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BDE8" w14:textId="77777777" w:rsidR="00996E97" w:rsidRPr="00A9364C" w:rsidRDefault="00170CCC" w:rsidP="00996E97">
      <w:pPr>
        <w:spacing w:line="360" w:lineRule="auto"/>
        <w:rPr>
          <w:b/>
          <w:smallCaps/>
          <w:sz w:val="28"/>
          <w:lang w:val="et-EE"/>
        </w:rPr>
      </w:pPr>
      <w:r w:rsidRPr="00A9364C">
        <w:rPr>
          <w:noProof/>
          <w:lang w:val="et-EE" w:eastAsia="et-EE"/>
        </w:rPr>
        <mc:AlternateContent>
          <mc:Choice Requires="wps">
            <w:drawing>
              <wp:anchor distT="45720" distB="45720" distL="114300" distR="114300" simplePos="0" relativeHeight="251658242" behindDoc="0" locked="0" layoutInCell="1" allowOverlap="1" wp14:anchorId="3808BE04" wp14:editId="28B9B35C">
                <wp:simplePos x="0" y="0"/>
                <wp:positionH relativeFrom="column">
                  <wp:posOffset>4720590</wp:posOffset>
                </wp:positionH>
                <wp:positionV relativeFrom="paragraph">
                  <wp:posOffset>146</wp:posOffset>
                </wp:positionV>
                <wp:extent cx="1657350" cy="938530"/>
                <wp:effectExtent l="0" t="0" r="0" b="1270"/>
                <wp:wrapSquare wrapText="bothSides"/>
                <wp:docPr id="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8BE14" w14:textId="77777777" w:rsidR="00FC0543" w:rsidRDefault="00FC0543" w:rsidP="00FC0543">
                            <w:pPr>
                              <w:pStyle w:val="Default"/>
                              <w:rPr>
                                <w:color w:val="auto"/>
                              </w:rPr>
                            </w:pPr>
                          </w:p>
                          <w:p w14:paraId="3808BE15" w14:textId="77777777" w:rsidR="00FC0543" w:rsidRPr="00927CF2" w:rsidRDefault="00FC0543" w:rsidP="00FC0543">
                            <w:pPr>
                              <w:pStyle w:val="Default"/>
                              <w:rPr>
                                <w:color w:val="auto"/>
                                <w:sz w:val="22"/>
                                <w:szCs w:val="22"/>
                              </w:rPr>
                            </w:pPr>
                            <w:r w:rsidRPr="00927CF2">
                              <w:rPr>
                                <w:color w:val="auto"/>
                                <w:sz w:val="22"/>
                                <w:szCs w:val="22"/>
                              </w:rPr>
                              <w:t xml:space="preserve">KINNITATUD </w:t>
                            </w:r>
                          </w:p>
                          <w:p w14:paraId="3808BE16" w14:textId="77777777" w:rsidR="00FC0543" w:rsidRPr="00927CF2" w:rsidRDefault="00FC0543" w:rsidP="00FC0543">
                            <w:pPr>
                              <w:pStyle w:val="Default"/>
                              <w:rPr>
                                <w:color w:val="auto"/>
                                <w:sz w:val="22"/>
                                <w:szCs w:val="22"/>
                              </w:rPr>
                            </w:pPr>
                            <w:r w:rsidRPr="00927CF2">
                              <w:rPr>
                                <w:color w:val="auto"/>
                                <w:sz w:val="22"/>
                                <w:szCs w:val="22"/>
                              </w:rPr>
                              <w:t xml:space="preserve">Keskkonnaameti </w:t>
                            </w:r>
                          </w:p>
                          <w:p w14:paraId="3808BE17" w14:textId="47C45CCB" w:rsidR="00FC0543" w:rsidRPr="00927CF2" w:rsidRDefault="00130CC7" w:rsidP="00FC0543">
                            <w:pPr>
                              <w:pStyle w:val="Default"/>
                              <w:rPr>
                                <w:color w:val="auto"/>
                                <w:sz w:val="22"/>
                                <w:szCs w:val="22"/>
                              </w:rPr>
                            </w:pPr>
                            <w:sdt>
                              <w:sdtPr>
                                <w:rPr>
                                  <w:color w:val="auto"/>
                                  <w:sz w:val="22"/>
                                  <w:szCs w:val="22"/>
                                </w:rPr>
                                <w:alias w:val="Registreerimise kuupäev"/>
                                <w:tag w:val="RMRegistrationDate"/>
                                <w:id w:val="-2095231048"/>
                                <w:placeholder>
                                  <w:docPart w:val="F24F273AC89B442AA6D6C2CC99D59136"/>
                                </w:placeholder>
                                <w:showingPlcHdr/>
                                <w:dataBinding w:prefixMappings="xmlns:ns0='http://schemas.microsoft.com/office/2006/metadata/properties' xmlns:ns1='http://www.w3.org/2001/XMLSchema-instance' xmlns:ns2='330ba991-24bb-42ac-9884-63f2f143669d' " w:xpath="/ns0:properties[1]/documentManagement[1]/ns2:RMRegistrationDate[1]" w:storeItemID="{60B4242D-6508-4B78-96DD-6BBEC466D0E3}"/>
                                <w:date>
                                  <w:dateFormat w:val="d.MM.yyyy"/>
                                  <w:lid w:val="et-EE"/>
                                  <w:storeMappedDataAs w:val="dateTime"/>
                                  <w:calendar w:val="gregorian"/>
                                </w:date>
                              </w:sdtPr>
                              <w:sdtEndPr/>
                              <w:sdtContent>
                                <w:r w:rsidR="00927CF2" w:rsidRPr="00927CF2">
                                  <w:rPr>
                                    <w:rStyle w:val="Kohatitetekst"/>
                                    <w:sz w:val="22"/>
                                    <w:szCs w:val="22"/>
                                  </w:rPr>
                                  <w:t>[Registreerimise kuupäev]</w:t>
                                </w:r>
                              </w:sdtContent>
                            </w:sdt>
                          </w:p>
                          <w:p w14:paraId="3808BE18" w14:textId="522FD54A" w:rsidR="00FC0543" w:rsidRPr="00927CF2" w:rsidRDefault="007D2D56" w:rsidP="00FC0543">
                            <w:pPr>
                              <w:rPr>
                                <w:sz w:val="22"/>
                                <w:szCs w:val="22"/>
                              </w:rPr>
                            </w:pPr>
                            <w:proofErr w:type="spellStart"/>
                            <w:r w:rsidRPr="00D14401">
                              <w:rPr>
                                <w:sz w:val="22"/>
                                <w:szCs w:val="22"/>
                              </w:rPr>
                              <w:t>korraldusega</w:t>
                            </w:r>
                            <w:proofErr w:type="spellEnd"/>
                            <w:r w:rsidR="00FC0543" w:rsidRPr="00927CF2">
                              <w:rPr>
                                <w:sz w:val="22"/>
                                <w:szCs w:val="22"/>
                              </w:rPr>
                              <w:t xml:space="preserve"> nr </w:t>
                            </w:r>
                            <w:sdt>
                              <w:sdtPr>
                                <w:rPr>
                                  <w:sz w:val="22"/>
                                  <w:szCs w:val="22"/>
                                </w:rPr>
                                <w:alias w:val="RegNr"/>
                                <w:tag w:val="RegNr"/>
                                <w:id w:val="461704130"/>
                                <w:placeholder>
                                  <w:docPart w:val="9E2C88D220C144DCA26B63C14B7D1E5B"/>
                                </w:placeholder>
                                <w:showingPlcHdr/>
                                <w:dataBinding w:prefixMappings="xmlns:ns0='http://schemas.microsoft.com/office/2006/metadata/properties' xmlns:ns1='http://www.w3.org/2001/XMLSchema-instance' xmlns:ns2='330ba991-24bb-42ac-9884-63f2f143669d' " w:xpath="/ns0:properties[1]/documentManagement[1]/ns2:RegNr[1]" w:storeItemID="{60B4242D-6508-4B78-96DD-6BBEC466D0E3}"/>
                                <w:text/>
                              </w:sdtPr>
                              <w:sdtEndPr/>
                              <w:sdtContent>
                                <w:r w:rsidR="004D7A94" w:rsidRPr="007D31B8">
                                  <w:rPr>
                                    <w:rStyle w:val="Kohatitetekst"/>
                                  </w:rPr>
                                  <w:t>[RegNr]</w:t>
                                </w:r>
                              </w:sdtContent>
                            </w:sdt>
                            <w:r w:rsidR="00927CF2" w:rsidRPr="00927CF2">
                              <w:rPr>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08BE04" id="_x0000_t202" coordsize="21600,21600" o:spt="202" path="m,l,21600r21600,l21600,xe">
                <v:stroke joinstyle="miter"/>
                <v:path gradientshapeok="t" o:connecttype="rect"/>
              </v:shapetype>
              <v:shape id="Tekstiväli 2" o:spid="_x0000_s1026" type="#_x0000_t202" style="position:absolute;margin-left:371.7pt;margin-top:0;width:130.5pt;height:73.9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" filled="f" stroked="f">
                <v:textbox style="mso-fit-shape-to-text:t">
                  <w:txbxContent>
                    <w:p w14:paraId="3808BE14" w14:textId="77777777" w:rsidR="00FC0543" w:rsidRDefault="00FC0543" w:rsidP="00FC0543">
                      <w:pPr>
                        <w:pStyle w:val="Default"/>
                        <w:rPr>
                          <w:color w:val="auto"/>
                        </w:rPr>
                      </w:pPr>
                    </w:p>
                    <w:p w14:paraId="3808BE15" w14:textId="77777777" w:rsidR="00FC0543" w:rsidRPr="00927CF2" w:rsidRDefault="00FC0543" w:rsidP="00FC0543">
                      <w:pPr>
                        <w:pStyle w:val="Default"/>
                        <w:rPr>
                          <w:color w:val="auto"/>
                          <w:sz w:val="22"/>
                          <w:szCs w:val="22"/>
                        </w:rPr>
                      </w:pPr>
                      <w:r w:rsidRPr="00927CF2">
                        <w:rPr>
                          <w:color w:val="auto"/>
                          <w:sz w:val="22"/>
                          <w:szCs w:val="22"/>
                        </w:rPr>
                        <w:t xml:space="preserve">KINNITATUD </w:t>
                      </w:r>
                    </w:p>
                    <w:p w14:paraId="3808BE16" w14:textId="77777777" w:rsidR="00FC0543" w:rsidRPr="00927CF2" w:rsidRDefault="00FC0543" w:rsidP="00FC0543">
                      <w:pPr>
                        <w:pStyle w:val="Default"/>
                        <w:rPr>
                          <w:color w:val="auto"/>
                          <w:sz w:val="22"/>
                          <w:szCs w:val="22"/>
                        </w:rPr>
                      </w:pPr>
                      <w:r w:rsidRPr="00927CF2">
                        <w:rPr>
                          <w:color w:val="auto"/>
                          <w:sz w:val="22"/>
                          <w:szCs w:val="22"/>
                        </w:rPr>
                        <w:t xml:space="preserve">Keskkonnaameti </w:t>
                      </w:r>
                    </w:p>
                    <w:p w14:paraId="3808BE17" w14:textId="47C45CCB" w:rsidR="00FC0543" w:rsidRPr="00927CF2" w:rsidRDefault="00130CC7" w:rsidP="00FC0543">
                      <w:pPr>
                        <w:pStyle w:val="Default"/>
                        <w:rPr>
                          <w:color w:val="auto"/>
                          <w:sz w:val="22"/>
                          <w:szCs w:val="22"/>
                        </w:rPr>
                      </w:pPr>
                      <w:sdt>
                        <w:sdtPr>
                          <w:rPr>
                            <w:color w:val="auto"/>
                            <w:sz w:val="22"/>
                            <w:szCs w:val="22"/>
                          </w:rPr>
                          <w:alias w:val="Registreerimise kuupäev"/>
                          <w:tag w:val="RMRegistrationDate"/>
                          <w:id w:val="-2095231048"/>
                          <w:placeholder>
                            <w:docPart w:val="F24F273AC89B442AA6D6C2CC99D59136"/>
                          </w:placeholder>
                          <w:showingPlcHdr/>
                          <w:dataBinding w:prefixMappings="xmlns:ns0='http://schemas.microsoft.com/office/2006/metadata/properties' xmlns:ns1='http://www.w3.org/2001/XMLSchema-instance' xmlns:ns2='330ba991-24bb-42ac-9884-63f2f143669d' " w:xpath="/ns0:properties[1]/documentManagement[1]/ns2:RMRegistrationDate[1]" w:storeItemID="{60B4242D-6508-4B78-96DD-6BBEC466D0E3}"/>
                          <w:date>
                            <w:dateFormat w:val="d.MM.yyyy"/>
                            <w:lid w:val="et-EE"/>
                            <w:storeMappedDataAs w:val="dateTime"/>
                            <w:calendar w:val="gregorian"/>
                          </w:date>
                        </w:sdtPr>
                        <w:sdtEndPr/>
                        <w:sdtContent>
                          <w:r w:rsidR="00927CF2" w:rsidRPr="00927CF2">
                            <w:rPr>
                              <w:rStyle w:val="Kohatitetekst"/>
                              <w:sz w:val="22"/>
                              <w:szCs w:val="22"/>
                            </w:rPr>
                            <w:t>[Registreerimise kuupäev]</w:t>
                          </w:r>
                        </w:sdtContent>
                      </w:sdt>
                    </w:p>
                    <w:p w14:paraId="3808BE18" w14:textId="522FD54A" w:rsidR="00FC0543" w:rsidRPr="00927CF2" w:rsidRDefault="007D2D56" w:rsidP="00FC0543">
                      <w:pPr>
                        <w:rPr>
                          <w:sz w:val="22"/>
                          <w:szCs w:val="22"/>
                        </w:rPr>
                      </w:pPr>
                      <w:proofErr w:type="spellStart"/>
                      <w:r w:rsidRPr="00D14401">
                        <w:rPr>
                          <w:sz w:val="22"/>
                          <w:szCs w:val="22"/>
                        </w:rPr>
                        <w:t>korraldusega</w:t>
                      </w:r>
                      <w:proofErr w:type="spellEnd"/>
                      <w:r w:rsidR="00FC0543" w:rsidRPr="00927CF2">
                        <w:rPr>
                          <w:sz w:val="22"/>
                          <w:szCs w:val="22"/>
                        </w:rPr>
                        <w:t xml:space="preserve"> nr </w:t>
                      </w:r>
                      <w:sdt>
                        <w:sdtPr>
                          <w:rPr>
                            <w:sz w:val="22"/>
                            <w:szCs w:val="22"/>
                          </w:rPr>
                          <w:alias w:val="RegNr"/>
                          <w:tag w:val="RegNr"/>
                          <w:id w:val="461704130"/>
                          <w:placeholder>
                            <w:docPart w:val="9E2C88D220C144DCA26B63C14B7D1E5B"/>
                          </w:placeholder>
                          <w:showingPlcHdr/>
                          <w:dataBinding w:prefixMappings="xmlns:ns0='http://schemas.microsoft.com/office/2006/metadata/properties' xmlns:ns1='http://www.w3.org/2001/XMLSchema-instance' xmlns:ns2='330ba991-24bb-42ac-9884-63f2f143669d' " w:xpath="/ns0:properties[1]/documentManagement[1]/ns2:RegNr[1]" w:storeItemID="{60B4242D-6508-4B78-96DD-6BBEC466D0E3}"/>
                          <w:text/>
                        </w:sdtPr>
                        <w:sdtEndPr/>
                        <w:sdtContent>
                          <w:r w:rsidR="004D7A94" w:rsidRPr="007D31B8">
                            <w:rPr>
                              <w:rStyle w:val="Kohatitetekst"/>
                            </w:rPr>
                            <w:t>[RegNr]</w:t>
                          </w:r>
                        </w:sdtContent>
                      </w:sdt>
                      <w:r w:rsidR="00927CF2" w:rsidRPr="00927CF2">
                        <w:rPr>
                          <w:sz w:val="22"/>
                          <w:szCs w:val="22"/>
                        </w:rPr>
                        <w:t xml:space="preserve"> </w:t>
                      </w:r>
                    </w:p>
                  </w:txbxContent>
                </v:textbox>
                <w10:wrap type="square"/>
              </v:shape>
            </w:pict>
          </mc:Fallback>
        </mc:AlternateContent>
      </w:r>
      <w:r w:rsidRPr="00A9364C">
        <w:rPr>
          <w:noProof/>
          <w:lang w:val="et-EE" w:eastAsia="et-EE"/>
        </w:rPr>
        <mc:AlternateContent>
          <mc:Choice Requires="wpg">
            <w:drawing>
              <wp:anchor distT="0" distB="0" distL="114300" distR="114300" simplePos="0" relativeHeight="251658240" behindDoc="0" locked="0" layoutInCell="1" allowOverlap="1" wp14:anchorId="3808BE06" wp14:editId="3808BE07">
                <wp:simplePos x="0" y="0"/>
                <wp:positionH relativeFrom="page">
                  <wp:posOffset>5372100</wp:posOffset>
                </wp:positionH>
                <wp:positionV relativeFrom="page">
                  <wp:posOffset>0</wp:posOffset>
                </wp:positionV>
                <wp:extent cx="3022600" cy="10678160"/>
                <wp:effectExtent l="0" t="0" r="6350" b="889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10678160"/>
                          <a:chOff x="7560" y="0"/>
                          <a:chExt cx="4700" cy="15840"/>
                        </a:xfrm>
                      </wpg:grpSpPr>
                      <wps:wsp>
                        <wps:cNvPr id="4" name="Rectangle 3"/>
                        <wps:cNvSpPr>
                          <a:spLocks noChangeArrowheads="1"/>
                        </wps:cNvSpPr>
                        <wps:spPr bwMode="auto">
                          <a:xfrm>
                            <a:off x="7755" y="0"/>
                            <a:ext cx="4505" cy="15840"/>
                          </a:xfrm>
                          <a:prstGeom prst="rect">
                            <a:avLst/>
                          </a:prstGeom>
                          <a:solidFill>
                            <a:srgbClr val="D6E3BC"/>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12700">
                                <a:solidFill>
                                  <a:srgbClr val="FFFFFF"/>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53882" dir="2700000" algn="ctr" rotWithShape="0">
                                    <a:srgbClr val="D8D8D8">
                                      <a:alpha val="74998"/>
                                    </a:srgbClr>
                                  </a:outerShdw>
                                </a:effectLst>
                              </a14:hiddenEffects>
                            </a:ext>
                          </a:extLst>
                        </wps:spPr>
                        <wps:bodyPr rot="0" vert="horz" wrap="square" lIns="91440" tIns="45720" rIns="91440" bIns="45720" anchor="ctr"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3EE0D9BE" id="Group 2" o:spid="_x0000_s1026" style="position:absolute;margin-left:423pt;margin-top:0;width:238pt;height:840.8pt;z-index:251655680;mso-width-percent:400;mso-position-horizontal-relative:page;mso-position-vertical-relative:page;mso-width-percent:400"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">
                <v:rect id="Rectangle 3"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DrKcIA&#10;AADaAAAADwAAAGRycy9kb3ducmV2LnhtbESPQWvCQBSE7wX/w/IEb3WjxBKiq4igpFAKSev9kX0m&#10;wezbsLtq+u+7QqHHYWa+YTa70fTiTs53lhUs5gkI4trqjhsF31/H1wyED8gae8uk4Ic87LaTlw3m&#10;2j64pHsVGhEh7HNU0IYw5FL6uiWDfm4H4uhdrDMYonSN1A4fEW56uUySN2mw47jQ4kCHluprdTMK&#10;xuyzzDA9Z+9FdfigRVm41SlVajYd92sQgcbwH/5rF1pBCs8r8Qb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OspwgAAANoAAAAPAAAAAAAAAAAAAAAAAJgCAABkcnMvZG93&#10;bnJldi54bWxQSwUGAAAAAAQABAD1AAAAhwMAAAAA&#10;" fillcolor="#d6e3bc" stroked="f"/>
                <v:rect id="Rectangle 4" o:spid="_x0000_s1028"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tRCsMA&#10;AADaAAAADwAAAGRycy9kb3ducmV2LnhtbESPS2vDMBCE74X8B7GBXkotJ6UhuFFCyAN6K84Detxa&#10;G9vEWhlLfv37qlDIcZiZb5jVZjCV6KhxpWUFsygGQZxZXXKu4HI+vi5BOI+ssbJMCkZysFlPnlaY&#10;aNtzSt3J5yJA2CWooPC+TqR0WUEGXWRr4uDdbGPQB9nkUjfYB7ip5DyOF9JgyWGhwJp2BWX3U2sU&#10;HPhlvL61+7Q9fv30/N3H21l5Uep5Omw/QHga/CP83/7UCt7h70q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tRCsMAAADaAAAADwAAAAAAAAAAAAAAAACYAgAAZHJzL2Rv&#10;d25yZXYueG1sUEsFBgAAAAAEAAQA9QAAAIgDAAAAAA==&#10;" fillcolor="#9bbb59" stroked="f">
                  <v:fill r:id="rId11" o:title="" opacity="52428f" o:opacity2="52428f" type="pattern"/>
                </v:rect>
                <w10:wrap anchorx="page" anchory="page"/>
              </v:group>
            </w:pict>
          </mc:Fallback>
        </mc:AlternateContent>
      </w:r>
    </w:p>
    <w:p w14:paraId="3808BDE9" w14:textId="77777777" w:rsidR="00996E97" w:rsidRPr="00A9364C" w:rsidRDefault="00996E97" w:rsidP="00996E97">
      <w:pPr>
        <w:spacing w:line="360" w:lineRule="auto"/>
        <w:jc w:val="center"/>
        <w:rPr>
          <w:b/>
          <w:smallCaps/>
          <w:sz w:val="28"/>
          <w:lang w:val="et-EE"/>
        </w:rPr>
      </w:pPr>
    </w:p>
    <w:p w14:paraId="3808BDEA" w14:textId="77777777" w:rsidR="00996E97" w:rsidRPr="00A9364C" w:rsidRDefault="00996E97" w:rsidP="00996E97">
      <w:pPr>
        <w:spacing w:line="360" w:lineRule="auto"/>
        <w:jc w:val="center"/>
        <w:rPr>
          <w:b/>
          <w:smallCaps/>
          <w:sz w:val="28"/>
          <w:lang w:val="et-EE"/>
        </w:rPr>
      </w:pPr>
    </w:p>
    <w:p w14:paraId="3808BDEB" w14:textId="77777777" w:rsidR="00996E97" w:rsidRPr="00A9364C" w:rsidRDefault="00996E97" w:rsidP="00996E97">
      <w:pPr>
        <w:spacing w:line="360" w:lineRule="auto"/>
        <w:jc w:val="center"/>
        <w:rPr>
          <w:b/>
          <w:smallCaps/>
          <w:sz w:val="28"/>
          <w:lang w:val="et-EE"/>
        </w:rPr>
      </w:pPr>
    </w:p>
    <w:p w14:paraId="3808BDEC" w14:textId="52E7E446" w:rsidR="00996E97" w:rsidRPr="00A9364C" w:rsidRDefault="00D14401" w:rsidP="00996E97">
      <w:pPr>
        <w:spacing w:line="360" w:lineRule="auto"/>
        <w:jc w:val="center"/>
        <w:rPr>
          <w:b/>
          <w:smallCaps/>
          <w:sz w:val="28"/>
          <w:lang w:val="et-EE"/>
        </w:rPr>
      </w:pPr>
      <w:r w:rsidRPr="00A9364C">
        <w:rPr>
          <w:noProof/>
          <w:lang w:val="et-EE" w:eastAsia="et-EE"/>
        </w:rPr>
        <mc:AlternateContent>
          <mc:Choice Requires="wps">
            <w:drawing>
              <wp:anchor distT="0" distB="0" distL="114300" distR="114300" simplePos="0" relativeHeight="251658241" behindDoc="0" locked="0" layoutInCell="1" allowOverlap="1" wp14:anchorId="3808BE08" wp14:editId="5B8A7E8B">
                <wp:simplePos x="0" y="0"/>
                <wp:positionH relativeFrom="page">
                  <wp:posOffset>-114300</wp:posOffset>
                </wp:positionH>
                <wp:positionV relativeFrom="page">
                  <wp:posOffset>2514600</wp:posOffset>
                </wp:positionV>
                <wp:extent cx="6768465" cy="2076450"/>
                <wp:effectExtent l="0" t="0" r="1333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2076450"/>
                        </a:xfrm>
                        <a:prstGeom prst="rect">
                          <a:avLst/>
                        </a:prstGeom>
                        <a:solidFill>
                          <a:srgbClr val="4F7741"/>
                        </a:solidFill>
                        <a:ln w="12700">
                          <a:solidFill>
                            <a:srgbClr val="FFFFFF"/>
                          </a:solidFill>
                          <a:miter lim="800000"/>
                          <a:headEnd/>
                          <a:tailEnd/>
                        </a:ln>
                        <a:effectLst/>
                        <a:extLs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53882" dir="2700000" algn="ctr" rotWithShape="0">
                                  <a:srgbClr val="D8D8D8">
                                    <a:alpha val="74998"/>
                                  </a:srgbClr>
                                </a:outerShdw>
                              </a:effectLst>
                            </a14:hiddenEffects>
                          </a:ext>
                        </a:extLst>
                      </wps:spPr>
                      <wps:txbx>
                        <w:txbxContent>
                          <w:p w14:paraId="4AC761FB" w14:textId="27635313" w:rsidR="00D14401" w:rsidRPr="006C2A42" w:rsidRDefault="00D14401" w:rsidP="002540AE">
                            <w:pPr>
                              <w:widowControl w:val="0"/>
                              <w:autoSpaceDE w:val="0"/>
                              <w:autoSpaceDN w:val="0"/>
                              <w:spacing w:line="797" w:lineRule="exact"/>
                              <w:ind w:left="1134" w:right="170"/>
                              <w:jc w:val="right"/>
                              <w:rPr>
                                <w:rFonts w:eastAsiaTheme="minorEastAsia" w:hAnsiTheme="minorHAnsi" w:cstheme="minorBidi"/>
                                <w:color w:val="FFFFFF"/>
                                <w:sz w:val="56"/>
                                <w:szCs w:val="56"/>
                              </w:rPr>
                            </w:pPr>
                            <w:proofErr w:type="spellStart"/>
                            <w:r w:rsidRPr="006C2A42">
                              <w:rPr>
                                <w:rFonts w:eastAsiaTheme="minorEastAsia" w:hAnsiTheme="minorHAnsi" w:cstheme="minorBidi"/>
                                <w:color w:val="FFFFFF"/>
                                <w:sz w:val="56"/>
                                <w:szCs w:val="56"/>
                              </w:rPr>
                              <w:t>Kollase</w:t>
                            </w:r>
                            <w:proofErr w:type="spellEnd"/>
                            <w:r w:rsidRPr="006C2A42">
                              <w:rPr>
                                <w:rFonts w:eastAsiaTheme="minorEastAsia" w:hAnsiTheme="minorHAnsi" w:cstheme="minorBidi"/>
                                <w:color w:val="FFFFFF"/>
                                <w:sz w:val="56"/>
                                <w:szCs w:val="56"/>
                              </w:rPr>
                              <w:t xml:space="preserve"> </w:t>
                            </w:r>
                            <w:proofErr w:type="spellStart"/>
                            <w:r w:rsidRPr="006C2A42">
                              <w:rPr>
                                <w:rFonts w:eastAsiaTheme="minorEastAsia" w:hAnsiTheme="minorHAnsi" w:cstheme="minorBidi"/>
                                <w:color w:val="FFFFFF"/>
                                <w:sz w:val="56"/>
                                <w:szCs w:val="56"/>
                              </w:rPr>
                              <w:t>kiviriku</w:t>
                            </w:r>
                            <w:proofErr w:type="spellEnd"/>
                            <w:r w:rsidRPr="006C2A42">
                              <w:rPr>
                                <w:rFonts w:eastAsiaTheme="minorEastAsia" w:hAnsiTheme="minorHAnsi" w:cstheme="minorBidi"/>
                                <w:color w:val="FFFFFF"/>
                                <w:sz w:val="56"/>
                                <w:szCs w:val="56"/>
                              </w:rPr>
                              <w:t xml:space="preserve"> (</w:t>
                            </w:r>
                            <w:r w:rsidRPr="006C2A42">
                              <w:rPr>
                                <w:rFonts w:eastAsiaTheme="minorEastAsia" w:hAnsiTheme="minorHAnsi" w:cstheme="minorBidi"/>
                                <w:i/>
                                <w:color w:val="FFFFFF"/>
                                <w:sz w:val="56"/>
                                <w:szCs w:val="56"/>
                              </w:rPr>
                              <w:t xml:space="preserve">Saxifraga </w:t>
                            </w:r>
                            <w:proofErr w:type="spellStart"/>
                            <w:r w:rsidRPr="006C2A42">
                              <w:rPr>
                                <w:rFonts w:eastAsiaTheme="minorEastAsia" w:hAnsiTheme="minorHAnsi" w:cstheme="minorBidi"/>
                                <w:i/>
                                <w:color w:val="FFFFFF"/>
                                <w:sz w:val="56"/>
                                <w:szCs w:val="56"/>
                              </w:rPr>
                              <w:t>hirculus</w:t>
                            </w:r>
                            <w:proofErr w:type="spellEnd"/>
                            <w:r w:rsidRPr="006C2A42">
                              <w:rPr>
                                <w:rFonts w:eastAsiaTheme="minorEastAsia" w:hAnsiTheme="minorHAnsi" w:cstheme="minorBidi"/>
                                <w:color w:val="FFFFFF"/>
                                <w:sz w:val="56"/>
                                <w:szCs w:val="56"/>
                              </w:rPr>
                              <w:t>)</w:t>
                            </w:r>
                          </w:p>
                          <w:p w14:paraId="051C5470" w14:textId="77777777" w:rsidR="002540AE" w:rsidRDefault="00D14401" w:rsidP="002540AE">
                            <w:pPr>
                              <w:widowControl w:val="0"/>
                              <w:autoSpaceDE w:val="0"/>
                              <w:autoSpaceDN w:val="0"/>
                              <w:spacing w:line="797" w:lineRule="exact"/>
                              <w:ind w:left="2002" w:right="170"/>
                              <w:jc w:val="right"/>
                              <w:rPr>
                                <w:rFonts w:eastAsiaTheme="minorEastAsia" w:hAnsiTheme="minorHAnsi" w:cstheme="minorBidi"/>
                                <w:color w:val="FFFFFF"/>
                                <w:sz w:val="56"/>
                                <w:szCs w:val="56"/>
                              </w:rPr>
                            </w:pPr>
                            <w:r w:rsidRPr="006C2A42">
                              <w:rPr>
                                <w:rFonts w:eastAsiaTheme="minorEastAsia" w:hAnsiTheme="minorHAnsi" w:cstheme="minorBidi"/>
                                <w:color w:val="FFFFFF"/>
                                <w:sz w:val="56"/>
                                <w:szCs w:val="56"/>
                              </w:rPr>
                              <w:t xml:space="preserve"> ja </w:t>
                            </w:r>
                            <w:proofErr w:type="spellStart"/>
                            <w:r w:rsidRPr="006C2A42">
                              <w:rPr>
                                <w:rFonts w:eastAsiaTheme="minorEastAsia" w:hAnsiTheme="minorHAnsi" w:cstheme="minorBidi"/>
                                <w:color w:val="FFFFFF"/>
                                <w:sz w:val="56"/>
                                <w:szCs w:val="56"/>
                              </w:rPr>
                              <w:t>eesti</w:t>
                            </w:r>
                            <w:proofErr w:type="spellEnd"/>
                            <w:r w:rsidRPr="006C2A42">
                              <w:rPr>
                                <w:rFonts w:eastAsiaTheme="minorEastAsia" w:hAnsiTheme="minorHAnsi" w:cstheme="minorBidi"/>
                                <w:color w:val="FFFFFF"/>
                                <w:sz w:val="56"/>
                                <w:szCs w:val="56"/>
                              </w:rPr>
                              <w:t xml:space="preserve"> </w:t>
                            </w:r>
                            <w:proofErr w:type="spellStart"/>
                            <w:r w:rsidRPr="006C2A42">
                              <w:rPr>
                                <w:rFonts w:eastAsiaTheme="minorEastAsia" w:hAnsiTheme="minorHAnsi" w:cstheme="minorBidi"/>
                                <w:color w:val="FFFFFF"/>
                                <w:sz w:val="56"/>
                                <w:szCs w:val="56"/>
                              </w:rPr>
                              <w:t>soojumika</w:t>
                            </w:r>
                            <w:proofErr w:type="spellEnd"/>
                            <w:r w:rsidR="002540AE">
                              <w:rPr>
                                <w:rFonts w:eastAsiaTheme="minorEastAsia" w:hAnsiTheme="minorHAnsi" w:cstheme="minorBidi"/>
                                <w:color w:val="FFFFFF"/>
                                <w:sz w:val="56"/>
                                <w:szCs w:val="56"/>
                              </w:rPr>
                              <w:t xml:space="preserve"> </w:t>
                            </w:r>
                            <w:r w:rsidRPr="006C2A42">
                              <w:rPr>
                                <w:rFonts w:eastAsiaTheme="minorEastAsia" w:hAnsiTheme="minorHAnsi" w:cstheme="minorBidi"/>
                                <w:color w:val="FFFFFF"/>
                                <w:sz w:val="56"/>
                                <w:szCs w:val="56"/>
                              </w:rPr>
                              <w:t>(</w:t>
                            </w:r>
                            <w:proofErr w:type="spellStart"/>
                            <w:r w:rsidRPr="006C2A42">
                              <w:rPr>
                                <w:rFonts w:eastAsiaTheme="minorEastAsia" w:hAnsiTheme="minorHAnsi" w:cstheme="minorBidi"/>
                                <w:i/>
                                <w:color w:val="FFFFFF"/>
                                <w:sz w:val="56"/>
                                <w:szCs w:val="56"/>
                              </w:rPr>
                              <w:t>Saussurea</w:t>
                            </w:r>
                            <w:proofErr w:type="spellEnd"/>
                            <w:r w:rsidRPr="006C2A42">
                              <w:rPr>
                                <w:rFonts w:eastAsiaTheme="minorEastAsia" w:hAnsiTheme="minorHAnsi" w:cstheme="minorBidi"/>
                                <w:i/>
                                <w:color w:val="FFFFFF"/>
                                <w:sz w:val="56"/>
                                <w:szCs w:val="56"/>
                              </w:rPr>
                              <w:t xml:space="preserve"> </w:t>
                            </w:r>
                            <w:proofErr w:type="spellStart"/>
                            <w:r w:rsidRPr="006C2A42">
                              <w:rPr>
                                <w:rFonts w:eastAsiaTheme="minorEastAsia" w:hAnsiTheme="minorHAnsi" w:cstheme="minorBidi"/>
                                <w:i/>
                                <w:color w:val="FFFFFF"/>
                                <w:sz w:val="56"/>
                                <w:szCs w:val="56"/>
                              </w:rPr>
                              <w:t>alpina</w:t>
                            </w:r>
                            <w:proofErr w:type="spellEnd"/>
                            <w:r w:rsidRPr="006C2A42">
                              <w:rPr>
                                <w:rFonts w:eastAsiaTheme="minorEastAsia" w:hAnsiTheme="minorHAnsi" w:cstheme="minorBidi"/>
                                <w:color w:val="FFFFFF"/>
                                <w:sz w:val="56"/>
                                <w:szCs w:val="56"/>
                              </w:rPr>
                              <w:t xml:space="preserve"> subsp. </w:t>
                            </w:r>
                            <w:proofErr w:type="spellStart"/>
                            <w:r w:rsidRPr="006C2A42">
                              <w:rPr>
                                <w:rFonts w:eastAsiaTheme="minorEastAsia" w:hAnsiTheme="minorHAnsi" w:cstheme="minorBidi"/>
                                <w:i/>
                                <w:color w:val="FFFFFF"/>
                                <w:sz w:val="56"/>
                                <w:szCs w:val="56"/>
                              </w:rPr>
                              <w:t>esthonica</w:t>
                            </w:r>
                            <w:proofErr w:type="spellEnd"/>
                            <w:r w:rsidRPr="006C2A42">
                              <w:rPr>
                                <w:rFonts w:eastAsiaTheme="minorEastAsia" w:hAnsiTheme="minorHAnsi" w:cstheme="minorBidi"/>
                                <w:color w:val="FFFFFF"/>
                                <w:sz w:val="56"/>
                                <w:szCs w:val="56"/>
                              </w:rPr>
                              <w:t xml:space="preserve">) </w:t>
                            </w:r>
                          </w:p>
                          <w:p w14:paraId="45799638" w14:textId="15269B31" w:rsidR="00D14401" w:rsidRPr="002540AE" w:rsidRDefault="00D14401" w:rsidP="002540AE">
                            <w:pPr>
                              <w:widowControl w:val="0"/>
                              <w:autoSpaceDE w:val="0"/>
                              <w:autoSpaceDN w:val="0"/>
                              <w:spacing w:line="797" w:lineRule="exact"/>
                              <w:ind w:left="2002" w:right="170"/>
                              <w:jc w:val="right"/>
                              <w:rPr>
                                <w:rFonts w:eastAsiaTheme="minorEastAsia" w:hAnsiTheme="minorHAnsi" w:cstheme="minorBidi"/>
                                <w:color w:val="FFFFFF"/>
                                <w:sz w:val="56"/>
                                <w:szCs w:val="56"/>
                              </w:rPr>
                            </w:pPr>
                            <w:proofErr w:type="spellStart"/>
                            <w:r w:rsidRPr="006C2A42">
                              <w:rPr>
                                <w:rFonts w:eastAsiaTheme="minorEastAsia" w:hAnsiTheme="minorHAnsi" w:cstheme="minorBidi"/>
                                <w:color w:val="FFFFFF"/>
                                <w:sz w:val="56"/>
                                <w:szCs w:val="56"/>
                              </w:rPr>
                              <w:t>kaitse</w:t>
                            </w:r>
                            <w:proofErr w:type="spellEnd"/>
                            <w:r w:rsidRPr="006C2A42">
                              <w:rPr>
                                <w:rFonts w:eastAsiaTheme="minorEastAsia" w:hAnsiTheme="minorHAnsi" w:cstheme="minorBidi"/>
                                <w:color w:val="FFFFFF"/>
                                <w:sz w:val="56"/>
                                <w:szCs w:val="56"/>
                              </w:rPr>
                              <w:t xml:space="preserve"> </w:t>
                            </w:r>
                            <w:proofErr w:type="spellStart"/>
                            <w:r w:rsidRPr="006C2A42">
                              <w:rPr>
                                <w:rFonts w:eastAsiaTheme="minorEastAsia" w:hAnsiTheme="minorHAnsi" w:cstheme="minorBidi"/>
                                <w:color w:val="FFFFFF"/>
                                <w:sz w:val="56"/>
                                <w:szCs w:val="56"/>
                              </w:rPr>
                              <w:t>tegevuskava</w:t>
                            </w:r>
                            <w:proofErr w:type="spellEnd"/>
                          </w:p>
                          <w:p w14:paraId="3808BE1A" w14:textId="77777777" w:rsidR="00497DF2" w:rsidRDefault="00497DF2" w:rsidP="00996E97">
                            <w:pPr>
                              <w:pStyle w:val="Vahedeta1"/>
                              <w:jc w:val="right"/>
                              <w:rPr>
                                <w:rFonts w:ascii="Times New Roman" w:hAnsi="Times New Roman"/>
                                <w:color w:val="FFFFFF"/>
                                <w:sz w:val="56"/>
                                <w:szCs w:val="56"/>
                              </w:rPr>
                            </w:pPr>
                          </w:p>
                          <w:p w14:paraId="3808BE1B" w14:textId="77777777" w:rsidR="00497DF2" w:rsidRDefault="00497DF2" w:rsidP="00996E97"/>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08BE08" id="Rectangle 5" o:spid="_x0000_s1027" style="position:absolute;left:0;text-align:left;margin-left:-9pt;margin-top:198pt;width:532.95pt;height:16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" fillcolor="#4f7741" strokecolor="white" strokeweight="1pt">
                <v:textbox inset="14.4pt,,14.4pt">
                  <w:txbxContent>
                    <w:p w14:paraId="4AC761FB" w14:textId="27635313" w:rsidR="00D14401" w:rsidRPr="006C2A42" w:rsidRDefault="00D14401" w:rsidP="002540AE">
                      <w:pPr>
                        <w:widowControl w:val="0"/>
                        <w:autoSpaceDE w:val="0"/>
                        <w:autoSpaceDN w:val="0"/>
                        <w:spacing w:line="797" w:lineRule="exact"/>
                        <w:ind w:left="1134" w:right="170"/>
                        <w:jc w:val="right"/>
                        <w:rPr>
                          <w:rFonts w:eastAsiaTheme="minorEastAsia" w:hAnsiTheme="minorHAnsi" w:cstheme="minorBidi"/>
                          <w:color w:val="FFFFFF"/>
                          <w:sz w:val="56"/>
                          <w:szCs w:val="56"/>
                        </w:rPr>
                      </w:pPr>
                      <w:proofErr w:type="spellStart"/>
                      <w:r w:rsidRPr="006C2A42">
                        <w:rPr>
                          <w:rFonts w:eastAsiaTheme="minorEastAsia" w:hAnsiTheme="minorHAnsi" w:cstheme="minorBidi"/>
                          <w:color w:val="FFFFFF"/>
                          <w:sz w:val="56"/>
                          <w:szCs w:val="56"/>
                        </w:rPr>
                        <w:t>Kollase</w:t>
                      </w:r>
                      <w:proofErr w:type="spellEnd"/>
                      <w:r w:rsidRPr="006C2A42">
                        <w:rPr>
                          <w:rFonts w:eastAsiaTheme="minorEastAsia" w:hAnsiTheme="minorHAnsi" w:cstheme="minorBidi"/>
                          <w:color w:val="FFFFFF"/>
                          <w:sz w:val="56"/>
                          <w:szCs w:val="56"/>
                        </w:rPr>
                        <w:t xml:space="preserve"> </w:t>
                      </w:r>
                      <w:proofErr w:type="spellStart"/>
                      <w:r w:rsidRPr="006C2A42">
                        <w:rPr>
                          <w:rFonts w:eastAsiaTheme="minorEastAsia" w:hAnsiTheme="minorHAnsi" w:cstheme="minorBidi"/>
                          <w:color w:val="FFFFFF"/>
                          <w:sz w:val="56"/>
                          <w:szCs w:val="56"/>
                        </w:rPr>
                        <w:t>kiviriku</w:t>
                      </w:r>
                      <w:proofErr w:type="spellEnd"/>
                      <w:r w:rsidRPr="006C2A42">
                        <w:rPr>
                          <w:rFonts w:eastAsiaTheme="minorEastAsia" w:hAnsiTheme="minorHAnsi" w:cstheme="minorBidi"/>
                          <w:color w:val="FFFFFF"/>
                          <w:sz w:val="56"/>
                          <w:szCs w:val="56"/>
                        </w:rPr>
                        <w:t xml:space="preserve"> (</w:t>
                      </w:r>
                      <w:r w:rsidRPr="006C2A42">
                        <w:rPr>
                          <w:rFonts w:eastAsiaTheme="minorEastAsia" w:hAnsiTheme="minorHAnsi" w:cstheme="minorBidi"/>
                          <w:i/>
                          <w:color w:val="FFFFFF"/>
                          <w:sz w:val="56"/>
                          <w:szCs w:val="56"/>
                        </w:rPr>
                        <w:t xml:space="preserve">Saxifraga </w:t>
                      </w:r>
                      <w:proofErr w:type="spellStart"/>
                      <w:r w:rsidRPr="006C2A42">
                        <w:rPr>
                          <w:rFonts w:eastAsiaTheme="minorEastAsia" w:hAnsiTheme="minorHAnsi" w:cstheme="minorBidi"/>
                          <w:i/>
                          <w:color w:val="FFFFFF"/>
                          <w:sz w:val="56"/>
                          <w:szCs w:val="56"/>
                        </w:rPr>
                        <w:t>hirculus</w:t>
                      </w:r>
                      <w:proofErr w:type="spellEnd"/>
                      <w:r w:rsidRPr="006C2A42">
                        <w:rPr>
                          <w:rFonts w:eastAsiaTheme="minorEastAsia" w:hAnsiTheme="minorHAnsi" w:cstheme="minorBidi"/>
                          <w:color w:val="FFFFFF"/>
                          <w:sz w:val="56"/>
                          <w:szCs w:val="56"/>
                        </w:rPr>
                        <w:t>)</w:t>
                      </w:r>
                    </w:p>
                    <w:p w14:paraId="051C5470" w14:textId="77777777" w:rsidR="002540AE" w:rsidRDefault="00D14401" w:rsidP="002540AE">
                      <w:pPr>
                        <w:widowControl w:val="0"/>
                        <w:autoSpaceDE w:val="0"/>
                        <w:autoSpaceDN w:val="0"/>
                        <w:spacing w:line="797" w:lineRule="exact"/>
                        <w:ind w:left="2002" w:right="170"/>
                        <w:jc w:val="right"/>
                        <w:rPr>
                          <w:rFonts w:eastAsiaTheme="minorEastAsia" w:hAnsiTheme="minorHAnsi" w:cstheme="minorBidi"/>
                          <w:color w:val="FFFFFF"/>
                          <w:sz w:val="56"/>
                          <w:szCs w:val="56"/>
                        </w:rPr>
                      </w:pPr>
                      <w:r w:rsidRPr="006C2A42">
                        <w:rPr>
                          <w:rFonts w:eastAsiaTheme="minorEastAsia" w:hAnsiTheme="minorHAnsi" w:cstheme="minorBidi"/>
                          <w:color w:val="FFFFFF"/>
                          <w:sz w:val="56"/>
                          <w:szCs w:val="56"/>
                        </w:rPr>
                        <w:t xml:space="preserve"> ja </w:t>
                      </w:r>
                      <w:proofErr w:type="spellStart"/>
                      <w:r w:rsidRPr="006C2A42">
                        <w:rPr>
                          <w:rFonts w:eastAsiaTheme="minorEastAsia" w:hAnsiTheme="minorHAnsi" w:cstheme="minorBidi"/>
                          <w:color w:val="FFFFFF"/>
                          <w:sz w:val="56"/>
                          <w:szCs w:val="56"/>
                        </w:rPr>
                        <w:t>eesti</w:t>
                      </w:r>
                      <w:proofErr w:type="spellEnd"/>
                      <w:r w:rsidRPr="006C2A42">
                        <w:rPr>
                          <w:rFonts w:eastAsiaTheme="minorEastAsia" w:hAnsiTheme="minorHAnsi" w:cstheme="minorBidi"/>
                          <w:color w:val="FFFFFF"/>
                          <w:sz w:val="56"/>
                          <w:szCs w:val="56"/>
                        </w:rPr>
                        <w:t xml:space="preserve"> </w:t>
                      </w:r>
                      <w:proofErr w:type="spellStart"/>
                      <w:r w:rsidRPr="006C2A42">
                        <w:rPr>
                          <w:rFonts w:eastAsiaTheme="minorEastAsia" w:hAnsiTheme="minorHAnsi" w:cstheme="minorBidi"/>
                          <w:color w:val="FFFFFF"/>
                          <w:sz w:val="56"/>
                          <w:szCs w:val="56"/>
                        </w:rPr>
                        <w:t>soojumika</w:t>
                      </w:r>
                      <w:proofErr w:type="spellEnd"/>
                      <w:r w:rsidR="002540AE">
                        <w:rPr>
                          <w:rFonts w:eastAsiaTheme="minorEastAsia" w:hAnsiTheme="minorHAnsi" w:cstheme="minorBidi"/>
                          <w:color w:val="FFFFFF"/>
                          <w:sz w:val="56"/>
                          <w:szCs w:val="56"/>
                        </w:rPr>
                        <w:t xml:space="preserve"> </w:t>
                      </w:r>
                      <w:r w:rsidRPr="006C2A42">
                        <w:rPr>
                          <w:rFonts w:eastAsiaTheme="minorEastAsia" w:hAnsiTheme="minorHAnsi" w:cstheme="minorBidi"/>
                          <w:color w:val="FFFFFF"/>
                          <w:sz w:val="56"/>
                          <w:szCs w:val="56"/>
                        </w:rPr>
                        <w:t>(</w:t>
                      </w:r>
                      <w:proofErr w:type="spellStart"/>
                      <w:r w:rsidRPr="006C2A42">
                        <w:rPr>
                          <w:rFonts w:eastAsiaTheme="minorEastAsia" w:hAnsiTheme="minorHAnsi" w:cstheme="minorBidi"/>
                          <w:i/>
                          <w:color w:val="FFFFFF"/>
                          <w:sz w:val="56"/>
                          <w:szCs w:val="56"/>
                        </w:rPr>
                        <w:t>Saussurea</w:t>
                      </w:r>
                      <w:proofErr w:type="spellEnd"/>
                      <w:r w:rsidRPr="006C2A42">
                        <w:rPr>
                          <w:rFonts w:eastAsiaTheme="minorEastAsia" w:hAnsiTheme="minorHAnsi" w:cstheme="minorBidi"/>
                          <w:i/>
                          <w:color w:val="FFFFFF"/>
                          <w:sz w:val="56"/>
                          <w:szCs w:val="56"/>
                        </w:rPr>
                        <w:t xml:space="preserve"> </w:t>
                      </w:r>
                      <w:proofErr w:type="spellStart"/>
                      <w:r w:rsidRPr="006C2A42">
                        <w:rPr>
                          <w:rFonts w:eastAsiaTheme="minorEastAsia" w:hAnsiTheme="minorHAnsi" w:cstheme="minorBidi"/>
                          <w:i/>
                          <w:color w:val="FFFFFF"/>
                          <w:sz w:val="56"/>
                          <w:szCs w:val="56"/>
                        </w:rPr>
                        <w:t>alpina</w:t>
                      </w:r>
                      <w:proofErr w:type="spellEnd"/>
                      <w:r w:rsidRPr="006C2A42">
                        <w:rPr>
                          <w:rFonts w:eastAsiaTheme="minorEastAsia" w:hAnsiTheme="minorHAnsi" w:cstheme="minorBidi"/>
                          <w:color w:val="FFFFFF"/>
                          <w:sz w:val="56"/>
                          <w:szCs w:val="56"/>
                        </w:rPr>
                        <w:t xml:space="preserve"> subsp. </w:t>
                      </w:r>
                      <w:proofErr w:type="spellStart"/>
                      <w:r w:rsidRPr="006C2A42">
                        <w:rPr>
                          <w:rFonts w:eastAsiaTheme="minorEastAsia" w:hAnsiTheme="minorHAnsi" w:cstheme="minorBidi"/>
                          <w:i/>
                          <w:color w:val="FFFFFF"/>
                          <w:sz w:val="56"/>
                          <w:szCs w:val="56"/>
                        </w:rPr>
                        <w:t>esthonica</w:t>
                      </w:r>
                      <w:proofErr w:type="spellEnd"/>
                      <w:r w:rsidRPr="006C2A42">
                        <w:rPr>
                          <w:rFonts w:eastAsiaTheme="minorEastAsia" w:hAnsiTheme="minorHAnsi" w:cstheme="minorBidi"/>
                          <w:color w:val="FFFFFF"/>
                          <w:sz w:val="56"/>
                          <w:szCs w:val="56"/>
                        </w:rPr>
                        <w:t xml:space="preserve">) </w:t>
                      </w:r>
                    </w:p>
                    <w:p w14:paraId="45799638" w14:textId="15269B31" w:rsidR="00D14401" w:rsidRPr="002540AE" w:rsidRDefault="00D14401" w:rsidP="002540AE">
                      <w:pPr>
                        <w:widowControl w:val="0"/>
                        <w:autoSpaceDE w:val="0"/>
                        <w:autoSpaceDN w:val="0"/>
                        <w:spacing w:line="797" w:lineRule="exact"/>
                        <w:ind w:left="2002" w:right="170"/>
                        <w:jc w:val="right"/>
                        <w:rPr>
                          <w:rFonts w:eastAsiaTheme="minorEastAsia" w:hAnsiTheme="minorHAnsi" w:cstheme="minorBidi"/>
                          <w:color w:val="FFFFFF"/>
                          <w:sz w:val="56"/>
                          <w:szCs w:val="56"/>
                        </w:rPr>
                      </w:pPr>
                      <w:proofErr w:type="spellStart"/>
                      <w:r w:rsidRPr="006C2A42">
                        <w:rPr>
                          <w:rFonts w:eastAsiaTheme="minorEastAsia" w:hAnsiTheme="minorHAnsi" w:cstheme="minorBidi"/>
                          <w:color w:val="FFFFFF"/>
                          <w:sz w:val="56"/>
                          <w:szCs w:val="56"/>
                        </w:rPr>
                        <w:t>kaitse</w:t>
                      </w:r>
                      <w:proofErr w:type="spellEnd"/>
                      <w:r w:rsidRPr="006C2A42">
                        <w:rPr>
                          <w:rFonts w:eastAsiaTheme="minorEastAsia" w:hAnsiTheme="minorHAnsi" w:cstheme="minorBidi"/>
                          <w:color w:val="FFFFFF"/>
                          <w:sz w:val="56"/>
                          <w:szCs w:val="56"/>
                        </w:rPr>
                        <w:t xml:space="preserve"> </w:t>
                      </w:r>
                      <w:proofErr w:type="spellStart"/>
                      <w:r w:rsidRPr="006C2A42">
                        <w:rPr>
                          <w:rFonts w:eastAsiaTheme="minorEastAsia" w:hAnsiTheme="minorHAnsi" w:cstheme="minorBidi"/>
                          <w:color w:val="FFFFFF"/>
                          <w:sz w:val="56"/>
                          <w:szCs w:val="56"/>
                        </w:rPr>
                        <w:t>tegevuskava</w:t>
                      </w:r>
                      <w:proofErr w:type="spellEnd"/>
                    </w:p>
                    <w:p w14:paraId="3808BE1A" w14:textId="77777777" w:rsidR="00497DF2" w:rsidRDefault="00497DF2" w:rsidP="00996E97">
                      <w:pPr>
                        <w:pStyle w:val="Vahedeta1"/>
                        <w:jc w:val="right"/>
                        <w:rPr>
                          <w:rFonts w:ascii="Times New Roman" w:hAnsi="Times New Roman"/>
                          <w:color w:val="FFFFFF"/>
                          <w:sz w:val="56"/>
                          <w:szCs w:val="56"/>
                        </w:rPr>
                      </w:pPr>
                    </w:p>
                    <w:p w14:paraId="3808BE1B" w14:textId="77777777" w:rsidR="00497DF2" w:rsidRDefault="00497DF2" w:rsidP="00996E97"/>
                  </w:txbxContent>
                </v:textbox>
                <w10:wrap anchorx="page" anchory="page"/>
              </v:rect>
            </w:pict>
          </mc:Fallback>
        </mc:AlternateContent>
      </w:r>
    </w:p>
    <w:p w14:paraId="3808BDED" w14:textId="00C2F970" w:rsidR="00996E97" w:rsidRPr="00A9364C" w:rsidRDefault="00996E97" w:rsidP="00996E97">
      <w:pPr>
        <w:spacing w:line="360" w:lineRule="auto"/>
        <w:jc w:val="center"/>
        <w:rPr>
          <w:b/>
          <w:smallCaps/>
          <w:sz w:val="28"/>
          <w:lang w:val="et-EE"/>
        </w:rPr>
      </w:pPr>
    </w:p>
    <w:p w14:paraId="3808BDEE" w14:textId="77777777" w:rsidR="00996E97" w:rsidRPr="00A9364C" w:rsidRDefault="00996E97" w:rsidP="00996E97">
      <w:pPr>
        <w:spacing w:line="360" w:lineRule="auto"/>
        <w:jc w:val="center"/>
        <w:rPr>
          <w:b/>
          <w:smallCaps/>
          <w:sz w:val="28"/>
          <w:lang w:val="et-EE"/>
        </w:rPr>
      </w:pPr>
    </w:p>
    <w:p w14:paraId="3808BDEF" w14:textId="77777777" w:rsidR="00996E97" w:rsidRPr="00A9364C" w:rsidRDefault="00996E97" w:rsidP="00996E97">
      <w:pPr>
        <w:spacing w:line="360" w:lineRule="auto"/>
        <w:jc w:val="center"/>
        <w:rPr>
          <w:b/>
          <w:smallCaps/>
          <w:sz w:val="28"/>
          <w:lang w:val="et-EE"/>
        </w:rPr>
      </w:pPr>
    </w:p>
    <w:p w14:paraId="3808BDF0" w14:textId="77777777" w:rsidR="00996E97" w:rsidRPr="00A9364C" w:rsidRDefault="00996E97" w:rsidP="00996E97">
      <w:pPr>
        <w:spacing w:line="360" w:lineRule="auto"/>
        <w:jc w:val="center"/>
        <w:rPr>
          <w:b/>
          <w:smallCaps/>
          <w:sz w:val="28"/>
          <w:lang w:val="et-EE"/>
        </w:rPr>
      </w:pPr>
    </w:p>
    <w:p w14:paraId="3808BDF1" w14:textId="77777777" w:rsidR="00996E97" w:rsidRPr="00A9364C" w:rsidRDefault="00996E97" w:rsidP="00996E97">
      <w:pPr>
        <w:spacing w:line="360" w:lineRule="auto"/>
        <w:jc w:val="center"/>
        <w:rPr>
          <w:b/>
          <w:smallCaps/>
          <w:sz w:val="28"/>
          <w:lang w:val="et-EE"/>
        </w:rPr>
      </w:pPr>
    </w:p>
    <w:p w14:paraId="3808BDF2" w14:textId="77777777" w:rsidR="00996E97" w:rsidRPr="00A9364C" w:rsidRDefault="00996E97" w:rsidP="00996E97">
      <w:pPr>
        <w:spacing w:line="360" w:lineRule="auto"/>
        <w:jc w:val="center"/>
        <w:rPr>
          <w:b/>
          <w:smallCaps/>
          <w:sz w:val="28"/>
          <w:lang w:val="et-EE"/>
        </w:rPr>
      </w:pPr>
    </w:p>
    <w:p w14:paraId="3808BDF3" w14:textId="77777777" w:rsidR="00996E97" w:rsidRPr="00A9364C" w:rsidRDefault="00996E97" w:rsidP="00996E97">
      <w:pPr>
        <w:spacing w:line="360" w:lineRule="auto"/>
        <w:jc w:val="center"/>
        <w:rPr>
          <w:b/>
          <w:smallCaps/>
          <w:sz w:val="28"/>
          <w:lang w:val="et-EE"/>
        </w:rPr>
      </w:pPr>
    </w:p>
    <w:p w14:paraId="3808BDF4" w14:textId="77777777" w:rsidR="00996E97" w:rsidRPr="00A9364C" w:rsidRDefault="00996E97" w:rsidP="00996E97">
      <w:pPr>
        <w:spacing w:line="360" w:lineRule="auto"/>
        <w:rPr>
          <w:b/>
          <w:smallCaps/>
          <w:sz w:val="28"/>
          <w:lang w:val="et-EE"/>
        </w:rPr>
      </w:pPr>
    </w:p>
    <w:p w14:paraId="3808BDF5" w14:textId="6D43E1B8" w:rsidR="00996E97" w:rsidRPr="00A9364C" w:rsidRDefault="008354DD" w:rsidP="00996E97">
      <w:pPr>
        <w:spacing w:line="360" w:lineRule="auto"/>
        <w:rPr>
          <w:b/>
          <w:smallCaps/>
          <w:sz w:val="28"/>
          <w:lang w:val="et-EE"/>
        </w:rPr>
      </w:pPr>
      <w:r w:rsidRPr="00A9364C">
        <w:rPr>
          <w:rFonts w:ascii="Arial" w:eastAsiaTheme="minorEastAsia" w:hAnsiTheme="minorHAnsi" w:cstheme="minorBidi"/>
          <w:noProof/>
          <w:color w:val="FF0000"/>
          <w:sz w:val="2"/>
          <w:szCs w:val="22"/>
          <w:lang w:val="et-EE"/>
        </w:rPr>
        <w:drawing>
          <wp:anchor distT="0" distB="0" distL="114300" distR="114300" simplePos="0" relativeHeight="251658243" behindDoc="0" locked="0" layoutInCell="1" allowOverlap="1" wp14:anchorId="2B5E6BC1" wp14:editId="31025BEB">
            <wp:simplePos x="0" y="0"/>
            <wp:positionH relativeFrom="margin">
              <wp:align>right</wp:align>
            </wp:positionH>
            <wp:positionV relativeFrom="paragraph">
              <wp:posOffset>186690</wp:posOffset>
            </wp:positionV>
            <wp:extent cx="2225040" cy="2971165"/>
            <wp:effectExtent l="0" t="0" r="3810" b="635"/>
            <wp:wrapSquare wrapText="bothSides"/>
            <wp:docPr id="863529219" name="Picture 4" descr="C:\Users\Kaire Lanno\Documents\Kivirku ja soojumika tegevuskava_2024-2028\Välitööde fotod\Fotod kaitsekava tiitellehele\IMG_20230805_Kaire_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ire Lanno\Documents\Kivirku ja soojumika tegevuskava_2024-2028\Välitööde fotod\Fotod kaitsekava tiitellehele\IMG_20230805_Kaire_j.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5040" cy="297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0AE" w:rsidRPr="00A9364C">
        <w:rPr>
          <w:rFonts w:ascii="Arial" w:eastAsiaTheme="minorEastAsia" w:hAnsiTheme="minorHAnsi" w:cstheme="minorBidi"/>
          <w:noProof/>
          <w:color w:val="FF0000"/>
          <w:sz w:val="2"/>
          <w:szCs w:val="22"/>
          <w:lang w:val="et-EE"/>
        </w:rPr>
        <w:drawing>
          <wp:anchor distT="0" distB="0" distL="114300" distR="114300" simplePos="0" relativeHeight="251658244" behindDoc="0" locked="0" layoutInCell="1" allowOverlap="1" wp14:anchorId="43107E12" wp14:editId="78471690">
            <wp:simplePos x="0" y="0"/>
            <wp:positionH relativeFrom="column">
              <wp:posOffset>1299845</wp:posOffset>
            </wp:positionH>
            <wp:positionV relativeFrom="paragraph">
              <wp:posOffset>194310</wp:posOffset>
            </wp:positionV>
            <wp:extent cx="2228850" cy="2975610"/>
            <wp:effectExtent l="0" t="0" r="0" b="0"/>
            <wp:wrapSquare wrapText="bothSides"/>
            <wp:docPr id="1548613091" name="Picture 2" descr="C:\Users\Kaire Lanno\Documents\Kivirku ja soojumika tegevuskava_2024-2028\Välitööde fotod\Fotod kaitsekava tiitellehele\20230804_Kaili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ire Lanno\Documents\Kivirku ja soojumika tegevuskava_2024-2028\Välitööde fotod\Fotod kaitsekava tiitellehele\20230804_Kaili_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8850" cy="2975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8BDF6" w14:textId="3D7CA8F1" w:rsidR="00996E97" w:rsidRPr="00A9364C" w:rsidRDefault="00996E97" w:rsidP="00996E97">
      <w:pPr>
        <w:spacing w:line="360" w:lineRule="auto"/>
        <w:rPr>
          <w:b/>
          <w:smallCaps/>
          <w:sz w:val="28"/>
          <w:lang w:val="et-EE"/>
        </w:rPr>
      </w:pPr>
    </w:p>
    <w:p w14:paraId="3808BDF7" w14:textId="231BB8DF" w:rsidR="00996E97" w:rsidRPr="00A9364C" w:rsidRDefault="00996E97" w:rsidP="00996E97">
      <w:pPr>
        <w:spacing w:line="360" w:lineRule="auto"/>
        <w:rPr>
          <w:b/>
          <w:smallCaps/>
          <w:sz w:val="28"/>
          <w:lang w:val="et-EE"/>
        </w:rPr>
      </w:pPr>
    </w:p>
    <w:p w14:paraId="3808BDF8" w14:textId="3B502CED" w:rsidR="00996E97" w:rsidRPr="00A9364C" w:rsidRDefault="00996E97" w:rsidP="00996E97">
      <w:pPr>
        <w:spacing w:line="360" w:lineRule="auto"/>
        <w:rPr>
          <w:b/>
          <w:smallCaps/>
          <w:sz w:val="28"/>
          <w:lang w:val="et-EE"/>
        </w:rPr>
      </w:pPr>
    </w:p>
    <w:p w14:paraId="3808BDF9" w14:textId="77777777" w:rsidR="00996E97" w:rsidRPr="00A9364C" w:rsidRDefault="00996E97" w:rsidP="00996E97">
      <w:pPr>
        <w:spacing w:line="360" w:lineRule="auto"/>
        <w:rPr>
          <w:b/>
          <w:smallCaps/>
          <w:sz w:val="28"/>
          <w:lang w:val="et-EE"/>
        </w:rPr>
      </w:pPr>
      <w:r w:rsidRPr="00A9364C">
        <w:rPr>
          <w:b/>
          <w:smallCaps/>
          <w:sz w:val="28"/>
          <w:lang w:val="et-EE"/>
        </w:rPr>
        <w:t xml:space="preserve">               </w:t>
      </w:r>
    </w:p>
    <w:p w14:paraId="3808BDFA" w14:textId="77777777" w:rsidR="00996E97" w:rsidRPr="00A9364C" w:rsidRDefault="00996E97" w:rsidP="00996E97">
      <w:pPr>
        <w:spacing w:line="360" w:lineRule="auto"/>
        <w:ind w:left="4320"/>
        <w:jc w:val="both"/>
        <w:rPr>
          <w:b/>
          <w:smallCaps/>
          <w:sz w:val="28"/>
          <w:lang w:val="et-EE"/>
        </w:rPr>
      </w:pPr>
    </w:p>
    <w:p w14:paraId="3808BDFB" w14:textId="77777777" w:rsidR="00996E97" w:rsidRPr="00A9364C" w:rsidRDefault="00996E97" w:rsidP="00996E97">
      <w:pPr>
        <w:spacing w:line="360" w:lineRule="auto"/>
        <w:rPr>
          <w:b/>
          <w:smallCaps/>
          <w:sz w:val="28"/>
          <w:lang w:val="et-EE"/>
        </w:rPr>
      </w:pPr>
    </w:p>
    <w:p w14:paraId="3808BDFC" w14:textId="77777777" w:rsidR="00996E97" w:rsidRPr="00A9364C" w:rsidRDefault="00996E97" w:rsidP="00996E97">
      <w:pPr>
        <w:spacing w:line="360" w:lineRule="auto"/>
        <w:rPr>
          <w:b/>
          <w:smallCaps/>
          <w:sz w:val="28"/>
          <w:lang w:val="et-EE"/>
        </w:rPr>
      </w:pPr>
    </w:p>
    <w:p w14:paraId="1C02E51D" w14:textId="77777777" w:rsidR="002540AE" w:rsidRDefault="002540AE">
      <w:pPr>
        <w:rPr>
          <w:rFonts w:eastAsia="MS Gothic"/>
          <w:b/>
          <w:bCs/>
          <w:iCs/>
          <w:sz w:val="28"/>
          <w:szCs w:val="28"/>
          <w:lang w:val="et-EE" w:eastAsia="x-none"/>
        </w:rPr>
      </w:pPr>
      <w:bookmarkStart w:id="0" w:name="_Toc156578607"/>
      <w:bookmarkStart w:id="1" w:name="_Toc159914649"/>
      <w:r>
        <w:rPr>
          <w:lang w:val="et-EE"/>
        </w:rPr>
        <w:br w:type="page"/>
      </w:r>
    </w:p>
    <w:p w14:paraId="0BFD36A9" w14:textId="24B056E9" w:rsidR="00D14401" w:rsidRPr="00A9364C" w:rsidRDefault="00D14401" w:rsidP="009B30CC">
      <w:pPr>
        <w:pStyle w:val="Pealkiri2"/>
        <w:rPr>
          <w:lang w:val="et-EE"/>
        </w:rPr>
      </w:pPr>
      <w:r w:rsidRPr="00A9364C">
        <w:rPr>
          <w:lang w:val="et-EE"/>
        </w:rPr>
        <w:lastRenderedPageBreak/>
        <w:t>Kokkuvõte</w:t>
      </w:r>
      <w:bookmarkEnd w:id="0"/>
      <w:bookmarkEnd w:id="1"/>
    </w:p>
    <w:p w14:paraId="0C26A03A" w14:textId="77777777" w:rsidR="00D14401" w:rsidRPr="00A9364C" w:rsidRDefault="00D14401" w:rsidP="00D14401">
      <w:pPr>
        <w:jc w:val="both"/>
        <w:rPr>
          <w:lang w:val="et-EE"/>
        </w:rPr>
      </w:pPr>
    </w:p>
    <w:p w14:paraId="40DD98B4" w14:textId="378A1BD8" w:rsidR="00D14401" w:rsidRPr="00A9364C" w:rsidRDefault="00D14401" w:rsidP="00D14401">
      <w:pPr>
        <w:jc w:val="both"/>
        <w:rPr>
          <w:lang w:val="et-EE"/>
        </w:rPr>
      </w:pPr>
      <w:r w:rsidRPr="00A9364C">
        <w:rPr>
          <w:lang w:val="et-EE"/>
        </w:rPr>
        <w:t>Kollane kivirik (</w:t>
      </w:r>
      <w:proofErr w:type="spellStart"/>
      <w:r w:rsidRPr="00A9364C">
        <w:rPr>
          <w:i/>
          <w:lang w:val="et-EE"/>
        </w:rPr>
        <w:t>Saxifraga</w:t>
      </w:r>
      <w:proofErr w:type="spellEnd"/>
      <w:r w:rsidRPr="00A9364C">
        <w:rPr>
          <w:i/>
          <w:lang w:val="et-EE"/>
        </w:rPr>
        <w:t xml:space="preserve"> </w:t>
      </w:r>
      <w:proofErr w:type="spellStart"/>
      <w:r w:rsidRPr="00A9364C">
        <w:rPr>
          <w:i/>
          <w:lang w:val="et-EE"/>
        </w:rPr>
        <w:t>hirculus</w:t>
      </w:r>
      <w:proofErr w:type="spellEnd"/>
      <w:r w:rsidRPr="00A9364C">
        <w:rPr>
          <w:lang w:val="et-EE"/>
        </w:rPr>
        <w:t>) on kivirikuliste (</w:t>
      </w:r>
      <w:proofErr w:type="spellStart"/>
      <w:r w:rsidRPr="00A9364C">
        <w:rPr>
          <w:i/>
          <w:iCs/>
          <w:lang w:val="et-EE"/>
        </w:rPr>
        <w:t>Saxifragaceae</w:t>
      </w:r>
      <w:proofErr w:type="spellEnd"/>
      <w:r w:rsidRPr="00A9364C">
        <w:rPr>
          <w:lang w:val="et-EE"/>
        </w:rPr>
        <w:t xml:space="preserve">) sugukonda kuuluv </w:t>
      </w:r>
      <w:proofErr w:type="spellStart"/>
      <w:r w:rsidRPr="00A9364C">
        <w:rPr>
          <w:lang w:val="et-EE"/>
        </w:rPr>
        <w:t>tsirkumpolaarse</w:t>
      </w:r>
      <w:proofErr w:type="spellEnd"/>
      <w:r w:rsidRPr="00A9364C">
        <w:rPr>
          <w:lang w:val="et-EE"/>
        </w:rPr>
        <w:t xml:space="preserve"> levikuga mitmeaastane rohttaim. Liik kuulub teise kaitsekategooriasse ja 2017. aasta liikide </w:t>
      </w:r>
      <w:proofErr w:type="spellStart"/>
      <w:r w:rsidRPr="00A9364C">
        <w:rPr>
          <w:lang w:val="et-EE"/>
        </w:rPr>
        <w:t>ohustatuse</w:t>
      </w:r>
      <w:proofErr w:type="spellEnd"/>
      <w:r w:rsidRPr="00A9364C">
        <w:rPr>
          <w:lang w:val="et-EE"/>
        </w:rPr>
        <w:t xml:space="preserve"> hindamise järgi (</w:t>
      </w:r>
      <w:proofErr w:type="spellStart"/>
      <w:r w:rsidRPr="00A9364C">
        <w:rPr>
          <w:lang w:val="et-EE"/>
        </w:rPr>
        <w:t>IUCNi</w:t>
      </w:r>
      <w:proofErr w:type="spellEnd"/>
      <w:r w:rsidRPr="00A9364C">
        <w:rPr>
          <w:lang w:val="et-EE"/>
        </w:rPr>
        <w:t xml:space="preserve"> kriteeriumite alusel) väljasuremisohus (EN ˗ </w:t>
      </w:r>
      <w:proofErr w:type="spellStart"/>
      <w:r w:rsidRPr="00A9364C">
        <w:rPr>
          <w:i/>
          <w:lang w:val="et-EE"/>
        </w:rPr>
        <w:t>endangered</w:t>
      </w:r>
      <w:proofErr w:type="spellEnd"/>
      <w:r w:rsidRPr="00A9364C">
        <w:rPr>
          <w:lang w:val="et-EE"/>
        </w:rPr>
        <w:t xml:space="preserve">) liikide hulka, sest tema jaoks sobivate kasvukohtade pindala väheneb ja seisund halveneb ning populatsioonid on väikesearvulised. </w:t>
      </w:r>
    </w:p>
    <w:p w14:paraId="1037FDBF" w14:textId="77777777" w:rsidR="00D14401" w:rsidRPr="00A9364C" w:rsidRDefault="00D14401" w:rsidP="00D14401">
      <w:pPr>
        <w:jc w:val="both"/>
        <w:rPr>
          <w:rStyle w:val="Tugev"/>
          <w:lang w:val="et-EE"/>
        </w:rPr>
      </w:pPr>
    </w:p>
    <w:p w14:paraId="4F0E3F62" w14:textId="77777777" w:rsidR="00D14401" w:rsidRPr="00A9364C" w:rsidRDefault="00D14401" w:rsidP="00D14401">
      <w:pPr>
        <w:jc w:val="both"/>
        <w:rPr>
          <w:lang w:val="et-EE"/>
        </w:rPr>
      </w:pPr>
      <w:r w:rsidRPr="00A9364C">
        <w:rPr>
          <w:lang w:val="et-EE"/>
        </w:rPr>
        <w:t>Eesti soojumikas (</w:t>
      </w:r>
      <w:proofErr w:type="spellStart"/>
      <w:r w:rsidRPr="00A9364C">
        <w:rPr>
          <w:i/>
          <w:lang w:val="et-EE"/>
        </w:rPr>
        <w:t>Saussurea</w:t>
      </w:r>
      <w:proofErr w:type="spellEnd"/>
      <w:r w:rsidRPr="00A9364C">
        <w:rPr>
          <w:i/>
          <w:lang w:val="et-EE"/>
        </w:rPr>
        <w:t xml:space="preserve"> </w:t>
      </w:r>
      <w:proofErr w:type="spellStart"/>
      <w:r w:rsidRPr="00A9364C">
        <w:rPr>
          <w:i/>
          <w:lang w:val="et-EE"/>
        </w:rPr>
        <w:t>alpina</w:t>
      </w:r>
      <w:proofErr w:type="spellEnd"/>
      <w:r w:rsidRPr="00A9364C">
        <w:rPr>
          <w:lang w:val="et-EE"/>
        </w:rPr>
        <w:t xml:space="preserve"> </w:t>
      </w:r>
      <w:proofErr w:type="spellStart"/>
      <w:r w:rsidRPr="00A9364C">
        <w:rPr>
          <w:lang w:val="et-EE"/>
        </w:rPr>
        <w:t>subsp</w:t>
      </w:r>
      <w:proofErr w:type="spellEnd"/>
      <w:r w:rsidRPr="00A9364C">
        <w:rPr>
          <w:lang w:val="et-EE"/>
        </w:rPr>
        <w:t xml:space="preserve">. </w:t>
      </w:r>
      <w:proofErr w:type="spellStart"/>
      <w:r w:rsidRPr="00A9364C">
        <w:rPr>
          <w:i/>
          <w:lang w:val="et-EE"/>
        </w:rPr>
        <w:t>esthonica</w:t>
      </w:r>
      <w:proofErr w:type="spellEnd"/>
      <w:r w:rsidRPr="00A9364C">
        <w:rPr>
          <w:lang w:val="et-EE"/>
        </w:rPr>
        <w:t>) on korvõieliste (</w:t>
      </w:r>
      <w:proofErr w:type="spellStart"/>
      <w:r w:rsidRPr="00A9364C">
        <w:rPr>
          <w:i/>
          <w:iCs/>
          <w:lang w:val="et-EE"/>
        </w:rPr>
        <w:t>Asteraceae</w:t>
      </w:r>
      <w:proofErr w:type="spellEnd"/>
      <w:r w:rsidRPr="00A9364C">
        <w:rPr>
          <w:lang w:val="et-EE"/>
        </w:rPr>
        <w:t xml:space="preserve">) sugukonda kuuluv </w:t>
      </w:r>
      <w:proofErr w:type="spellStart"/>
      <w:r w:rsidRPr="00A9364C">
        <w:rPr>
          <w:lang w:val="et-EE"/>
        </w:rPr>
        <w:t>endeemne</w:t>
      </w:r>
      <w:proofErr w:type="spellEnd"/>
      <w:r w:rsidRPr="00A9364C">
        <w:rPr>
          <w:lang w:val="et-EE"/>
        </w:rPr>
        <w:t xml:space="preserve"> taimeliik, mida leidub vaid Eestis ja kahes leiukohas Lätis, nii et tegemist on Eesti vastutusliigiga. Liik kuulub teise kaitsekategooriasse ja liikide </w:t>
      </w:r>
      <w:proofErr w:type="spellStart"/>
      <w:r w:rsidRPr="00A9364C">
        <w:rPr>
          <w:lang w:val="et-EE"/>
        </w:rPr>
        <w:t>ohustatuse</w:t>
      </w:r>
      <w:proofErr w:type="spellEnd"/>
      <w:r w:rsidRPr="00A9364C">
        <w:rPr>
          <w:lang w:val="et-EE"/>
        </w:rPr>
        <w:t xml:space="preserve"> hindamise järgi </w:t>
      </w:r>
      <w:r w:rsidRPr="00A9364C">
        <w:rPr>
          <w:color w:val="202020"/>
          <w:highlight w:val="white"/>
          <w:lang w:val="et-EE"/>
        </w:rPr>
        <w:t xml:space="preserve">ohulähedaste (NT – </w:t>
      </w:r>
      <w:proofErr w:type="spellStart"/>
      <w:r w:rsidRPr="00A9364C">
        <w:rPr>
          <w:i/>
          <w:color w:val="202020"/>
          <w:highlight w:val="white"/>
          <w:lang w:val="et-EE"/>
        </w:rPr>
        <w:t>near</w:t>
      </w:r>
      <w:proofErr w:type="spellEnd"/>
      <w:r w:rsidRPr="00A9364C">
        <w:rPr>
          <w:i/>
          <w:color w:val="202020"/>
          <w:highlight w:val="white"/>
          <w:lang w:val="et-EE"/>
        </w:rPr>
        <w:t xml:space="preserve"> </w:t>
      </w:r>
      <w:proofErr w:type="spellStart"/>
      <w:r w:rsidRPr="00A9364C">
        <w:rPr>
          <w:i/>
          <w:color w:val="202020"/>
          <w:highlight w:val="white"/>
          <w:lang w:val="et-EE"/>
        </w:rPr>
        <w:t>threatened</w:t>
      </w:r>
      <w:proofErr w:type="spellEnd"/>
      <w:r w:rsidRPr="00A9364C">
        <w:rPr>
          <w:color w:val="202020"/>
          <w:highlight w:val="white"/>
          <w:lang w:val="et-EE"/>
        </w:rPr>
        <w:t xml:space="preserve">) liikide hulka. </w:t>
      </w:r>
      <w:r w:rsidRPr="00A9364C">
        <w:rPr>
          <w:lang w:val="et-EE"/>
        </w:rPr>
        <w:t>Eesti soojumika populatsiooni on 2017. aastal üldiselt hinnatud stabiilseks, kuid negatiivset mõju avaldab kasvukohtade seisundi halvenemine.</w:t>
      </w:r>
    </w:p>
    <w:p w14:paraId="70A278E0" w14:textId="77777777" w:rsidR="00D14401" w:rsidRPr="00A9364C" w:rsidRDefault="00D14401" w:rsidP="00D14401">
      <w:pPr>
        <w:jc w:val="both"/>
        <w:rPr>
          <w:lang w:val="et-EE"/>
        </w:rPr>
      </w:pPr>
    </w:p>
    <w:p w14:paraId="24042742" w14:textId="354FF41E" w:rsidR="00D14401" w:rsidRPr="00A9364C" w:rsidRDefault="00D14401" w:rsidP="00D14401">
      <w:pPr>
        <w:jc w:val="both"/>
        <w:rPr>
          <w:lang w:val="et-EE"/>
        </w:rPr>
      </w:pPr>
      <w:r w:rsidRPr="00A9364C">
        <w:rPr>
          <w:lang w:val="et-EE"/>
        </w:rPr>
        <w:t xml:space="preserve">Mõlemad liigid kasvavad märgades kasvukohtades: kollane kivirik madalsoodes (eelkõige allikasoodes), siirdesoodes, õõtsikutel madalama ja hõredama rohustuga samblasemates kasvukohtades, eesti soojumikas lubjarikastel soistel niitudel, madalsoodes ning soistes võsastikes, </w:t>
      </w:r>
      <w:r w:rsidRPr="00A9364C">
        <w:rPr>
          <w:highlight w:val="white"/>
          <w:lang w:val="et-EE"/>
        </w:rPr>
        <w:t xml:space="preserve">kus rohustus kasvab </w:t>
      </w:r>
      <w:r w:rsidR="004543B2">
        <w:rPr>
          <w:highlight w:val="white"/>
          <w:lang w:val="et-EE"/>
        </w:rPr>
        <w:t>teisi</w:t>
      </w:r>
      <w:r w:rsidRPr="00A9364C">
        <w:rPr>
          <w:highlight w:val="white"/>
          <w:lang w:val="et-EE"/>
        </w:rPr>
        <w:t xml:space="preserve"> lubjalembeseid niiskust armastavaid taim</w:t>
      </w:r>
      <w:r w:rsidR="006828F7">
        <w:rPr>
          <w:lang w:val="et-EE"/>
        </w:rPr>
        <w:t>eliike</w:t>
      </w:r>
      <w:r w:rsidRPr="00A9364C">
        <w:rPr>
          <w:lang w:val="et-EE"/>
        </w:rPr>
        <w:t xml:space="preserve">. </w:t>
      </w:r>
    </w:p>
    <w:p w14:paraId="4E62C872" w14:textId="77777777" w:rsidR="00D14401" w:rsidRPr="00A9364C" w:rsidRDefault="00D14401" w:rsidP="00D14401">
      <w:pPr>
        <w:jc w:val="both"/>
        <w:rPr>
          <w:lang w:val="et-EE"/>
        </w:rPr>
      </w:pPr>
    </w:p>
    <w:p w14:paraId="3EB0A378" w14:textId="1015C405" w:rsidR="00D14401" w:rsidRPr="00A9364C" w:rsidRDefault="00D14401" w:rsidP="00D14401">
      <w:pPr>
        <w:jc w:val="both"/>
        <w:rPr>
          <w:lang w:val="et-EE"/>
        </w:rPr>
      </w:pPr>
      <w:r w:rsidRPr="00A9364C">
        <w:rPr>
          <w:lang w:val="et-EE"/>
        </w:rPr>
        <w:t xml:space="preserve">Olulisemateks ohuteguriteks nii kollase kiviriku kui ka eesti soojumika jaoks on kuivendamine, samuti kasvukohtade võsastumine ja metsastumine ning muutused rohustus. </w:t>
      </w:r>
    </w:p>
    <w:p w14:paraId="197BF535" w14:textId="77777777" w:rsidR="00D14401" w:rsidRPr="00A9364C" w:rsidRDefault="00D14401" w:rsidP="00D14401">
      <w:pPr>
        <w:jc w:val="both"/>
        <w:rPr>
          <w:lang w:val="et-EE"/>
        </w:rPr>
      </w:pPr>
    </w:p>
    <w:p w14:paraId="250504D3" w14:textId="1C43CD8F" w:rsidR="008013CE" w:rsidRPr="00F83322" w:rsidRDefault="007A1418" w:rsidP="008013CE">
      <w:pPr>
        <w:jc w:val="both"/>
        <w:rPr>
          <w:lang w:val="et-EE"/>
        </w:rPr>
      </w:pPr>
      <w:r>
        <w:rPr>
          <w:lang w:val="et-EE"/>
        </w:rPr>
        <w:t>Kollase kiviriku</w:t>
      </w:r>
      <w:r w:rsidR="00D14401" w:rsidRPr="00A9364C">
        <w:rPr>
          <w:lang w:val="et-EE"/>
        </w:rPr>
        <w:t xml:space="preserve"> puhul on </w:t>
      </w:r>
      <w:r w:rsidR="001E2A06">
        <w:rPr>
          <w:lang w:val="et-EE"/>
        </w:rPr>
        <w:t>kaitse-</w:t>
      </w:r>
      <w:r w:rsidR="00D14401" w:rsidRPr="00A9364C">
        <w:rPr>
          <w:lang w:val="et-EE"/>
        </w:rPr>
        <w:t>eesmärgiks</w:t>
      </w:r>
      <w:r>
        <w:rPr>
          <w:lang w:val="et-EE"/>
        </w:rPr>
        <w:t xml:space="preserve"> liigi</w:t>
      </w:r>
      <w:r w:rsidR="00D14401" w:rsidRPr="00A9364C">
        <w:rPr>
          <w:lang w:val="et-EE"/>
        </w:rPr>
        <w:t xml:space="preserve"> </w:t>
      </w:r>
      <w:r>
        <w:rPr>
          <w:lang w:val="et-EE"/>
        </w:rPr>
        <w:t>üldarvukuse püsimine vähemalt</w:t>
      </w:r>
      <w:r w:rsidRPr="00A9364C">
        <w:rPr>
          <w:lang w:val="et-EE"/>
        </w:rPr>
        <w:t xml:space="preserve"> 202</w:t>
      </w:r>
      <w:r>
        <w:rPr>
          <w:lang w:val="et-EE"/>
        </w:rPr>
        <w:t>4</w:t>
      </w:r>
      <w:r w:rsidRPr="00A9364C">
        <w:rPr>
          <w:lang w:val="et-EE"/>
        </w:rPr>
        <w:t>. aasta</w:t>
      </w:r>
      <w:r>
        <w:rPr>
          <w:lang w:val="et-EE"/>
        </w:rPr>
        <w:t xml:space="preserve"> tasemel, l</w:t>
      </w:r>
      <w:r w:rsidRPr="00A9364C">
        <w:rPr>
          <w:lang w:val="et-EE"/>
        </w:rPr>
        <w:t>ii</w:t>
      </w:r>
      <w:r>
        <w:rPr>
          <w:lang w:val="et-EE"/>
        </w:rPr>
        <w:t>gi säilimine</w:t>
      </w:r>
      <w:r w:rsidRPr="00A9364C">
        <w:rPr>
          <w:lang w:val="et-EE"/>
        </w:rPr>
        <w:t xml:space="preserve"> vähemalt 90%-s teadaolevates kasvukohtades</w:t>
      </w:r>
      <w:r>
        <w:rPr>
          <w:lang w:val="et-EE"/>
        </w:rPr>
        <w:t>, sh kõikidel kaitstavatel aladel asuvates kasvukohtades</w:t>
      </w:r>
      <w:r w:rsidRPr="00B26BB6">
        <w:rPr>
          <w:lang w:val="et-EE"/>
        </w:rPr>
        <w:t xml:space="preserve"> </w:t>
      </w:r>
      <w:r>
        <w:rPr>
          <w:lang w:val="et-EE"/>
        </w:rPr>
        <w:t>ning</w:t>
      </w:r>
      <w:r w:rsidRPr="00A9364C">
        <w:rPr>
          <w:lang w:val="et-EE"/>
        </w:rPr>
        <w:t xml:space="preserve"> </w:t>
      </w:r>
      <w:r>
        <w:rPr>
          <w:lang w:val="et-EE"/>
        </w:rPr>
        <w:t xml:space="preserve">kõigis suurtes </w:t>
      </w:r>
      <w:r w:rsidRPr="00A9364C">
        <w:rPr>
          <w:lang w:val="et-EE"/>
        </w:rPr>
        <w:t>(üle 100 isendiga</w:t>
      </w:r>
      <w:r>
        <w:rPr>
          <w:lang w:val="et-EE"/>
        </w:rPr>
        <w:t>)</w:t>
      </w:r>
      <w:r w:rsidRPr="00A9364C">
        <w:rPr>
          <w:lang w:val="et-EE"/>
        </w:rPr>
        <w:t xml:space="preserve"> kasvukoh</w:t>
      </w:r>
      <w:r>
        <w:rPr>
          <w:lang w:val="et-EE"/>
        </w:rPr>
        <w:t xml:space="preserve">tades, mis on kaitsekorraldusperioodil alla võetud. Kaitstavatel aladel asuvate kasvukohtade seisund peab olema stabiilne või paranenud.  Eesti soojumika  puhul on eesmärgiks kasvukohtade pindala säilimine </w:t>
      </w:r>
      <w:r w:rsidR="008013CE" w:rsidRPr="00A9364C">
        <w:rPr>
          <w:lang w:val="et-EE"/>
        </w:rPr>
        <w:t>202</w:t>
      </w:r>
      <w:r w:rsidR="008013CE">
        <w:rPr>
          <w:lang w:val="et-EE"/>
        </w:rPr>
        <w:t>4</w:t>
      </w:r>
      <w:r w:rsidR="008013CE" w:rsidRPr="00A9364C">
        <w:rPr>
          <w:lang w:val="et-EE"/>
        </w:rPr>
        <w:t>. aasta</w:t>
      </w:r>
      <w:r w:rsidR="008013CE">
        <w:rPr>
          <w:lang w:val="et-EE"/>
        </w:rPr>
        <w:t xml:space="preserve"> tasemel </w:t>
      </w:r>
      <w:r w:rsidR="003B09F4">
        <w:rPr>
          <w:lang w:val="et-EE"/>
        </w:rPr>
        <w:t>või suurenemine</w:t>
      </w:r>
      <w:r w:rsidR="003B09F4" w:rsidRPr="00A9364C">
        <w:rPr>
          <w:lang w:val="et-EE"/>
        </w:rPr>
        <w:t xml:space="preserve"> </w:t>
      </w:r>
      <w:r w:rsidRPr="00A9364C">
        <w:rPr>
          <w:lang w:val="et-EE"/>
        </w:rPr>
        <w:t xml:space="preserve">vähemalt püsielupaikades ja </w:t>
      </w:r>
      <w:r>
        <w:rPr>
          <w:lang w:val="et-EE"/>
        </w:rPr>
        <w:t xml:space="preserve">muudel kaitstavatel </w:t>
      </w:r>
      <w:r w:rsidRPr="00A9364C">
        <w:rPr>
          <w:lang w:val="et-EE"/>
        </w:rPr>
        <w:t>aladel</w:t>
      </w:r>
      <w:r w:rsidR="00071E4B">
        <w:rPr>
          <w:lang w:val="et-EE"/>
        </w:rPr>
        <w:t>, samuti</w:t>
      </w:r>
      <w:r w:rsidR="008013CE">
        <w:rPr>
          <w:lang w:val="et-EE"/>
        </w:rPr>
        <w:t xml:space="preserve"> </w:t>
      </w:r>
      <w:r w:rsidR="00071E4B" w:rsidRPr="00F83322">
        <w:rPr>
          <w:lang w:val="et-EE"/>
        </w:rPr>
        <w:t>kaitstavatel aladel</w:t>
      </w:r>
      <w:r w:rsidR="00071E4B">
        <w:rPr>
          <w:lang w:val="et-EE"/>
        </w:rPr>
        <w:t xml:space="preserve"> (</w:t>
      </w:r>
      <w:r w:rsidR="00071E4B" w:rsidRPr="00F83322">
        <w:rPr>
          <w:lang w:val="et-EE"/>
        </w:rPr>
        <w:t>eriti liigi püsielupaikades</w:t>
      </w:r>
      <w:r w:rsidR="00071E4B">
        <w:rPr>
          <w:lang w:val="et-EE"/>
        </w:rPr>
        <w:t xml:space="preserve">) asuvate </w:t>
      </w:r>
      <w:r w:rsidR="008013CE" w:rsidRPr="00F83322">
        <w:rPr>
          <w:lang w:val="et-EE"/>
        </w:rPr>
        <w:t>kasvukohtade stabiilne või paranenud</w:t>
      </w:r>
      <w:r w:rsidR="008013CE" w:rsidRPr="008013CE">
        <w:rPr>
          <w:lang w:val="et-EE"/>
        </w:rPr>
        <w:t xml:space="preserve"> </w:t>
      </w:r>
      <w:r w:rsidR="008013CE" w:rsidRPr="00F83322">
        <w:rPr>
          <w:lang w:val="et-EE"/>
        </w:rPr>
        <w:t>seisund.</w:t>
      </w:r>
    </w:p>
    <w:p w14:paraId="5F30EDBA" w14:textId="4C96D7F6" w:rsidR="007A1418" w:rsidRDefault="007A1418" w:rsidP="00D14401">
      <w:pPr>
        <w:jc w:val="both"/>
        <w:rPr>
          <w:lang w:val="et-EE"/>
        </w:rPr>
      </w:pPr>
      <w:r>
        <w:rPr>
          <w:lang w:val="et-EE"/>
        </w:rPr>
        <w:t xml:space="preserve">   </w:t>
      </w:r>
    </w:p>
    <w:p w14:paraId="346412E9" w14:textId="1ECB96F4" w:rsidR="00D14401" w:rsidRDefault="00D14401" w:rsidP="00D14401">
      <w:pPr>
        <w:jc w:val="both"/>
        <w:rPr>
          <w:lang w:val="et-EE"/>
        </w:rPr>
      </w:pPr>
      <w:r w:rsidRPr="00A9364C">
        <w:rPr>
          <w:lang w:val="et-EE"/>
        </w:rPr>
        <w:t>Nimetatud liikide peamine kaitse toimub alade kaitse kaudu ja kaitse-eesmärkide saavutamiseks on olulisemateks tegevusteks kasvukohtade taast</w:t>
      </w:r>
      <w:r w:rsidR="003F5F36">
        <w:rPr>
          <w:lang w:val="et-EE"/>
        </w:rPr>
        <w:t>amis</w:t>
      </w:r>
      <w:r w:rsidRPr="00A9364C">
        <w:rPr>
          <w:lang w:val="et-EE"/>
        </w:rPr>
        <w:t>tööd</w:t>
      </w:r>
      <w:r w:rsidR="003F5F36">
        <w:rPr>
          <w:lang w:val="et-EE"/>
        </w:rPr>
        <w:t xml:space="preserve"> (puistu eemaldamine, võsatõrje, kännu- ja juurevõsude eemaldamine)</w:t>
      </w:r>
      <w:r w:rsidRPr="00A9364C">
        <w:rPr>
          <w:lang w:val="et-EE"/>
        </w:rPr>
        <w:t xml:space="preserve">, </w:t>
      </w:r>
      <w:r w:rsidR="003F5F36">
        <w:rPr>
          <w:lang w:val="et-EE"/>
        </w:rPr>
        <w:t xml:space="preserve">taastamistööde </w:t>
      </w:r>
      <w:r w:rsidRPr="00A9364C">
        <w:rPr>
          <w:lang w:val="et-EE"/>
        </w:rPr>
        <w:t xml:space="preserve">tulemusseire, uute püsielupaikade moodustamine, inventuurid ja riiklik seire. </w:t>
      </w:r>
    </w:p>
    <w:p w14:paraId="4515F620" w14:textId="77777777" w:rsidR="003F5F36" w:rsidRDefault="003F5F36" w:rsidP="00D14401">
      <w:pPr>
        <w:jc w:val="both"/>
        <w:rPr>
          <w:lang w:val="et-EE"/>
        </w:rPr>
      </w:pPr>
    </w:p>
    <w:p w14:paraId="4C1F6B39" w14:textId="784BE5D3" w:rsidR="003F5F36" w:rsidRPr="00A9364C" w:rsidRDefault="003F5F36" w:rsidP="00D14401">
      <w:pPr>
        <w:jc w:val="both"/>
        <w:rPr>
          <w:lang w:val="et-EE"/>
        </w:rPr>
      </w:pPr>
      <w:r>
        <w:rPr>
          <w:lang w:val="et-EE"/>
        </w:rPr>
        <w:t xml:space="preserve">Kaitse tulemuslikkust hinnatakse </w:t>
      </w:r>
      <w:r w:rsidR="00DE07A8">
        <w:rPr>
          <w:lang w:val="et-EE"/>
        </w:rPr>
        <w:t>viie</w:t>
      </w:r>
      <w:r>
        <w:rPr>
          <w:lang w:val="et-EE"/>
        </w:rPr>
        <w:t xml:space="preserve">aastaseks kaitsekorraldusperioodiks püstitatud kaitse-eesmärkide täitmise alusel. </w:t>
      </w:r>
    </w:p>
    <w:p w14:paraId="7E3651ED" w14:textId="77777777" w:rsidR="00D14401" w:rsidRPr="00A9364C" w:rsidRDefault="00D14401" w:rsidP="00D14401">
      <w:pPr>
        <w:jc w:val="both"/>
        <w:rPr>
          <w:lang w:val="et-EE"/>
        </w:rPr>
      </w:pPr>
    </w:p>
    <w:p w14:paraId="4515ACCE" w14:textId="76836761" w:rsidR="00B02436" w:rsidRPr="00A9364C" w:rsidRDefault="00D14401" w:rsidP="009B30CC">
      <w:pPr>
        <w:jc w:val="both"/>
        <w:rPr>
          <w:lang w:val="et-EE"/>
        </w:rPr>
      </w:pPr>
      <w:r w:rsidRPr="00A9364C">
        <w:rPr>
          <w:lang w:val="et-EE"/>
        </w:rPr>
        <w:t xml:space="preserve">Tegevuskava viie aasta kogueelarve on 81 </w:t>
      </w:r>
      <w:r w:rsidR="0086290A">
        <w:rPr>
          <w:lang w:val="et-EE"/>
        </w:rPr>
        <w:t>484</w:t>
      </w:r>
      <w:r w:rsidRPr="00A9364C">
        <w:rPr>
          <w:lang w:val="et-EE"/>
        </w:rPr>
        <w:t xml:space="preserve"> eurot, millest I prioriteedi tegevuste maksumus on </w:t>
      </w:r>
      <w:r w:rsidR="00EC5112">
        <w:rPr>
          <w:lang w:val="et-EE"/>
        </w:rPr>
        <w:t xml:space="preserve">25 </w:t>
      </w:r>
      <w:r w:rsidR="0086290A">
        <w:rPr>
          <w:lang w:val="et-EE"/>
        </w:rPr>
        <w:t>8</w:t>
      </w:r>
      <w:r w:rsidR="00EC5112">
        <w:rPr>
          <w:lang w:val="et-EE"/>
        </w:rPr>
        <w:t>30</w:t>
      </w:r>
      <w:r w:rsidRPr="00A9364C">
        <w:rPr>
          <w:lang w:val="et-EE"/>
        </w:rPr>
        <w:t xml:space="preserve"> ja II prioriteedi tegevuste maksumus </w:t>
      </w:r>
      <w:r w:rsidR="00EC5112">
        <w:rPr>
          <w:lang w:val="et-EE"/>
        </w:rPr>
        <w:t xml:space="preserve">55 </w:t>
      </w:r>
      <w:r w:rsidR="0086290A">
        <w:rPr>
          <w:lang w:val="et-EE"/>
        </w:rPr>
        <w:t>654</w:t>
      </w:r>
      <w:r w:rsidRPr="00A9364C">
        <w:rPr>
          <w:lang w:val="et-EE"/>
        </w:rPr>
        <w:t xml:space="preserve"> eurot. </w:t>
      </w:r>
    </w:p>
    <w:p w14:paraId="094D230A" w14:textId="77777777" w:rsidR="00B02436" w:rsidRPr="00A9364C" w:rsidRDefault="00B02436" w:rsidP="009B30CC">
      <w:pPr>
        <w:jc w:val="both"/>
        <w:rPr>
          <w:lang w:val="et-EE"/>
        </w:rPr>
      </w:pPr>
    </w:p>
    <w:p w14:paraId="52780D59" w14:textId="7CF46A71" w:rsidR="00D14401" w:rsidRPr="00A9364C" w:rsidRDefault="00D14401" w:rsidP="00B02436">
      <w:pPr>
        <w:rPr>
          <w:b/>
          <w:bCs/>
          <w:sz w:val="28"/>
          <w:szCs w:val="28"/>
          <w:lang w:val="et-EE"/>
        </w:rPr>
      </w:pPr>
      <w:r w:rsidRPr="00A9364C">
        <w:rPr>
          <w:b/>
          <w:bCs/>
          <w:sz w:val="28"/>
          <w:szCs w:val="28"/>
          <w:lang w:val="et-EE"/>
        </w:rPr>
        <w:br w:type="page"/>
      </w:r>
    </w:p>
    <w:p w14:paraId="2B6F6BE0" w14:textId="47A47108" w:rsidR="00B02436" w:rsidRPr="00A9364C" w:rsidRDefault="00B02436" w:rsidP="00B02436">
      <w:pPr>
        <w:rPr>
          <w:lang w:val="et-EE"/>
        </w:rPr>
      </w:pPr>
      <w:bookmarkStart w:id="2" w:name="_Toc156578609"/>
      <w:r w:rsidRPr="00A9364C">
        <w:rPr>
          <w:b/>
          <w:bCs/>
          <w:sz w:val="28"/>
          <w:szCs w:val="28"/>
          <w:lang w:val="et-EE"/>
        </w:rPr>
        <w:lastRenderedPageBreak/>
        <w:t>Sisukord</w:t>
      </w:r>
    </w:p>
    <w:p w14:paraId="78A23B1C" w14:textId="5F60EEE1" w:rsidR="002C2E63" w:rsidRDefault="00C26055">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r w:rsidRPr="00A9364C">
        <w:rPr>
          <w:lang w:val="et-EE"/>
        </w:rPr>
        <w:fldChar w:fldCharType="begin"/>
      </w:r>
      <w:r w:rsidRPr="00A9364C">
        <w:rPr>
          <w:lang w:val="et-EE"/>
        </w:rPr>
        <w:instrText xml:space="preserve"> TOC \h \z \u \t "Pealkiri 2;1;Pealkiri 3;2" </w:instrText>
      </w:r>
      <w:r w:rsidRPr="00A9364C">
        <w:rPr>
          <w:lang w:val="et-EE"/>
        </w:rPr>
        <w:fldChar w:fldCharType="separate"/>
      </w:r>
      <w:hyperlink w:anchor="_Toc159914649" w:history="1">
        <w:r w:rsidR="002C2E63" w:rsidRPr="00F13B91">
          <w:rPr>
            <w:rStyle w:val="Hperlink"/>
            <w:noProof/>
            <w:lang w:val="et-EE"/>
          </w:rPr>
          <w:t>Kokkuvõte</w:t>
        </w:r>
        <w:r w:rsidR="002C2E63">
          <w:rPr>
            <w:noProof/>
            <w:webHidden/>
          </w:rPr>
          <w:tab/>
        </w:r>
        <w:r w:rsidR="002C2E63">
          <w:rPr>
            <w:noProof/>
            <w:webHidden/>
          </w:rPr>
          <w:fldChar w:fldCharType="begin"/>
        </w:r>
        <w:r w:rsidR="002C2E63">
          <w:rPr>
            <w:noProof/>
            <w:webHidden/>
          </w:rPr>
          <w:instrText xml:space="preserve"> PAGEREF _Toc159914649 \h </w:instrText>
        </w:r>
        <w:r w:rsidR="002C2E63">
          <w:rPr>
            <w:noProof/>
            <w:webHidden/>
          </w:rPr>
        </w:r>
        <w:r w:rsidR="002C2E63">
          <w:rPr>
            <w:noProof/>
            <w:webHidden/>
          </w:rPr>
          <w:fldChar w:fldCharType="separate"/>
        </w:r>
        <w:r w:rsidR="00E81EF1">
          <w:rPr>
            <w:noProof/>
            <w:webHidden/>
          </w:rPr>
          <w:t>2</w:t>
        </w:r>
        <w:r w:rsidR="002C2E63">
          <w:rPr>
            <w:noProof/>
            <w:webHidden/>
          </w:rPr>
          <w:fldChar w:fldCharType="end"/>
        </w:r>
      </w:hyperlink>
    </w:p>
    <w:p w14:paraId="02C2A3DA" w14:textId="26DF8E95"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50" w:history="1">
        <w:r w:rsidR="002C2E63" w:rsidRPr="00F13B91">
          <w:rPr>
            <w:rStyle w:val="Hperlink"/>
            <w:noProof/>
            <w:lang w:val="et-EE"/>
          </w:rPr>
          <w:t>Sissejuhatus</w:t>
        </w:r>
        <w:r w:rsidR="002C2E63">
          <w:rPr>
            <w:noProof/>
            <w:webHidden/>
          </w:rPr>
          <w:tab/>
        </w:r>
        <w:r w:rsidR="002C2E63">
          <w:rPr>
            <w:noProof/>
            <w:webHidden/>
          </w:rPr>
          <w:fldChar w:fldCharType="begin"/>
        </w:r>
        <w:r w:rsidR="002C2E63">
          <w:rPr>
            <w:noProof/>
            <w:webHidden/>
          </w:rPr>
          <w:instrText xml:space="preserve"> PAGEREF _Toc159914650 \h </w:instrText>
        </w:r>
        <w:r w:rsidR="002C2E63">
          <w:rPr>
            <w:noProof/>
            <w:webHidden/>
          </w:rPr>
        </w:r>
        <w:r w:rsidR="002C2E63">
          <w:rPr>
            <w:noProof/>
            <w:webHidden/>
          </w:rPr>
          <w:fldChar w:fldCharType="separate"/>
        </w:r>
        <w:r w:rsidR="00E81EF1">
          <w:rPr>
            <w:noProof/>
            <w:webHidden/>
          </w:rPr>
          <w:t>4</w:t>
        </w:r>
        <w:r w:rsidR="002C2E63">
          <w:rPr>
            <w:noProof/>
            <w:webHidden/>
          </w:rPr>
          <w:fldChar w:fldCharType="end"/>
        </w:r>
      </w:hyperlink>
    </w:p>
    <w:p w14:paraId="00148D49" w14:textId="15F9950D"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51" w:history="1">
        <w:r w:rsidR="002C2E63" w:rsidRPr="00F13B91">
          <w:rPr>
            <w:rStyle w:val="Hperlink"/>
            <w:noProof/>
            <w:lang w:val="et-EE"/>
          </w:rPr>
          <w:t>1. Liigi bioloogia, levik ja arvukus</w:t>
        </w:r>
        <w:r w:rsidR="002C2E63">
          <w:rPr>
            <w:noProof/>
            <w:webHidden/>
          </w:rPr>
          <w:tab/>
        </w:r>
        <w:r w:rsidR="002C2E63">
          <w:rPr>
            <w:noProof/>
            <w:webHidden/>
          </w:rPr>
          <w:fldChar w:fldCharType="begin"/>
        </w:r>
        <w:r w:rsidR="002C2E63">
          <w:rPr>
            <w:noProof/>
            <w:webHidden/>
          </w:rPr>
          <w:instrText xml:space="preserve"> PAGEREF _Toc159914651 \h </w:instrText>
        </w:r>
        <w:r w:rsidR="002C2E63">
          <w:rPr>
            <w:noProof/>
            <w:webHidden/>
          </w:rPr>
        </w:r>
        <w:r w:rsidR="002C2E63">
          <w:rPr>
            <w:noProof/>
            <w:webHidden/>
          </w:rPr>
          <w:fldChar w:fldCharType="separate"/>
        </w:r>
        <w:r w:rsidR="00E81EF1">
          <w:rPr>
            <w:noProof/>
            <w:webHidden/>
          </w:rPr>
          <w:t>5</w:t>
        </w:r>
        <w:r w:rsidR="002C2E63">
          <w:rPr>
            <w:noProof/>
            <w:webHidden/>
          </w:rPr>
          <w:fldChar w:fldCharType="end"/>
        </w:r>
      </w:hyperlink>
    </w:p>
    <w:p w14:paraId="2F7CC7A5" w14:textId="21C83EE6"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2" w:history="1">
        <w:r w:rsidR="002C2E63" w:rsidRPr="00F13B91">
          <w:rPr>
            <w:rStyle w:val="Hperlink"/>
            <w:noProof/>
            <w:lang w:val="et-EE"/>
          </w:rPr>
          <w:t>1.1. Bioloogia</w:t>
        </w:r>
        <w:r w:rsidR="002C2E63">
          <w:rPr>
            <w:noProof/>
            <w:webHidden/>
          </w:rPr>
          <w:tab/>
        </w:r>
        <w:r w:rsidR="002C2E63">
          <w:rPr>
            <w:noProof/>
            <w:webHidden/>
          </w:rPr>
          <w:fldChar w:fldCharType="begin"/>
        </w:r>
        <w:r w:rsidR="002C2E63">
          <w:rPr>
            <w:noProof/>
            <w:webHidden/>
          </w:rPr>
          <w:instrText xml:space="preserve"> PAGEREF _Toc159914652 \h </w:instrText>
        </w:r>
        <w:r w:rsidR="002C2E63">
          <w:rPr>
            <w:noProof/>
            <w:webHidden/>
          </w:rPr>
        </w:r>
        <w:r w:rsidR="002C2E63">
          <w:rPr>
            <w:noProof/>
            <w:webHidden/>
          </w:rPr>
          <w:fldChar w:fldCharType="separate"/>
        </w:r>
        <w:r w:rsidR="00E81EF1">
          <w:rPr>
            <w:noProof/>
            <w:webHidden/>
          </w:rPr>
          <w:t>5</w:t>
        </w:r>
        <w:r w:rsidR="002C2E63">
          <w:rPr>
            <w:noProof/>
            <w:webHidden/>
          </w:rPr>
          <w:fldChar w:fldCharType="end"/>
        </w:r>
      </w:hyperlink>
    </w:p>
    <w:p w14:paraId="6103D029" w14:textId="1ED092D3"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3" w:history="1">
        <w:r w:rsidR="002C2E63" w:rsidRPr="00F13B91">
          <w:rPr>
            <w:rStyle w:val="Hperlink"/>
            <w:noProof/>
            <w:lang w:val="et-EE"/>
          </w:rPr>
          <w:t>1.1.1. Kollase kiviriku bioloogia</w:t>
        </w:r>
        <w:r w:rsidR="002C2E63">
          <w:rPr>
            <w:noProof/>
            <w:webHidden/>
          </w:rPr>
          <w:tab/>
        </w:r>
        <w:r w:rsidR="002C2E63">
          <w:rPr>
            <w:noProof/>
            <w:webHidden/>
          </w:rPr>
          <w:fldChar w:fldCharType="begin"/>
        </w:r>
        <w:r w:rsidR="002C2E63">
          <w:rPr>
            <w:noProof/>
            <w:webHidden/>
          </w:rPr>
          <w:instrText xml:space="preserve"> PAGEREF _Toc159914653 \h </w:instrText>
        </w:r>
        <w:r w:rsidR="002C2E63">
          <w:rPr>
            <w:noProof/>
            <w:webHidden/>
          </w:rPr>
        </w:r>
        <w:r w:rsidR="002C2E63">
          <w:rPr>
            <w:noProof/>
            <w:webHidden/>
          </w:rPr>
          <w:fldChar w:fldCharType="separate"/>
        </w:r>
        <w:r w:rsidR="00E81EF1">
          <w:rPr>
            <w:noProof/>
            <w:webHidden/>
          </w:rPr>
          <w:t>5</w:t>
        </w:r>
        <w:r w:rsidR="002C2E63">
          <w:rPr>
            <w:noProof/>
            <w:webHidden/>
          </w:rPr>
          <w:fldChar w:fldCharType="end"/>
        </w:r>
      </w:hyperlink>
    </w:p>
    <w:p w14:paraId="6A55B236" w14:textId="729EA624"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4" w:history="1">
        <w:r w:rsidR="002C2E63" w:rsidRPr="00F13B91">
          <w:rPr>
            <w:rStyle w:val="Hperlink"/>
            <w:noProof/>
            <w:lang w:val="et-EE"/>
          </w:rPr>
          <w:t>1.1.2. Eesti soojumika bioloogia</w:t>
        </w:r>
        <w:r w:rsidR="002C2E63">
          <w:rPr>
            <w:noProof/>
            <w:webHidden/>
          </w:rPr>
          <w:tab/>
        </w:r>
        <w:r w:rsidR="002C2E63">
          <w:rPr>
            <w:noProof/>
            <w:webHidden/>
          </w:rPr>
          <w:fldChar w:fldCharType="begin"/>
        </w:r>
        <w:r w:rsidR="002C2E63">
          <w:rPr>
            <w:noProof/>
            <w:webHidden/>
          </w:rPr>
          <w:instrText xml:space="preserve"> PAGEREF _Toc159914654 \h </w:instrText>
        </w:r>
        <w:r w:rsidR="002C2E63">
          <w:rPr>
            <w:noProof/>
            <w:webHidden/>
          </w:rPr>
        </w:r>
        <w:r w:rsidR="002C2E63">
          <w:rPr>
            <w:noProof/>
            <w:webHidden/>
          </w:rPr>
          <w:fldChar w:fldCharType="separate"/>
        </w:r>
        <w:r w:rsidR="00E81EF1">
          <w:rPr>
            <w:noProof/>
            <w:webHidden/>
          </w:rPr>
          <w:t>6</w:t>
        </w:r>
        <w:r w:rsidR="002C2E63">
          <w:rPr>
            <w:noProof/>
            <w:webHidden/>
          </w:rPr>
          <w:fldChar w:fldCharType="end"/>
        </w:r>
      </w:hyperlink>
    </w:p>
    <w:p w14:paraId="74A2A6C4" w14:textId="52AA48B3"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5" w:history="1">
        <w:r w:rsidR="002C2E63" w:rsidRPr="00F13B91">
          <w:rPr>
            <w:rStyle w:val="Hperlink"/>
            <w:noProof/>
            <w:lang w:val="et-EE"/>
          </w:rPr>
          <w:t>1.2. Levik ja arvukus</w:t>
        </w:r>
        <w:r w:rsidR="002C2E63">
          <w:rPr>
            <w:noProof/>
            <w:webHidden/>
          </w:rPr>
          <w:tab/>
        </w:r>
        <w:r w:rsidR="002C2E63">
          <w:rPr>
            <w:noProof/>
            <w:webHidden/>
          </w:rPr>
          <w:fldChar w:fldCharType="begin"/>
        </w:r>
        <w:r w:rsidR="002C2E63">
          <w:rPr>
            <w:noProof/>
            <w:webHidden/>
          </w:rPr>
          <w:instrText xml:space="preserve"> PAGEREF _Toc159914655 \h </w:instrText>
        </w:r>
        <w:r w:rsidR="002C2E63">
          <w:rPr>
            <w:noProof/>
            <w:webHidden/>
          </w:rPr>
        </w:r>
        <w:r w:rsidR="002C2E63">
          <w:rPr>
            <w:noProof/>
            <w:webHidden/>
          </w:rPr>
          <w:fldChar w:fldCharType="separate"/>
        </w:r>
        <w:r w:rsidR="00E81EF1">
          <w:rPr>
            <w:noProof/>
            <w:webHidden/>
          </w:rPr>
          <w:t>7</w:t>
        </w:r>
        <w:r w:rsidR="002C2E63">
          <w:rPr>
            <w:noProof/>
            <w:webHidden/>
          </w:rPr>
          <w:fldChar w:fldCharType="end"/>
        </w:r>
      </w:hyperlink>
    </w:p>
    <w:p w14:paraId="1EE4B5A6" w14:textId="55CD958A"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6" w:history="1">
        <w:r w:rsidR="002C2E63" w:rsidRPr="00F13B91">
          <w:rPr>
            <w:rStyle w:val="Hperlink"/>
            <w:noProof/>
            <w:lang w:val="et-EE"/>
          </w:rPr>
          <w:t>1.2.1. Kollase kiviriku levik ja arvukus</w:t>
        </w:r>
        <w:r w:rsidR="002C2E63">
          <w:rPr>
            <w:noProof/>
            <w:webHidden/>
          </w:rPr>
          <w:tab/>
        </w:r>
        <w:r w:rsidR="002C2E63">
          <w:rPr>
            <w:noProof/>
            <w:webHidden/>
          </w:rPr>
          <w:fldChar w:fldCharType="begin"/>
        </w:r>
        <w:r w:rsidR="002C2E63">
          <w:rPr>
            <w:noProof/>
            <w:webHidden/>
          </w:rPr>
          <w:instrText xml:space="preserve"> PAGEREF _Toc159914656 \h </w:instrText>
        </w:r>
        <w:r w:rsidR="002C2E63">
          <w:rPr>
            <w:noProof/>
            <w:webHidden/>
          </w:rPr>
        </w:r>
        <w:r w:rsidR="002C2E63">
          <w:rPr>
            <w:noProof/>
            <w:webHidden/>
          </w:rPr>
          <w:fldChar w:fldCharType="separate"/>
        </w:r>
        <w:r w:rsidR="00E81EF1">
          <w:rPr>
            <w:noProof/>
            <w:webHidden/>
          </w:rPr>
          <w:t>7</w:t>
        </w:r>
        <w:r w:rsidR="002C2E63">
          <w:rPr>
            <w:noProof/>
            <w:webHidden/>
          </w:rPr>
          <w:fldChar w:fldCharType="end"/>
        </w:r>
      </w:hyperlink>
    </w:p>
    <w:p w14:paraId="4719724D" w14:textId="30083014"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7" w:history="1">
        <w:r w:rsidR="002C2E63" w:rsidRPr="00F13B91">
          <w:rPr>
            <w:rStyle w:val="Hperlink"/>
            <w:noProof/>
            <w:lang w:val="et-EE"/>
          </w:rPr>
          <w:t>1.2.2. Eesti soojumika levik ja arvukus</w:t>
        </w:r>
        <w:r w:rsidR="002C2E63">
          <w:rPr>
            <w:noProof/>
            <w:webHidden/>
          </w:rPr>
          <w:tab/>
        </w:r>
        <w:r w:rsidR="002C2E63">
          <w:rPr>
            <w:noProof/>
            <w:webHidden/>
          </w:rPr>
          <w:fldChar w:fldCharType="begin"/>
        </w:r>
        <w:r w:rsidR="002C2E63">
          <w:rPr>
            <w:noProof/>
            <w:webHidden/>
          </w:rPr>
          <w:instrText xml:space="preserve"> PAGEREF _Toc159914657 \h </w:instrText>
        </w:r>
        <w:r w:rsidR="002C2E63">
          <w:rPr>
            <w:noProof/>
            <w:webHidden/>
          </w:rPr>
        </w:r>
        <w:r w:rsidR="002C2E63">
          <w:rPr>
            <w:noProof/>
            <w:webHidden/>
          </w:rPr>
          <w:fldChar w:fldCharType="separate"/>
        </w:r>
        <w:r w:rsidR="00E81EF1">
          <w:rPr>
            <w:noProof/>
            <w:webHidden/>
          </w:rPr>
          <w:t>9</w:t>
        </w:r>
        <w:r w:rsidR="002C2E63">
          <w:rPr>
            <w:noProof/>
            <w:webHidden/>
          </w:rPr>
          <w:fldChar w:fldCharType="end"/>
        </w:r>
      </w:hyperlink>
    </w:p>
    <w:p w14:paraId="3642DB60" w14:textId="1A2C341E"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8" w:history="1">
        <w:r w:rsidR="002C2E63" w:rsidRPr="00F13B91">
          <w:rPr>
            <w:rStyle w:val="Hperlink"/>
            <w:noProof/>
            <w:lang w:val="et-EE"/>
          </w:rPr>
          <w:t>1.3. Ülevaade seirest, uuringutest ja inventuuridest</w:t>
        </w:r>
        <w:r w:rsidR="002C2E63">
          <w:rPr>
            <w:noProof/>
            <w:webHidden/>
          </w:rPr>
          <w:tab/>
        </w:r>
        <w:r w:rsidR="002C2E63">
          <w:rPr>
            <w:noProof/>
            <w:webHidden/>
          </w:rPr>
          <w:fldChar w:fldCharType="begin"/>
        </w:r>
        <w:r w:rsidR="002C2E63">
          <w:rPr>
            <w:noProof/>
            <w:webHidden/>
          </w:rPr>
          <w:instrText xml:space="preserve"> PAGEREF _Toc159914658 \h </w:instrText>
        </w:r>
        <w:r w:rsidR="002C2E63">
          <w:rPr>
            <w:noProof/>
            <w:webHidden/>
          </w:rPr>
        </w:r>
        <w:r w:rsidR="002C2E63">
          <w:rPr>
            <w:noProof/>
            <w:webHidden/>
          </w:rPr>
          <w:fldChar w:fldCharType="separate"/>
        </w:r>
        <w:r w:rsidR="00E81EF1">
          <w:rPr>
            <w:noProof/>
            <w:webHidden/>
          </w:rPr>
          <w:t>12</w:t>
        </w:r>
        <w:r w:rsidR="002C2E63">
          <w:rPr>
            <w:noProof/>
            <w:webHidden/>
          </w:rPr>
          <w:fldChar w:fldCharType="end"/>
        </w:r>
      </w:hyperlink>
    </w:p>
    <w:p w14:paraId="3DE6BED4" w14:textId="0CCA8CC5"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59" w:history="1">
        <w:r w:rsidR="002C2E63" w:rsidRPr="00F13B91">
          <w:rPr>
            <w:rStyle w:val="Hperlink"/>
            <w:noProof/>
            <w:lang w:val="et-EE"/>
          </w:rPr>
          <w:t>1.3.1. Riiklik seire</w:t>
        </w:r>
        <w:r w:rsidR="002C2E63">
          <w:rPr>
            <w:noProof/>
            <w:webHidden/>
          </w:rPr>
          <w:tab/>
        </w:r>
        <w:r w:rsidR="002C2E63">
          <w:rPr>
            <w:noProof/>
            <w:webHidden/>
          </w:rPr>
          <w:fldChar w:fldCharType="begin"/>
        </w:r>
        <w:r w:rsidR="002C2E63">
          <w:rPr>
            <w:noProof/>
            <w:webHidden/>
          </w:rPr>
          <w:instrText xml:space="preserve"> PAGEREF _Toc159914659 \h </w:instrText>
        </w:r>
        <w:r w:rsidR="002C2E63">
          <w:rPr>
            <w:noProof/>
            <w:webHidden/>
          </w:rPr>
        </w:r>
        <w:r w:rsidR="002C2E63">
          <w:rPr>
            <w:noProof/>
            <w:webHidden/>
          </w:rPr>
          <w:fldChar w:fldCharType="separate"/>
        </w:r>
        <w:r w:rsidR="00E81EF1">
          <w:rPr>
            <w:noProof/>
            <w:webHidden/>
          </w:rPr>
          <w:t>12</w:t>
        </w:r>
        <w:r w:rsidR="002C2E63">
          <w:rPr>
            <w:noProof/>
            <w:webHidden/>
          </w:rPr>
          <w:fldChar w:fldCharType="end"/>
        </w:r>
      </w:hyperlink>
    </w:p>
    <w:p w14:paraId="58339365" w14:textId="0F908831"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0" w:history="1">
        <w:r w:rsidR="002C2E63" w:rsidRPr="00F13B91">
          <w:rPr>
            <w:rStyle w:val="Hperlink"/>
            <w:noProof/>
            <w:lang w:val="et-EE"/>
          </w:rPr>
          <w:t xml:space="preserve">1.3.2. Inventuurid ja uuringud     </w:t>
        </w:r>
        <w:r w:rsidR="002C2E63">
          <w:rPr>
            <w:noProof/>
            <w:webHidden/>
          </w:rPr>
          <w:tab/>
        </w:r>
        <w:r w:rsidR="002C2E63">
          <w:rPr>
            <w:noProof/>
            <w:webHidden/>
          </w:rPr>
          <w:fldChar w:fldCharType="begin"/>
        </w:r>
        <w:r w:rsidR="002C2E63">
          <w:rPr>
            <w:noProof/>
            <w:webHidden/>
          </w:rPr>
          <w:instrText xml:space="preserve"> PAGEREF _Toc159914660 \h </w:instrText>
        </w:r>
        <w:r w:rsidR="002C2E63">
          <w:rPr>
            <w:noProof/>
            <w:webHidden/>
          </w:rPr>
        </w:r>
        <w:r w:rsidR="002C2E63">
          <w:rPr>
            <w:noProof/>
            <w:webHidden/>
          </w:rPr>
          <w:fldChar w:fldCharType="separate"/>
        </w:r>
        <w:r w:rsidR="00E81EF1">
          <w:rPr>
            <w:noProof/>
            <w:webHidden/>
          </w:rPr>
          <w:t>13</w:t>
        </w:r>
        <w:r w:rsidR="002C2E63">
          <w:rPr>
            <w:noProof/>
            <w:webHidden/>
          </w:rPr>
          <w:fldChar w:fldCharType="end"/>
        </w:r>
      </w:hyperlink>
    </w:p>
    <w:p w14:paraId="4DAA755D" w14:textId="17477CEE"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61" w:history="1">
        <w:r w:rsidR="002C2E63" w:rsidRPr="00F13B91">
          <w:rPr>
            <w:rStyle w:val="Hperlink"/>
            <w:noProof/>
            <w:lang w:val="et-EE"/>
          </w:rPr>
          <w:t>2. Kaitsestaatus ja senise kaitse tõhususe analüüs</w:t>
        </w:r>
        <w:r w:rsidR="002C2E63">
          <w:rPr>
            <w:noProof/>
            <w:webHidden/>
          </w:rPr>
          <w:tab/>
        </w:r>
        <w:r w:rsidR="002C2E63">
          <w:rPr>
            <w:noProof/>
            <w:webHidden/>
          </w:rPr>
          <w:fldChar w:fldCharType="begin"/>
        </w:r>
        <w:r w:rsidR="002C2E63">
          <w:rPr>
            <w:noProof/>
            <w:webHidden/>
          </w:rPr>
          <w:instrText xml:space="preserve"> PAGEREF _Toc159914661 \h </w:instrText>
        </w:r>
        <w:r w:rsidR="002C2E63">
          <w:rPr>
            <w:noProof/>
            <w:webHidden/>
          </w:rPr>
        </w:r>
        <w:r w:rsidR="002C2E63">
          <w:rPr>
            <w:noProof/>
            <w:webHidden/>
          </w:rPr>
          <w:fldChar w:fldCharType="separate"/>
        </w:r>
        <w:r w:rsidR="00E81EF1">
          <w:rPr>
            <w:noProof/>
            <w:webHidden/>
          </w:rPr>
          <w:t>15</w:t>
        </w:r>
        <w:r w:rsidR="002C2E63">
          <w:rPr>
            <w:noProof/>
            <w:webHidden/>
          </w:rPr>
          <w:fldChar w:fldCharType="end"/>
        </w:r>
      </w:hyperlink>
    </w:p>
    <w:p w14:paraId="1F654B4D" w14:textId="5D09F0F9"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2" w:history="1">
        <w:r w:rsidR="002C2E63" w:rsidRPr="00F13B91">
          <w:rPr>
            <w:rStyle w:val="Hperlink"/>
            <w:noProof/>
            <w:lang w:val="et-EE"/>
          </w:rPr>
          <w:t>2.1. Kaitsestaatus</w:t>
        </w:r>
        <w:r w:rsidR="002C2E63">
          <w:rPr>
            <w:noProof/>
            <w:webHidden/>
          </w:rPr>
          <w:tab/>
        </w:r>
        <w:r w:rsidR="002C2E63">
          <w:rPr>
            <w:noProof/>
            <w:webHidden/>
          </w:rPr>
          <w:fldChar w:fldCharType="begin"/>
        </w:r>
        <w:r w:rsidR="002C2E63">
          <w:rPr>
            <w:noProof/>
            <w:webHidden/>
          </w:rPr>
          <w:instrText xml:space="preserve"> PAGEREF _Toc159914662 \h </w:instrText>
        </w:r>
        <w:r w:rsidR="002C2E63">
          <w:rPr>
            <w:noProof/>
            <w:webHidden/>
          </w:rPr>
        </w:r>
        <w:r w:rsidR="002C2E63">
          <w:rPr>
            <w:noProof/>
            <w:webHidden/>
          </w:rPr>
          <w:fldChar w:fldCharType="separate"/>
        </w:r>
        <w:r w:rsidR="00E81EF1">
          <w:rPr>
            <w:noProof/>
            <w:webHidden/>
          </w:rPr>
          <w:t>15</w:t>
        </w:r>
        <w:r w:rsidR="002C2E63">
          <w:rPr>
            <w:noProof/>
            <w:webHidden/>
          </w:rPr>
          <w:fldChar w:fldCharType="end"/>
        </w:r>
      </w:hyperlink>
    </w:p>
    <w:p w14:paraId="0C068CA3" w14:textId="1540D090"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3" w:history="1">
        <w:r w:rsidR="002C2E63" w:rsidRPr="00F13B91">
          <w:rPr>
            <w:rStyle w:val="Hperlink"/>
            <w:noProof/>
            <w:lang w:val="et-EE"/>
          </w:rPr>
          <w:t>2.2. Senise kaitse tõhususe analüüs</w:t>
        </w:r>
        <w:r w:rsidR="002C2E63">
          <w:rPr>
            <w:noProof/>
            <w:webHidden/>
          </w:rPr>
          <w:tab/>
        </w:r>
        <w:r w:rsidR="002C2E63">
          <w:rPr>
            <w:noProof/>
            <w:webHidden/>
          </w:rPr>
          <w:fldChar w:fldCharType="begin"/>
        </w:r>
        <w:r w:rsidR="002C2E63">
          <w:rPr>
            <w:noProof/>
            <w:webHidden/>
          </w:rPr>
          <w:instrText xml:space="preserve"> PAGEREF _Toc159914663 \h </w:instrText>
        </w:r>
        <w:r w:rsidR="002C2E63">
          <w:rPr>
            <w:noProof/>
            <w:webHidden/>
          </w:rPr>
        </w:r>
        <w:r w:rsidR="002C2E63">
          <w:rPr>
            <w:noProof/>
            <w:webHidden/>
          </w:rPr>
          <w:fldChar w:fldCharType="separate"/>
        </w:r>
        <w:r w:rsidR="00E81EF1">
          <w:rPr>
            <w:noProof/>
            <w:webHidden/>
          </w:rPr>
          <w:t>16</w:t>
        </w:r>
        <w:r w:rsidR="002C2E63">
          <w:rPr>
            <w:noProof/>
            <w:webHidden/>
          </w:rPr>
          <w:fldChar w:fldCharType="end"/>
        </w:r>
      </w:hyperlink>
    </w:p>
    <w:p w14:paraId="724DFD83" w14:textId="42D19A9E"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4" w:history="1">
        <w:r w:rsidR="002C2E63" w:rsidRPr="00F13B91">
          <w:rPr>
            <w:rStyle w:val="Hperlink"/>
            <w:noProof/>
            <w:lang w:val="et-EE"/>
          </w:rPr>
          <w:t>2.2.1. Kollane kivirik</w:t>
        </w:r>
        <w:r w:rsidR="002C2E63">
          <w:rPr>
            <w:noProof/>
            <w:webHidden/>
          </w:rPr>
          <w:tab/>
        </w:r>
        <w:r w:rsidR="002C2E63">
          <w:rPr>
            <w:noProof/>
            <w:webHidden/>
          </w:rPr>
          <w:fldChar w:fldCharType="begin"/>
        </w:r>
        <w:r w:rsidR="002C2E63">
          <w:rPr>
            <w:noProof/>
            <w:webHidden/>
          </w:rPr>
          <w:instrText xml:space="preserve"> PAGEREF _Toc159914664 \h </w:instrText>
        </w:r>
        <w:r w:rsidR="002C2E63">
          <w:rPr>
            <w:noProof/>
            <w:webHidden/>
          </w:rPr>
        </w:r>
        <w:r w:rsidR="002C2E63">
          <w:rPr>
            <w:noProof/>
            <w:webHidden/>
          </w:rPr>
          <w:fldChar w:fldCharType="separate"/>
        </w:r>
        <w:r w:rsidR="00E81EF1">
          <w:rPr>
            <w:noProof/>
            <w:webHidden/>
          </w:rPr>
          <w:t>16</w:t>
        </w:r>
        <w:r w:rsidR="002C2E63">
          <w:rPr>
            <w:noProof/>
            <w:webHidden/>
          </w:rPr>
          <w:fldChar w:fldCharType="end"/>
        </w:r>
      </w:hyperlink>
    </w:p>
    <w:p w14:paraId="3503828D" w14:textId="044FCB91"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5" w:history="1">
        <w:r w:rsidR="002C2E63" w:rsidRPr="00F13B91">
          <w:rPr>
            <w:rStyle w:val="Hperlink"/>
            <w:noProof/>
            <w:lang w:val="et-EE"/>
          </w:rPr>
          <w:t>2.2.2. Eesti soojumikas</w:t>
        </w:r>
        <w:r w:rsidR="002C2E63">
          <w:rPr>
            <w:noProof/>
            <w:webHidden/>
          </w:rPr>
          <w:tab/>
        </w:r>
        <w:r w:rsidR="002C2E63">
          <w:rPr>
            <w:noProof/>
            <w:webHidden/>
          </w:rPr>
          <w:fldChar w:fldCharType="begin"/>
        </w:r>
        <w:r w:rsidR="002C2E63">
          <w:rPr>
            <w:noProof/>
            <w:webHidden/>
          </w:rPr>
          <w:instrText xml:space="preserve"> PAGEREF _Toc159914665 \h </w:instrText>
        </w:r>
        <w:r w:rsidR="002C2E63">
          <w:rPr>
            <w:noProof/>
            <w:webHidden/>
          </w:rPr>
        </w:r>
        <w:r w:rsidR="002C2E63">
          <w:rPr>
            <w:noProof/>
            <w:webHidden/>
          </w:rPr>
          <w:fldChar w:fldCharType="separate"/>
        </w:r>
        <w:r w:rsidR="00E81EF1">
          <w:rPr>
            <w:noProof/>
            <w:webHidden/>
          </w:rPr>
          <w:t>17</w:t>
        </w:r>
        <w:r w:rsidR="002C2E63">
          <w:rPr>
            <w:noProof/>
            <w:webHidden/>
          </w:rPr>
          <w:fldChar w:fldCharType="end"/>
        </w:r>
      </w:hyperlink>
    </w:p>
    <w:p w14:paraId="62B42DB8" w14:textId="097257CC"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66" w:history="1">
        <w:r w:rsidR="002C2E63" w:rsidRPr="00F13B91">
          <w:rPr>
            <w:rStyle w:val="Hperlink"/>
            <w:noProof/>
            <w:lang w:val="et-EE"/>
          </w:rPr>
          <w:t>3. Ohutegurid ja meetmed</w:t>
        </w:r>
        <w:r w:rsidR="002C2E63">
          <w:rPr>
            <w:noProof/>
            <w:webHidden/>
          </w:rPr>
          <w:tab/>
        </w:r>
        <w:r w:rsidR="002C2E63">
          <w:rPr>
            <w:noProof/>
            <w:webHidden/>
          </w:rPr>
          <w:fldChar w:fldCharType="begin"/>
        </w:r>
        <w:r w:rsidR="002C2E63">
          <w:rPr>
            <w:noProof/>
            <w:webHidden/>
          </w:rPr>
          <w:instrText xml:space="preserve"> PAGEREF _Toc159914666 \h </w:instrText>
        </w:r>
        <w:r w:rsidR="002C2E63">
          <w:rPr>
            <w:noProof/>
            <w:webHidden/>
          </w:rPr>
        </w:r>
        <w:r w:rsidR="002C2E63">
          <w:rPr>
            <w:noProof/>
            <w:webHidden/>
          </w:rPr>
          <w:fldChar w:fldCharType="separate"/>
        </w:r>
        <w:r w:rsidR="00E81EF1">
          <w:rPr>
            <w:noProof/>
            <w:webHidden/>
          </w:rPr>
          <w:t>19</w:t>
        </w:r>
        <w:r w:rsidR="002C2E63">
          <w:rPr>
            <w:noProof/>
            <w:webHidden/>
          </w:rPr>
          <w:fldChar w:fldCharType="end"/>
        </w:r>
      </w:hyperlink>
    </w:p>
    <w:p w14:paraId="354AC529" w14:textId="27741CB0"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7" w:history="1">
        <w:r w:rsidR="002C2E63" w:rsidRPr="00F13B91">
          <w:rPr>
            <w:rStyle w:val="Hperlink"/>
            <w:noProof/>
            <w:lang w:val="et-EE"/>
          </w:rPr>
          <w:t>3.1. Kuivendamine</w:t>
        </w:r>
        <w:r w:rsidR="002C2E63">
          <w:rPr>
            <w:noProof/>
            <w:webHidden/>
          </w:rPr>
          <w:tab/>
        </w:r>
        <w:r w:rsidR="002C2E63">
          <w:rPr>
            <w:noProof/>
            <w:webHidden/>
          </w:rPr>
          <w:fldChar w:fldCharType="begin"/>
        </w:r>
        <w:r w:rsidR="002C2E63">
          <w:rPr>
            <w:noProof/>
            <w:webHidden/>
          </w:rPr>
          <w:instrText xml:space="preserve"> PAGEREF _Toc159914667 \h </w:instrText>
        </w:r>
        <w:r w:rsidR="002C2E63">
          <w:rPr>
            <w:noProof/>
            <w:webHidden/>
          </w:rPr>
        </w:r>
        <w:r w:rsidR="002C2E63">
          <w:rPr>
            <w:noProof/>
            <w:webHidden/>
          </w:rPr>
          <w:fldChar w:fldCharType="separate"/>
        </w:r>
        <w:r w:rsidR="00E81EF1">
          <w:rPr>
            <w:noProof/>
            <w:webHidden/>
          </w:rPr>
          <w:t>19</w:t>
        </w:r>
        <w:r w:rsidR="002C2E63">
          <w:rPr>
            <w:noProof/>
            <w:webHidden/>
          </w:rPr>
          <w:fldChar w:fldCharType="end"/>
        </w:r>
      </w:hyperlink>
    </w:p>
    <w:p w14:paraId="107A7D28" w14:textId="1CD0E514"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8" w:history="1">
        <w:r w:rsidR="002C2E63" w:rsidRPr="00F13B91">
          <w:rPr>
            <w:rStyle w:val="Hperlink"/>
            <w:noProof/>
            <w:lang w:val="et-EE"/>
          </w:rPr>
          <w:t>3.2. Kasvukohtade võsastumine ja metsastumine</w:t>
        </w:r>
        <w:r w:rsidR="002C2E63">
          <w:rPr>
            <w:noProof/>
            <w:webHidden/>
          </w:rPr>
          <w:tab/>
        </w:r>
        <w:r w:rsidR="002C2E63">
          <w:rPr>
            <w:noProof/>
            <w:webHidden/>
          </w:rPr>
          <w:fldChar w:fldCharType="begin"/>
        </w:r>
        <w:r w:rsidR="002C2E63">
          <w:rPr>
            <w:noProof/>
            <w:webHidden/>
          </w:rPr>
          <w:instrText xml:space="preserve"> PAGEREF _Toc159914668 \h </w:instrText>
        </w:r>
        <w:r w:rsidR="002C2E63">
          <w:rPr>
            <w:noProof/>
            <w:webHidden/>
          </w:rPr>
        </w:r>
        <w:r w:rsidR="002C2E63">
          <w:rPr>
            <w:noProof/>
            <w:webHidden/>
          </w:rPr>
          <w:fldChar w:fldCharType="separate"/>
        </w:r>
        <w:r w:rsidR="00E81EF1">
          <w:rPr>
            <w:noProof/>
            <w:webHidden/>
          </w:rPr>
          <w:t>21</w:t>
        </w:r>
        <w:r w:rsidR="002C2E63">
          <w:rPr>
            <w:noProof/>
            <w:webHidden/>
          </w:rPr>
          <w:fldChar w:fldCharType="end"/>
        </w:r>
      </w:hyperlink>
    </w:p>
    <w:p w14:paraId="4620110B" w14:textId="0F7D558B"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69" w:history="1">
        <w:r w:rsidR="002C2E63" w:rsidRPr="00F13B91">
          <w:rPr>
            <w:rStyle w:val="Hperlink"/>
            <w:noProof/>
            <w:lang w:val="et-EE"/>
          </w:rPr>
          <w:t>3.3. Muutused rohustus</w:t>
        </w:r>
        <w:r w:rsidR="002C2E63">
          <w:rPr>
            <w:noProof/>
            <w:webHidden/>
          </w:rPr>
          <w:tab/>
        </w:r>
        <w:r w:rsidR="002C2E63">
          <w:rPr>
            <w:noProof/>
            <w:webHidden/>
          </w:rPr>
          <w:fldChar w:fldCharType="begin"/>
        </w:r>
        <w:r w:rsidR="002C2E63">
          <w:rPr>
            <w:noProof/>
            <w:webHidden/>
          </w:rPr>
          <w:instrText xml:space="preserve"> PAGEREF _Toc159914669 \h </w:instrText>
        </w:r>
        <w:r w:rsidR="002C2E63">
          <w:rPr>
            <w:noProof/>
            <w:webHidden/>
          </w:rPr>
        </w:r>
        <w:r w:rsidR="002C2E63">
          <w:rPr>
            <w:noProof/>
            <w:webHidden/>
          </w:rPr>
          <w:fldChar w:fldCharType="separate"/>
        </w:r>
        <w:r w:rsidR="00E81EF1">
          <w:rPr>
            <w:noProof/>
            <w:webHidden/>
          </w:rPr>
          <w:t>22</w:t>
        </w:r>
        <w:r w:rsidR="002C2E63">
          <w:rPr>
            <w:noProof/>
            <w:webHidden/>
          </w:rPr>
          <w:fldChar w:fldCharType="end"/>
        </w:r>
      </w:hyperlink>
    </w:p>
    <w:p w14:paraId="573A9E99" w14:textId="7C431071"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0" w:history="1">
        <w:r w:rsidR="002C2E63" w:rsidRPr="00F13B91">
          <w:rPr>
            <w:rStyle w:val="Hperlink"/>
            <w:noProof/>
            <w:lang w:val="et-EE"/>
          </w:rPr>
          <w:t>3.4. Turba kaevandamine</w:t>
        </w:r>
        <w:r w:rsidR="002C2E63">
          <w:rPr>
            <w:noProof/>
            <w:webHidden/>
          </w:rPr>
          <w:tab/>
        </w:r>
        <w:r w:rsidR="002C2E63">
          <w:rPr>
            <w:noProof/>
            <w:webHidden/>
          </w:rPr>
          <w:fldChar w:fldCharType="begin"/>
        </w:r>
        <w:r w:rsidR="002C2E63">
          <w:rPr>
            <w:noProof/>
            <w:webHidden/>
          </w:rPr>
          <w:instrText xml:space="preserve"> PAGEREF _Toc159914670 \h </w:instrText>
        </w:r>
        <w:r w:rsidR="002C2E63">
          <w:rPr>
            <w:noProof/>
            <w:webHidden/>
          </w:rPr>
        </w:r>
        <w:r w:rsidR="002C2E63">
          <w:rPr>
            <w:noProof/>
            <w:webHidden/>
          </w:rPr>
          <w:fldChar w:fldCharType="separate"/>
        </w:r>
        <w:r w:rsidR="00E81EF1">
          <w:rPr>
            <w:noProof/>
            <w:webHidden/>
          </w:rPr>
          <w:t>23</w:t>
        </w:r>
        <w:r w:rsidR="002C2E63">
          <w:rPr>
            <w:noProof/>
            <w:webHidden/>
          </w:rPr>
          <w:fldChar w:fldCharType="end"/>
        </w:r>
      </w:hyperlink>
    </w:p>
    <w:p w14:paraId="7EE337FC" w14:textId="1C6CFE01"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71" w:history="1">
        <w:r w:rsidR="002C2E63" w:rsidRPr="00F13B91">
          <w:rPr>
            <w:rStyle w:val="Hperlink"/>
            <w:noProof/>
            <w:lang w:val="et-EE"/>
          </w:rPr>
          <w:t>4. Kaitse-eesmärgid</w:t>
        </w:r>
        <w:r w:rsidR="002C2E63">
          <w:rPr>
            <w:noProof/>
            <w:webHidden/>
          </w:rPr>
          <w:tab/>
        </w:r>
        <w:r w:rsidR="002C2E63">
          <w:rPr>
            <w:noProof/>
            <w:webHidden/>
          </w:rPr>
          <w:fldChar w:fldCharType="begin"/>
        </w:r>
        <w:r w:rsidR="002C2E63">
          <w:rPr>
            <w:noProof/>
            <w:webHidden/>
          </w:rPr>
          <w:instrText xml:space="preserve"> PAGEREF _Toc159914671 \h </w:instrText>
        </w:r>
        <w:r w:rsidR="002C2E63">
          <w:rPr>
            <w:noProof/>
            <w:webHidden/>
          </w:rPr>
        </w:r>
        <w:r w:rsidR="002C2E63">
          <w:rPr>
            <w:noProof/>
            <w:webHidden/>
          </w:rPr>
          <w:fldChar w:fldCharType="separate"/>
        </w:r>
        <w:r w:rsidR="00E81EF1">
          <w:rPr>
            <w:noProof/>
            <w:webHidden/>
          </w:rPr>
          <w:t>24</w:t>
        </w:r>
        <w:r w:rsidR="002C2E63">
          <w:rPr>
            <w:noProof/>
            <w:webHidden/>
          </w:rPr>
          <w:fldChar w:fldCharType="end"/>
        </w:r>
      </w:hyperlink>
    </w:p>
    <w:p w14:paraId="6DE7A7AB" w14:textId="1EEE7F5B"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2" w:history="1">
        <w:r w:rsidR="002C2E63" w:rsidRPr="00F13B91">
          <w:rPr>
            <w:rStyle w:val="Hperlink"/>
            <w:noProof/>
            <w:lang w:val="et-EE"/>
          </w:rPr>
          <w:t>4.1. Liigi võimalikult soodsa seisundi tagamise tingimused</w:t>
        </w:r>
        <w:r w:rsidR="002C2E63">
          <w:rPr>
            <w:noProof/>
            <w:webHidden/>
          </w:rPr>
          <w:tab/>
        </w:r>
        <w:r w:rsidR="002C2E63">
          <w:rPr>
            <w:noProof/>
            <w:webHidden/>
          </w:rPr>
          <w:fldChar w:fldCharType="begin"/>
        </w:r>
        <w:r w:rsidR="002C2E63">
          <w:rPr>
            <w:noProof/>
            <w:webHidden/>
          </w:rPr>
          <w:instrText xml:space="preserve"> PAGEREF _Toc159914672 \h </w:instrText>
        </w:r>
        <w:r w:rsidR="002C2E63">
          <w:rPr>
            <w:noProof/>
            <w:webHidden/>
          </w:rPr>
        </w:r>
        <w:r w:rsidR="002C2E63">
          <w:rPr>
            <w:noProof/>
            <w:webHidden/>
          </w:rPr>
          <w:fldChar w:fldCharType="separate"/>
        </w:r>
        <w:r w:rsidR="00E81EF1">
          <w:rPr>
            <w:noProof/>
            <w:webHidden/>
          </w:rPr>
          <w:t>24</w:t>
        </w:r>
        <w:r w:rsidR="002C2E63">
          <w:rPr>
            <w:noProof/>
            <w:webHidden/>
          </w:rPr>
          <w:fldChar w:fldCharType="end"/>
        </w:r>
      </w:hyperlink>
    </w:p>
    <w:p w14:paraId="6B184554" w14:textId="0C88A75A"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3" w:history="1">
        <w:r w:rsidR="002C2E63" w:rsidRPr="00F13B91">
          <w:rPr>
            <w:rStyle w:val="Hperlink"/>
            <w:noProof/>
            <w:lang w:val="et-EE"/>
          </w:rPr>
          <w:t>4.2. Kasvukoha ja leiukoha määratlemise ja Eesti looduse infosüsteemi kandmise põhimõtted</w:t>
        </w:r>
        <w:r w:rsidR="002C2E63">
          <w:rPr>
            <w:noProof/>
            <w:webHidden/>
          </w:rPr>
          <w:tab/>
        </w:r>
        <w:r w:rsidR="002C2E63">
          <w:rPr>
            <w:noProof/>
            <w:webHidden/>
          </w:rPr>
          <w:fldChar w:fldCharType="begin"/>
        </w:r>
        <w:r w:rsidR="002C2E63">
          <w:rPr>
            <w:noProof/>
            <w:webHidden/>
          </w:rPr>
          <w:instrText xml:space="preserve"> PAGEREF _Toc159914673 \h </w:instrText>
        </w:r>
        <w:r w:rsidR="002C2E63">
          <w:rPr>
            <w:noProof/>
            <w:webHidden/>
          </w:rPr>
        </w:r>
        <w:r w:rsidR="002C2E63">
          <w:rPr>
            <w:noProof/>
            <w:webHidden/>
          </w:rPr>
          <w:fldChar w:fldCharType="separate"/>
        </w:r>
        <w:r w:rsidR="00E81EF1">
          <w:rPr>
            <w:noProof/>
            <w:webHidden/>
          </w:rPr>
          <w:t>25</w:t>
        </w:r>
        <w:r w:rsidR="002C2E63">
          <w:rPr>
            <w:noProof/>
            <w:webHidden/>
          </w:rPr>
          <w:fldChar w:fldCharType="end"/>
        </w:r>
      </w:hyperlink>
    </w:p>
    <w:p w14:paraId="1D288B3F" w14:textId="46862BE7"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4" w:history="1">
        <w:r w:rsidR="002C2E63" w:rsidRPr="00F13B91">
          <w:rPr>
            <w:rStyle w:val="Hperlink"/>
            <w:noProof/>
            <w:lang w:val="et-EE"/>
          </w:rPr>
          <w:t>4.3. Püsielupaiga moodustamise ja piiritlemise kriteeriumid, sobiv kaitsekord</w:t>
        </w:r>
        <w:r w:rsidR="002C2E63">
          <w:rPr>
            <w:noProof/>
            <w:webHidden/>
          </w:rPr>
          <w:tab/>
        </w:r>
        <w:r w:rsidR="002C2E63">
          <w:rPr>
            <w:noProof/>
            <w:webHidden/>
          </w:rPr>
          <w:fldChar w:fldCharType="begin"/>
        </w:r>
        <w:r w:rsidR="002C2E63">
          <w:rPr>
            <w:noProof/>
            <w:webHidden/>
          </w:rPr>
          <w:instrText xml:space="preserve"> PAGEREF _Toc159914674 \h </w:instrText>
        </w:r>
        <w:r w:rsidR="002C2E63">
          <w:rPr>
            <w:noProof/>
            <w:webHidden/>
          </w:rPr>
        </w:r>
        <w:r w:rsidR="002C2E63">
          <w:rPr>
            <w:noProof/>
            <w:webHidden/>
          </w:rPr>
          <w:fldChar w:fldCharType="separate"/>
        </w:r>
        <w:r w:rsidR="00E81EF1">
          <w:rPr>
            <w:noProof/>
            <w:webHidden/>
          </w:rPr>
          <w:t>25</w:t>
        </w:r>
        <w:r w:rsidR="002C2E63">
          <w:rPr>
            <w:noProof/>
            <w:webHidden/>
          </w:rPr>
          <w:fldChar w:fldCharType="end"/>
        </w:r>
      </w:hyperlink>
    </w:p>
    <w:p w14:paraId="3772C0BC" w14:textId="1E487478"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5" w:history="1">
        <w:r w:rsidR="002C2E63" w:rsidRPr="00F13B91">
          <w:rPr>
            <w:rStyle w:val="Hperlink"/>
            <w:noProof/>
            <w:lang w:val="et-EE"/>
          </w:rPr>
          <w:t>4.4. Seos teiste kaitsealuste ja ohustatud liikide kaitsega</w:t>
        </w:r>
        <w:r w:rsidR="002C2E63">
          <w:rPr>
            <w:noProof/>
            <w:webHidden/>
          </w:rPr>
          <w:tab/>
        </w:r>
        <w:r w:rsidR="002C2E63">
          <w:rPr>
            <w:noProof/>
            <w:webHidden/>
          </w:rPr>
          <w:fldChar w:fldCharType="begin"/>
        </w:r>
        <w:r w:rsidR="002C2E63">
          <w:rPr>
            <w:noProof/>
            <w:webHidden/>
          </w:rPr>
          <w:instrText xml:space="preserve"> PAGEREF _Toc159914675 \h </w:instrText>
        </w:r>
        <w:r w:rsidR="002C2E63">
          <w:rPr>
            <w:noProof/>
            <w:webHidden/>
          </w:rPr>
        </w:r>
        <w:r w:rsidR="002C2E63">
          <w:rPr>
            <w:noProof/>
            <w:webHidden/>
          </w:rPr>
          <w:fldChar w:fldCharType="separate"/>
        </w:r>
        <w:r w:rsidR="00E81EF1">
          <w:rPr>
            <w:noProof/>
            <w:webHidden/>
          </w:rPr>
          <w:t>28</w:t>
        </w:r>
        <w:r w:rsidR="002C2E63">
          <w:rPr>
            <w:noProof/>
            <w:webHidden/>
          </w:rPr>
          <w:fldChar w:fldCharType="end"/>
        </w:r>
      </w:hyperlink>
    </w:p>
    <w:p w14:paraId="4858C5C3" w14:textId="48C130B4"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76" w:history="1">
        <w:r w:rsidR="002C2E63" w:rsidRPr="00F13B91">
          <w:rPr>
            <w:rStyle w:val="Hperlink"/>
            <w:noProof/>
            <w:lang w:val="et-EE"/>
          </w:rPr>
          <w:t>5. Soodsa seisundi saavutamiseks vajalikud tegevused (meetmed), nende eelisjärjestus ja teostamise ajakava</w:t>
        </w:r>
        <w:r w:rsidR="002C2E63">
          <w:rPr>
            <w:noProof/>
            <w:webHidden/>
          </w:rPr>
          <w:tab/>
        </w:r>
        <w:r w:rsidR="002C2E63">
          <w:rPr>
            <w:noProof/>
            <w:webHidden/>
          </w:rPr>
          <w:fldChar w:fldCharType="begin"/>
        </w:r>
        <w:r w:rsidR="002C2E63">
          <w:rPr>
            <w:noProof/>
            <w:webHidden/>
          </w:rPr>
          <w:instrText xml:space="preserve"> PAGEREF _Toc159914676 \h </w:instrText>
        </w:r>
        <w:r w:rsidR="002C2E63">
          <w:rPr>
            <w:noProof/>
            <w:webHidden/>
          </w:rPr>
        </w:r>
        <w:r w:rsidR="002C2E63">
          <w:rPr>
            <w:noProof/>
            <w:webHidden/>
          </w:rPr>
          <w:fldChar w:fldCharType="separate"/>
        </w:r>
        <w:r w:rsidR="00E81EF1">
          <w:rPr>
            <w:noProof/>
            <w:webHidden/>
          </w:rPr>
          <w:t>30</w:t>
        </w:r>
        <w:r w:rsidR="002C2E63">
          <w:rPr>
            <w:noProof/>
            <w:webHidden/>
          </w:rPr>
          <w:fldChar w:fldCharType="end"/>
        </w:r>
      </w:hyperlink>
    </w:p>
    <w:p w14:paraId="10A79F09" w14:textId="54FC6981"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7" w:history="1">
        <w:r w:rsidR="002C2E63" w:rsidRPr="00F13B91">
          <w:rPr>
            <w:rStyle w:val="Hperlink"/>
            <w:noProof/>
            <w:lang w:val="et-EE"/>
          </w:rPr>
          <w:t>5.1. Kasvukohtade taastamine ja hooldamine ning nende kvaliteedi tõstmine</w:t>
        </w:r>
        <w:r w:rsidR="002C2E63">
          <w:rPr>
            <w:noProof/>
            <w:webHidden/>
          </w:rPr>
          <w:tab/>
        </w:r>
        <w:r w:rsidR="002C2E63">
          <w:rPr>
            <w:noProof/>
            <w:webHidden/>
          </w:rPr>
          <w:fldChar w:fldCharType="begin"/>
        </w:r>
        <w:r w:rsidR="002C2E63">
          <w:rPr>
            <w:noProof/>
            <w:webHidden/>
          </w:rPr>
          <w:instrText xml:space="preserve"> PAGEREF _Toc159914677 \h </w:instrText>
        </w:r>
        <w:r w:rsidR="002C2E63">
          <w:rPr>
            <w:noProof/>
            <w:webHidden/>
          </w:rPr>
        </w:r>
        <w:r w:rsidR="002C2E63">
          <w:rPr>
            <w:noProof/>
            <w:webHidden/>
          </w:rPr>
          <w:fldChar w:fldCharType="separate"/>
        </w:r>
        <w:r w:rsidR="00E81EF1">
          <w:rPr>
            <w:noProof/>
            <w:webHidden/>
          </w:rPr>
          <w:t>30</w:t>
        </w:r>
        <w:r w:rsidR="002C2E63">
          <w:rPr>
            <w:noProof/>
            <w:webHidden/>
          </w:rPr>
          <w:fldChar w:fldCharType="end"/>
        </w:r>
      </w:hyperlink>
    </w:p>
    <w:p w14:paraId="098CE3E8" w14:textId="1D3D8756"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8" w:history="1">
        <w:r w:rsidR="002C2E63" w:rsidRPr="00F13B91">
          <w:rPr>
            <w:rStyle w:val="Hperlink"/>
            <w:noProof/>
            <w:lang w:val="et-EE"/>
          </w:rPr>
          <w:t>5.1.1. Puistu harvendamine ja võsatõrje</w:t>
        </w:r>
        <w:r w:rsidR="002C2E63">
          <w:rPr>
            <w:noProof/>
            <w:webHidden/>
          </w:rPr>
          <w:tab/>
        </w:r>
        <w:r w:rsidR="002C2E63">
          <w:rPr>
            <w:noProof/>
            <w:webHidden/>
          </w:rPr>
          <w:fldChar w:fldCharType="begin"/>
        </w:r>
        <w:r w:rsidR="002C2E63">
          <w:rPr>
            <w:noProof/>
            <w:webHidden/>
          </w:rPr>
          <w:instrText xml:space="preserve"> PAGEREF _Toc159914678 \h </w:instrText>
        </w:r>
        <w:r w:rsidR="002C2E63">
          <w:rPr>
            <w:noProof/>
            <w:webHidden/>
          </w:rPr>
        </w:r>
        <w:r w:rsidR="002C2E63">
          <w:rPr>
            <w:noProof/>
            <w:webHidden/>
          </w:rPr>
          <w:fldChar w:fldCharType="separate"/>
        </w:r>
        <w:r w:rsidR="00E81EF1">
          <w:rPr>
            <w:noProof/>
            <w:webHidden/>
          </w:rPr>
          <w:t>30</w:t>
        </w:r>
        <w:r w:rsidR="002C2E63">
          <w:rPr>
            <w:noProof/>
            <w:webHidden/>
          </w:rPr>
          <w:fldChar w:fldCharType="end"/>
        </w:r>
      </w:hyperlink>
    </w:p>
    <w:p w14:paraId="7D0FE144" w14:textId="11F9E9E0"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79" w:history="1">
        <w:r w:rsidR="002C2E63" w:rsidRPr="00F13B91">
          <w:rPr>
            <w:rStyle w:val="Hperlink"/>
            <w:noProof/>
            <w:lang w:val="et-EE"/>
          </w:rPr>
          <w:t>5.1.2. Juure- ja kännuvõsude eemaldamine</w:t>
        </w:r>
        <w:r w:rsidR="002C2E63">
          <w:rPr>
            <w:noProof/>
            <w:webHidden/>
          </w:rPr>
          <w:tab/>
        </w:r>
        <w:r w:rsidR="002C2E63">
          <w:rPr>
            <w:noProof/>
            <w:webHidden/>
          </w:rPr>
          <w:fldChar w:fldCharType="begin"/>
        </w:r>
        <w:r w:rsidR="002C2E63">
          <w:rPr>
            <w:noProof/>
            <w:webHidden/>
          </w:rPr>
          <w:instrText xml:space="preserve"> PAGEREF _Toc159914679 \h </w:instrText>
        </w:r>
        <w:r w:rsidR="002C2E63">
          <w:rPr>
            <w:noProof/>
            <w:webHidden/>
          </w:rPr>
        </w:r>
        <w:r w:rsidR="002C2E63">
          <w:rPr>
            <w:noProof/>
            <w:webHidden/>
          </w:rPr>
          <w:fldChar w:fldCharType="separate"/>
        </w:r>
        <w:r w:rsidR="00E81EF1">
          <w:rPr>
            <w:noProof/>
            <w:webHidden/>
          </w:rPr>
          <w:t>32</w:t>
        </w:r>
        <w:r w:rsidR="002C2E63">
          <w:rPr>
            <w:noProof/>
            <w:webHidden/>
          </w:rPr>
          <w:fldChar w:fldCharType="end"/>
        </w:r>
      </w:hyperlink>
    </w:p>
    <w:p w14:paraId="6541F16D" w14:textId="3EDD2359"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80" w:history="1">
        <w:r w:rsidR="002C2E63" w:rsidRPr="00F13B91">
          <w:rPr>
            <w:rStyle w:val="Hperlink"/>
            <w:noProof/>
            <w:lang w:val="et-EE"/>
          </w:rPr>
          <w:t>5.2. Hooldustööde tulemusseire</w:t>
        </w:r>
        <w:r w:rsidR="002C2E63">
          <w:rPr>
            <w:noProof/>
            <w:webHidden/>
          </w:rPr>
          <w:tab/>
        </w:r>
        <w:r w:rsidR="002C2E63">
          <w:rPr>
            <w:noProof/>
            <w:webHidden/>
          </w:rPr>
          <w:fldChar w:fldCharType="begin"/>
        </w:r>
        <w:r w:rsidR="002C2E63">
          <w:rPr>
            <w:noProof/>
            <w:webHidden/>
          </w:rPr>
          <w:instrText xml:space="preserve"> PAGEREF _Toc159914680 \h </w:instrText>
        </w:r>
        <w:r w:rsidR="002C2E63">
          <w:rPr>
            <w:noProof/>
            <w:webHidden/>
          </w:rPr>
        </w:r>
        <w:r w:rsidR="002C2E63">
          <w:rPr>
            <w:noProof/>
            <w:webHidden/>
          </w:rPr>
          <w:fldChar w:fldCharType="separate"/>
        </w:r>
        <w:r w:rsidR="00E81EF1">
          <w:rPr>
            <w:noProof/>
            <w:webHidden/>
          </w:rPr>
          <w:t>32</w:t>
        </w:r>
        <w:r w:rsidR="002C2E63">
          <w:rPr>
            <w:noProof/>
            <w:webHidden/>
          </w:rPr>
          <w:fldChar w:fldCharType="end"/>
        </w:r>
      </w:hyperlink>
    </w:p>
    <w:p w14:paraId="2DD7C907" w14:textId="40B43FD4"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81" w:history="1">
        <w:r w:rsidR="002C2E63" w:rsidRPr="00F13B91">
          <w:rPr>
            <w:rStyle w:val="Hperlink"/>
            <w:noProof/>
            <w:lang w:val="et-EE"/>
          </w:rPr>
          <w:t>5.3. Inventuur eesti soojumika valitud kasvukohtades</w:t>
        </w:r>
        <w:r w:rsidR="002C2E63">
          <w:rPr>
            <w:noProof/>
            <w:webHidden/>
          </w:rPr>
          <w:tab/>
        </w:r>
        <w:r w:rsidR="002C2E63">
          <w:rPr>
            <w:noProof/>
            <w:webHidden/>
          </w:rPr>
          <w:fldChar w:fldCharType="begin"/>
        </w:r>
        <w:r w:rsidR="002C2E63">
          <w:rPr>
            <w:noProof/>
            <w:webHidden/>
          </w:rPr>
          <w:instrText xml:space="preserve"> PAGEREF _Toc159914681 \h </w:instrText>
        </w:r>
        <w:r w:rsidR="002C2E63">
          <w:rPr>
            <w:noProof/>
            <w:webHidden/>
          </w:rPr>
        </w:r>
        <w:r w:rsidR="002C2E63">
          <w:rPr>
            <w:noProof/>
            <w:webHidden/>
          </w:rPr>
          <w:fldChar w:fldCharType="separate"/>
        </w:r>
        <w:r w:rsidR="00E81EF1">
          <w:rPr>
            <w:noProof/>
            <w:webHidden/>
          </w:rPr>
          <w:t>32</w:t>
        </w:r>
        <w:r w:rsidR="002C2E63">
          <w:rPr>
            <w:noProof/>
            <w:webHidden/>
          </w:rPr>
          <w:fldChar w:fldCharType="end"/>
        </w:r>
      </w:hyperlink>
    </w:p>
    <w:p w14:paraId="4A47D0A2" w14:textId="56015816"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82" w:history="1">
        <w:r w:rsidR="002C2E63" w:rsidRPr="00F13B91">
          <w:rPr>
            <w:rStyle w:val="Hperlink"/>
            <w:noProof/>
            <w:lang w:val="et-EE"/>
          </w:rPr>
          <w:t>5.4. Riiklik seire</w:t>
        </w:r>
        <w:r w:rsidR="002C2E63">
          <w:rPr>
            <w:noProof/>
            <w:webHidden/>
          </w:rPr>
          <w:tab/>
        </w:r>
        <w:r w:rsidR="002C2E63">
          <w:rPr>
            <w:noProof/>
            <w:webHidden/>
          </w:rPr>
          <w:fldChar w:fldCharType="begin"/>
        </w:r>
        <w:r w:rsidR="002C2E63">
          <w:rPr>
            <w:noProof/>
            <w:webHidden/>
          </w:rPr>
          <w:instrText xml:space="preserve"> PAGEREF _Toc159914682 \h </w:instrText>
        </w:r>
        <w:r w:rsidR="002C2E63">
          <w:rPr>
            <w:noProof/>
            <w:webHidden/>
          </w:rPr>
        </w:r>
        <w:r w:rsidR="002C2E63">
          <w:rPr>
            <w:noProof/>
            <w:webHidden/>
          </w:rPr>
          <w:fldChar w:fldCharType="separate"/>
        </w:r>
        <w:r w:rsidR="00E81EF1">
          <w:rPr>
            <w:noProof/>
            <w:webHidden/>
          </w:rPr>
          <w:t>33</w:t>
        </w:r>
        <w:r w:rsidR="002C2E63">
          <w:rPr>
            <w:noProof/>
            <w:webHidden/>
          </w:rPr>
          <w:fldChar w:fldCharType="end"/>
        </w:r>
      </w:hyperlink>
    </w:p>
    <w:p w14:paraId="401BAE71" w14:textId="04CB0A97"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83" w:history="1">
        <w:r w:rsidR="002C2E63" w:rsidRPr="00F13B91">
          <w:rPr>
            <w:rStyle w:val="Hperlink"/>
            <w:noProof/>
            <w:lang w:val="et-EE"/>
          </w:rPr>
          <w:t>5.5. Uute püsielupaikade moodustamine</w:t>
        </w:r>
        <w:r w:rsidR="002C2E63">
          <w:rPr>
            <w:noProof/>
            <w:webHidden/>
          </w:rPr>
          <w:tab/>
        </w:r>
        <w:r w:rsidR="002C2E63">
          <w:rPr>
            <w:noProof/>
            <w:webHidden/>
          </w:rPr>
          <w:fldChar w:fldCharType="begin"/>
        </w:r>
        <w:r w:rsidR="002C2E63">
          <w:rPr>
            <w:noProof/>
            <w:webHidden/>
          </w:rPr>
          <w:instrText xml:space="preserve"> PAGEREF _Toc159914683 \h </w:instrText>
        </w:r>
        <w:r w:rsidR="002C2E63">
          <w:rPr>
            <w:noProof/>
            <w:webHidden/>
          </w:rPr>
        </w:r>
        <w:r w:rsidR="002C2E63">
          <w:rPr>
            <w:noProof/>
            <w:webHidden/>
          </w:rPr>
          <w:fldChar w:fldCharType="separate"/>
        </w:r>
        <w:r w:rsidR="00E81EF1">
          <w:rPr>
            <w:noProof/>
            <w:webHidden/>
          </w:rPr>
          <w:t>33</w:t>
        </w:r>
        <w:r w:rsidR="002C2E63">
          <w:rPr>
            <w:noProof/>
            <w:webHidden/>
          </w:rPr>
          <w:fldChar w:fldCharType="end"/>
        </w:r>
      </w:hyperlink>
    </w:p>
    <w:p w14:paraId="01000BDB" w14:textId="2E334F44"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84" w:history="1">
        <w:r w:rsidR="002C2E63" w:rsidRPr="00F13B91">
          <w:rPr>
            <w:rStyle w:val="Hperlink"/>
            <w:noProof/>
            <w:lang w:val="et-EE"/>
          </w:rPr>
          <w:t>5.6. Kollase kiviriku kasvukohtade inventuur</w:t>
        </w:r>
        <w:r w:rsidR="002C2E63">
          <w:rPr>
            <w:noProof/>
            <w:webHidden/>
          </w:rPr>
          <w:tab/>
        </w:r>
        <w:r w:rsidR="002C2E63">
          <w:rPr>
            <w:noProof/>
            <w:webHidden/>
          </w:rPr>
          <w:fldChar w:fldCharType="begin"/>
        </w:r>
        <w:r w:rsidR="002C2E63">
          <w:rPr>
            <w:noProof/>
            <w:webHidden/>
          </w:rPr>
          <w:instrText xml:space="preserve"> PAGEREF _Toc159914684 \h </w:instrText>
        </w:r>
        <w:r w:rsidR="002C2E63">
          <w:rPr>
            <w:noProof/>
            <w:webHidden/>
          </w:rPr>
        </w:r>
        <w:r w:rsidR="002C2E63">
          <w:rPr>
            <w:noProof/>
            <w:webHidden/>
          </w:rPr>
          <w:fldChar w:fldCharType="separate"/>
        </w:r>
        <w:r w:rsidR="00E81EF1">
          <w:rPr>
            <w:noProof/>
            <w:webHidden/>
          </w:rPr>
          <w:t>34</w:t>
        </w:r>
        <w:r w:rsidR="002C2E63">
          <w:rPr>
            <w:noProof/>
            <w:webHidden/>
          </w:rPr>
          <w:fldChar w:fldCharType="end"/>
        </w:r>
      </w:hyperlink>
    </w:p>
    <w:p w14:paraId="79D38C20" w14:textId="054B3EA8" w:rsidR="002C2E63" w:rsidRDefault="00130CC7">
      <w:pPr>
        <w:pStyle w:val="SK2"/>
        <w:tabs>
          <w:tab w:val="right" w:leader="dot" w:pos="9054"/>
        </w:tabs>
        <w:rPr>
          <w:rFonts w:eastAsiaTheme="minorEastAsia" w:cstheme="minorBidi"/>
          <w:smallCaps w:val="0"/>
          <w:noProof/>
          <w:kern w:val="2"/>
          <w:sz w:val="22"/>
          <w:szCs w:val="22"/>
          <w:lang w:val="et-EE" w:eastAsia="et-EE"/>
          <w14:ligatures w14:val="standardContextual"/>
        </w:rPr>
      </w:pPr>
      <w:hyperlink w:anchor="_Toc159914685" w:history="1">
        <w:r w:rsidR="002C2E63" w:rsidRPr="00F13B91">
          <w:rPr>
            <w:rStyle w:val="Hperlink"/>
            <w:noProof/>
            <w:lang w:val="et-EE"/>
          </w:rPr>
          <w:t>5.7. Kaitse tegevuskava uuendamine</w:t>
        </w:r>
        <w:r w:rsidR="002C2E63">
          <w:rPr>
            <w:noProof/>
            <w:webHidden/>
          </w:rPr>
          <w:tab/>
        </w:r>
        <w:r w:rsidR="002C2E63">
          <w:rPr>
            <w:noProof/>
            <w:webHidden/>
          </w:rPr>
          <w:fldChar w:fldCharType="begin"/>
        </w:r>
        <w:r w:rsidR="002C2E63">
          <w:rPr>
            <w:noProof/>
            <w:webHidden/>
          </w:rPr>
          <w:instrText xml:space="preserve"> PAGEREF _Toc159914685 \h </w:instrText>
        </w:r>
        <w:r w:rsidR="002C2E63">
          <w:rPr>
            <w:noProof/>
            <w:webHidden/>
          </w:rPr>
        </w:r>
        <w:r w:rsidR="002C2E63">
          <w:rPr>
            <w:noProof/>
            <w:webHidden/>
          </w:rPr>
          <w:fldChar w:fldCharType="separate"/>
        </w:r>
        <w:r w:rsidR="00E81EF1">
          <w:rPr>
            <w:noProof/>
            <w:webHidden/>
          </w:rPr>
          <w:t>34</w:t>
        </w:r>
        <w:r w:rsidR="002C2E63">
          <w:rPr>
            <w:noProof/>
            <w:webHidden/>
          </w:rPr>
          <w:fldChar w:fldCharType="end"/>
        </w:r>
      </w:hyperlink>
    </w:p>
    <w:p w14:paraId="43B390FA" w14:textId="38C478B1"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86" w:history="1">
        <w:r w:rsidR="002C2E63" w:rsidRPr="00F13B91">
          <w:rPr>
            <w:rStyle w:val="Hperlink"/>
            <w:noProof/>
            <w:lang w:val="et-EE"/>
          </w:rPr>
          <w:t>6. Kaitse tulemuslikkuse hindamine</w:t>
        </w:r>
        <w:r w:rsidR="002C2E63">
          <w:rPr>
            <w:noProof/>
            <w:webHidden/>
          </w:rPr>
          <w:tab/>
        </w:r>
        <w:r w:rsidR="002C2E63">
          <w:rPr>
            <w:noProof/>
            <w:webHidden/>
          </w:rPr>
          <w:fldChar w:fldCharType="begin"/>
        </w:r>
        <w:r w:rsidR="002C2E63">
          <w:rPr>
            <w:noProof/>
            <w:webHidden/>
          </w:rPr>
          <w:instrText xml:space="preserve"> PAGEREF _Toc159914686 \h </w:instrText>
        </w:r>
        <w:r w:rsidR="002C2E63">
          <w:rPr>
            <w:noProof/>
            <w:webHidden/>
          </w:rPr>
        </w:r>
        <w:r w:rsidR="002C2E63">
          <w:rPr>
            <w:noProof/>
            <w:webHidden/>
          </w:rPr>
          <w:fldChar w:fldCharType="separate"/>
        </w:r>
        <w:r w:rsidR="00E81EF1">
          <w:rPr>
            <w:noProof/>
            <w:webHidden/>
          </w:rPr>
          <w:t>35</w:t>
        </w:r>
        <w:r w:rsidR="002C2E63">
          <w:rPr>
            <w:noProof/>
            <w:webHidden/>
          </w:rPr>
          <w:fldChar w:fldCharType="end"/>
        </w:r>
      </w:hyperlink>
    </w:p>
    <w:p w14:paraId="5ACD94AB" w14:textId="39EB3861"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87" w:history="1">
        <w:r w:rsidR="002C2E63" w:rsidRPr="00F13B91">
          <w:rPr>
            <w:rStyle w:val="Hperlink"/>
            <w:noProof/>
            <w:lang w:val="et-EE"/>
          </w:rPr>
          <w:t>7. Eelarve</w:t>
        </w:r>
        <w:r w:rsidR="002C2E63">
          <w:rPr>
            <w:noProof/>
            <w:webHidden/>
          </w:rPr>
          <w:tab/>
        </w:r>
        <w:r w:rsidR="002C2E63">
          <w:rPr>
            <w:noProof/>
            <w:webHidden/>
          </w:rPr>
          <w:fldChar w:fldCharType="begin"/>
        </w:r>
        <w:r w:rsidR="002C2E63">
          <w:rPr>
            <w:noProof/>
            <w:webHidden/>
          </w:rPr>
          <w:instrText xml:space="preserve"> PAGEREF _Toc159914687 \h </w:instrText>
        </w:r>
        <w:r w:rsidR="002C2E63">
          <w:rPr>
            <w:noProof/>
            <w:webHidden/>
          </w:rPr>
        </w:r>
        <w:r w:rsidR="002C2E63">
          <w:rPr>
            <w:noProof/>
            <w:webHidden/>
          </w:rPr>
          <w:fldChar w:fldCharType="separate"/>
        </w:r>
        <w:r w:rsidR="00E81EF1">
          <w:rPr>
            <w:noProof/>
            <w:webHidden/>
          </w:rPr>
          <w:t>36</w:t>
        </w:r>
        <w:r w:rsidR="002C2E63">
          <w:rPr>
            <w:noProof/>
            <w:webHidden/>
          </w:rPr>
          <w:fldChar w:fldCharType="end"/>
        </w:r>
      </w:hyperlink>
    </w:p>
    <w:p w14:paraId="1BCD59C3" w14:textId="48B583BF"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88" w:history="1">
        <w:r w:rsidR="002C2E63" w:rsidRPr="00F13B91">
          <w:rPr>
            <w:rStyle w:val="Hperlink"/>
            <w:noProof/>
            <w:lang w:val="et-EE"/>
          </w:rPr>
          <w:t>8. Kasutatud põhiallikate loend</w:t>
        </w:r>
        <w:r w:rsidR="002C2E63">
          <w:rPr>
            <w:noProof/>
            <w:webHidden/>
          </w:rPr>
          <w:tab/>
        </w:r>
        <w:r w:rsidR="002C2E63">
          <w:rPr>
            <w:noProof/>
            <w:webHidden/>
          </w:rPr>
          <w:fldChar w:fldCharType="begin"/>
        </w:r>
        <w:r w:rsidR="002C2E63">
          <w:rPr>
            <w:noProof/>
            <w:webHidden/>
          </w:rPr>
          <w:instrText xml:space="preserve"> PAGEREF _Toc159914688 \h </w:instrText>
        </w:r>
        <w:r w:rsidR="002C2E63">
          <w:rPr>
            <w:noProof/>
            <w:webHidden/>
          </w:rPr>
        </w:r>
        <w:r w:rsidR="002C2E63">
          <w:rPr>
            <w:noProof/>
            <w:webHidden/>
          </w:rPr>
          <w:fldChar w:fldCharType="separate"/>
        </w:r>
        <w:r w:rsidR="00E81EF1">
          <w:rPr>
            <w:noProof/>
            <w:webHidden/>
          </w:rPr>
          <w:t>38</w:t>
        </w:r>
        <w:r w:rsidR="002C2E63">
          <w:rPr>
            <w:noProof/>
            <w:webHidden/>
          </w:rPr>
          <w:fldChar w:fldCharType="end"/>
        </w:r>
      </w:hyperlink>
    </w:p>
    <w:p w14:paraId="2FF9480F" w14:textId="4FAF2EE9" w:rsidR="002C2E63" w:rsidRDefault="00130CC7">
      <w:pPr>
        <w:pStyle w:val="SK1"/>
        <w:tabs>
          <w:tab w:val="right" w:leader="dot" w:pos="9054"/>
        </w:tabs>
        <w:rPr>
          <w:rFonts w:eastAsiaTheme="minorEastAsia" w:cstheme="minorBidi"/>
          <w:b w:val="0"/>
          <w:bCs w:val="0"/>
          <w:caps w:val="0"/>
          <w:noProof/>
          <w:kern w:val="2"/>
          <w:sz w:val="22"/>
          <w:szCs w:val="22"/>
          <w:lang w:val="et-EE" w:eastAsia="et-EE"/>
          <w14:ligatures w14:val="standardContextual"/>
        </w:rPr>
      </w:pPr>
      <w:hyperlink w:anchor="_Toc159914689" w:history="1">
        <w:r w:rsidR="002C2E63" w:rsidRPr="00F13B91">
          <w:rPr>
            <w:rStyle w:val="Hperlink"/>
            <w:noProof/>
            <w:lang w:val="et-EE"/>
          </w:rPr>
          <w:t>9. Lisad</w:t>
        </w:r>
        <w:r w:rsidR="002C2E63">
          <w:rPr>
            <w:noProof/>
            <w:webHidden/>
          </w:rPr>
          <w:tab/>
        </w:r>
        <w:r w:rsidR="002C2E63">
          <w:rPr>
            <w:noProof/>
            <w:webHidden/>
          </w:rPr>
          <w:fldChar w:fldCharType="begin"/>
        </w:r>
        <w:r w:rsidR="002C2E63">
          <w:rPr>
            <w:noProof/>
            <w:webHidden/>
          </w:rPr>
          <w:instrText xml:space="preserve"> PAGEREF _Toc159914689 \h </w:instrText>
        </w:r>
        <w:r w:rsidR="002C2E63">
          <w:rPr>
            <w:noProof/>
            <w:webHidden/>
          </w:rPr>
        </w:r>
        <w:r w:rsidR="002C2E63">
          <w:rPr>
            <w:noProof/>
            <w:webHidden/>
          </w:rPr>
          <w:fldChar w:fldCharType="separate"/>
        </w:r>
        <w:r w:rsidR="00E81EF1">
          <w:rPr>
            <w:noProof/>
            <w:webHidden/>
          </w:rPr>
          <w:t>42</w:t>
        </w:r>
        <w:r w:rsidR="002C2E63">
          <w:rPr>
            <w:noProof/>
            <w:webHidden/>
          </w:rPr>
          <w:fldChar w:fldCharType="end"/>
        </w:r>
      </w:hyperlink>
    </w:p>
    <w:p w14:paraId="2386BB8A" w14:textId="094E4676" w:rsidR="00C26055" w:rsidRPr="00A9364C" w:rsidRDefault="00C26055">
      <w:pPr>
        <w:rPr>
          <w:rFonts w:eastAsia="MS Gothic"/>
          <w:b/>
          <w:bCs/>
          <w:iCs/>
          <w:sz w:val="28"/>
          <w:szCs w:val="28"/>
          <w:lang w:val="et-EE" w:eastAsia="x-none"/>
        </w:rPr>
      </w:pPr>
      <w:r w:rsidRPr="00A9364C">
        <w:rPr>
          <w:lang w:val="et-EE"/>
        </w:rPr>
        <w:fldChar w:fldCharType="end"/>
      </w:r>
      <w:r w:rsidRPr="00A9364C">
        <w:rPr>
          <w:lang w:val="et-EE"/>
        </w:rPr>
        <w:br w:type="page"/>
      </w:r>
    </w:p>
    <w:p w14:paraId="3E6EF326" w14:textId="567A0E62" w:rsidR="00D14401" w:rsidRPr="00A9364C" w:rsidRDefault="00D14401" w:rsidP="009B30CC">
      <w:pPr>
        <w:pStyle w:val="Pealkiri2"/>
        <w:rPr>
          <w:lang w:val="et-EE"/>
        </w:rPr>
      </w:pPr>
      <w:bookmarkStart w:id="3" w:name="_Toc159914650"/>
      <w:r w:rsidRPr="00A9364C">
        <w:rPr>
          <w:lang w:val="et-EE"/>
        </w:rPr>
        <w:lastRenderedPageBreak/>
        <w:t>Sissejuhatus</w:t>
      </w:r>
      <w:bookmarkEnd w:id="2"/>
      <w:bookmarkEnd w:id="3"/>
      <w:r w:rsidRPr="00A9364C">
        <w:rPr>
          <w:lang w:val="et-EE"/>
        </w:rPr>
        <w:tab/>
      </w:r>
    </w:p>
    <w:p w14:paraId="4172DF28" w14:textId="77777777" w:rsidR="00D14401" w:rsidRPr="00A9364C" w:rsidRDefault="00D14401" w:rsidP="00D14401">
      <w:pPr>
        <w:jc w:val="both"/>
        <w:rPr>
          <w:lang w:val="et-EE"/>
        </w:rPr>
      </w:pPr>
    </w:p>
    <w:p w14:paraId="6EE7E003" w14:textId="161DD281" w:rsidR="00D14401" w:rsidRPr="00A9364C" w:rsidRDefault="00D14401" w:rsidP="00D14401">
      <w:pPr>
        <w:jc w:val="both"/>
        <w:rPr>
          <w:lang w:val="et-EE"/>
        </w:rPr>
      </w:pPr>
      <w:r w:rsidRPr="00A9364C">
        <w:rPr>
          <w:lang w:val="et-EE"/>
        </w:rPr>
        <w:t>Käesolevas tegevuskavas käsitletavad liigid</w:t>
      </w:r>
      <w:r w:rsidR="002C2E63">
        <w:rPr>
          <w:lang w:val="et-EE"/>
        </w:rPr>
        <w:t xml:space="preserve"> ˗</w:t>
      </w:r>
      <w:r w:rsidRPr="00A9364C">
        <w:rPr>
          <w:lang w:val="et-EE"/>
        </w:rPr>
        <w:t xml:space="preserve"> kollane kivirik ja eesti soojumikas</w:t>
      </w:r>
      <w:r w:rsidR="002C2E63">
        <w:rPr>
          <w:lang w:val="et-EE"/>
        </w:rPr>
        <w:t xml:space="preserve"> ˗</w:t>
      </w:r>
      <w:r w:rsidRPr="00A9364C">
        <w:rPr>
          <w:lang w:val="et-EE"/>
        </w:rPr>
        <w:t xml:space="preserve"> on mõlemad II kaitsekategooriasse kuuluvad märgades kasvukohtades kasvavad liigid, kes on arvatud ka </w:t>
      </w:r>
      <w:r w:rsidR="002C2E63" w:rsidRPr="002C2E63">
        <w:rPr>
          <w:lang w:val="et-EE"/>
        </w:rPr>
        <w:t xml:space="preserve">Euroopa Ühenduste </w:t>
      </w:r>
      <w:r w:rsidRPr="00A9364C">
        <w:rPr>
          <w:lang w:val="et-EE"/>
        </w:rPr>
        <w:t xml:space="preserve">nõukogu direktiivi 92/43/EMÜ (nn loodusdirektiiv) II ja IV lisasse. </w:t>
      </w:r>
    </w:p>
    <w:p w14:paraId="5089D52A" w14:textId="77777777" w:rsidR="00D14401" w:rsidRPr="00A9364C" w:rsidRDefault="00D14401" w:rsidP="00D14401">
      <w:pPr>
        <w:jc w:val="both"/>
        <w:rPr>
          <w:lang w:val="et-EE"/>
        </w:rPr>
      </w:pPr>
    </w:p>
    <w:p w14:paraId="52C392AF" w14:textId="681AD739" w:rsidR="00D14401" w:rsidRPr="00A9364C" w:rsidRDefault="00D14401" w:rsidP="00D14401">
      <w:pPr>
        <w:jc w:val="both"/>
        <w:rPr>
          <w:lang w:val="et-EE"/>
        </w:rPr>
      </w:pPr>
      <w:r w:rsidRPr="00A9364C">
        <w:rPr>
          <w:lang w:val="et-EE"/>
        </w:rPr>
        <w:t xml:space="preserve">Kollane kivirik on </w:t>
      </w:r>
      <w:proofErr w:type="spellStart"/>
      <w:r w:rsidRPr="00A9364C">
        <w:rPr>
          <w:lang w:val="et-EE"/>
        </w:rPr>
        <w:t>tsirkumpolaarne</w:t>
      </w:r>
      <w:proofErr w:type="spellEnd"/>
      <w:r w:rsidRPr="00A9364C">
        <w:rPr>
          <w:lang w:val="et-EE"/>
        </w:rPr>
        <w:t xml:space="preserve"> liik, kes on levinud nii Euraasias kui ka Põhja-Ameerikas ning teda peetakse Kesk-Euroopas jääajajärgseks reliktiks. Eesti taimede levikuatlase (</w:t>
      </w:r>
      <w:r w:rsidRPr="00A9364C">
        <w:rPr>
          <w:sz w:val="23"/>
          <w:szCs w:val="23"/>
          <w:lang w:val="et-EE"/>
        </w:rPr>
        <w:t xml:space="preserve">Kukk jt 2020) </w:t>
      </w:r>
      <w:r w:rsidRPr="00A9364C">
        <w:rPr>
          <w:lang w:val="et-EE"/>
        </w:rPr>
        <w:t>andmetel on liik tänapäeval märgatavalt vähem levinud kui perioodil 1921-1970.</w:t>
      </w:r>
    </w:p>
    <w:p w14:paraId="33DF2907" w14:textId="77777777" w:rsidR="00D14401" w:rsidRPr="00A9364C" w:rsidRDefault="00D14401" w:rsidP="00D14401">
      <w:pPr>
        <w:jc w:val="both"/>
        <w:rPr>
          <w:lang w:val="et-EE"/>
        </w:rPr>
      </w:pPr>
    </w:p>
    <w:p w14:paraId="1335C923" w14:textId="7FC3EE20" w:rsidR="00D14401" w:rsidRPr="00A9364C" w:rsidRDefault="00D14401" w:rsidP="00D14401">
      <w:pPr>
        <w:jc w:val="both"/>
        <w:rPr>
          <w:lang w:val="et-EE"/>
        </w:rPr>
      </w:pPr>
      <w:r w:rsidRPr="00A9364C">
        <w:rPr>
          <w:lang w:val="et-EE"/>
        </w:rPr>
        <w:t xml:space="preserve">Eesti soojumikas on Eestis </w:t>
      </w:r>
      <w:proofErr w:type="spellStart"/>
      <w:r w:rsidRPr="00A9364C">
        <w:rPr>
          <w:lang w:val="et-EE"/>
        </w:rPr>
        <w:t>endeemne</w:t>
      </w:r>
      <w:proofErr w:type="spellEnd"/>
      <w:r w:rsidRPr="00A9364C">
        <w:rPr>
          <w:lang w:val="et-EE"/>
        </w:rPr>
        <w:t xml:space="preserve"> takson (</w:t>
      </w:r>
      <w:proofErr w:type="spellStart"/>
      <w:r w:rsidRPr="00A9364C">
        <w:rPr>
          <w:lang w:val="et-EE"/>
        </w:rPr>
        <w:t>neoendeem</w:t>
      </w:r>
      <w:proofErr w:type="spellEnd"/>
      <w:r w:rsidRPr="00A9364C">
        <w:rPr>
          <w:lang w:val="et-EE"/>
        </w:rPr>
        <w:t xml:space="preserve">), kelle avastas ja kirjeldas Karl Ernst </w:t>
      </w:r>
      <w:proofErr w:type="spellStart"/>
      <w:r w:rsidRPr="00A9364C">
        <w:rPr>
          <w:lang w:val="et-EE"/>
        </w:rPr>
        <w:t>von</w:t>
      </w:r>
      <w:proofErr w:type="spellEnd"/>
      <w:r w:rsidRPr="00A9364C">
        <w:rPr>
          <w:lang w:val="et-EE"/>
        </w:rPr>
        <w:t xml:space="preserve"> Baer 1844. aastal Kesk-Eestist Piibe mõisa lähedalt. Liik on üldiselt kergesti äratuntav, sest temaga sarnaseid liike meie madalsoodes ei kasva. </w:t>
      </w:r>
      <w:proofErr w:type="spellStart"/>
      <w:r w:rsidRPr="00A9364C">
        <w:rPr>
          <w:lang w:val="et-EE"/>
        </w:rPr>
        <w:t>Endeemse</w:t>
      </w:r>
      <w:proofErr w:type="spellEnd"/>
      <w:r w:rsidRPr="00A9364C">
        <w:rPr>
          <w:lang w:val="et-EE"/>
        </w:rPr>
        <w:t xml:space="preserve"> liigina on tegemist Eesti vastutusliigiga.</w:t>
      </w:r>
    </w:p>
    <w:p w14:paraId="11720428" w14:textId="77777777" w:rsidR="00D14401" w:rsidRPr="00A9364C" w:rsidRDefault="00D14401" w:rsidP="00D14401">
      <w:pPr>
        <w:jc w:val="both"/>
        <w:rPr>
          <w:lang w:val="et-EE"/>
        </w:rPr>
      </w:pPr>
    </w:p>
    <w:p w14:paraId="5E162E19" w14:textId="561F7754" w:rsidR="00D14401" w:rsidRPr="00A9364C" w:rsidRDefault="00D14401" w:rsidP="008A79C6">
      <w:pPr>
        <w:jc w:val="both"/>
        <w:rPr>
          <w:color w:val="000000"/>
          <w:lang w:val="et-EE"/>
        </w:rPr>
      </w:pPr>
      <w:r w:rsidRPr="00A9364C">
        <w:rPr>
          <w:color w:val="000000"/>
          <w:lang w:val="et-EE"/>
        </w:rPr>
        <w:t xml:space="preserve">Tegevuskava eelnõu koostasid Keskkonnaameti tellimusel </w:t>
      </w:r>
      <w:r w:rsidRPr="00A9364C">
        <w:rPr>
          <w:lang w:val="et-EE"/>
        </w:rPr>
        <w:t xml:space="preserve">Kaire Lanno ja </w:t>
      </w:r>
      <w:r w:rsidRPr="00A9364C">
        <w:rPr>
          <w:color w:val="000000"/>
          <w:lang w:val="et-EE"/>
        </w:rPr>
        <w:t xml:space="preserve">Kaili Kattai (Eesti Maaülikool). Kasvukohtade inventuuri välitöödel osales ka Aigi Ilves (Eesti Maaülikool). </w:t>
      </w:r>
      <w:r w:rsidR="008A79C6">
        <w:rPr>
          <w:lang w:val="et-EE"/>
        </w:rPr>
        <w:t xml:space="preserve">Tegevuskava alusmaterjalina on kasutatud kollase kiviriku ja eesti soojumika valitud kasvukohtade 2023. a inventuuri ja Eesti looduse infosüsteemi (edaspidi EELIS) andmeid (seisuga </w:t>
      </w:r>
      <w:r w:rsidR="00C9090E">
        <w:rPr>
          <w:lang w:val="et-EE"/>
        </w:rPr>
        <w:t xml:space="preserve">mai </w:t>
      </w:r>
      <w:r w:rsidR="008A79C6">
        <w:rPr>
          <w:lang w:val="et-EE"/>
        </w:rPr>
        <w:t>202</w:t>
      </w:r>
      <w:r w:rsidR="00C9090E">
        <w:rPr>
          <w:lang w:val="et-EE"/>
        </w:rPr>
        <w:t>4</w:t>
      </w:r>
      <w:r w:rsidR="008A79C6">
        <w:rPr>
          <w:lang w:val="et-EE"/>
        </w:rPr>
        <w:t xml:space="preserve">). </w:t>
      </w:r>
      <w:r w:rsidRPr="00A9364C">
        <w:rPr>
          <w:color w:val="000000"/>
          <w:lang w:val="et-EE"/>
        </w:rPr>
        <w:t>Tegevuskava eelnõusse tegid korrektuure Keskkonnaameti ja … spetsialistid.</w:t>
      </w:r>
    </w:p>
    <w:p w14:paraId="13F35E6F" w14:textId="77777777" w:rsidR="00D14401" w:rsidRPr="00A9364C" w:rsidRDefault="00D14401" w:rsidP="00D14401">
      <w:pPr>
        <w:pBdr>
          <w:top w:val="nil"/>
          <w:left w:val="nil"/>
          <w:bottom w:val="nil"/>
          <w:right w:val="nil"/>
          <w:between w:val="nil"/>
        </w:pBdr>
        <w:rPr>
          <w:color w:val="000000"/>
          <w:lang w:val="et-EE"/>
        </w:rPr>
      </w:pPr>
    </w:p>
    <w:p w14:paraId="7A7A8AA2" w14:textId="77777777" w:rsidR="00D14401" w:rsidRPr="00A9364C" w:rsidRDefault="00D14401" w:rsidP="00D14401">
      <w:pPr>
        <w:jc w:val="both"/>
        <w:rPr>
          <w:lang w:val="et-EE"/>
        </w:rPr>
      </w:pPr>
      <w:r w:rsidRPr="00A9364C">
        <w:rPr>
          <w:lang w:val="et-EE"/>
        </w:rPr>
        <w:t>Tegevuskavas antakse tegevuskava koostamisel kogutud teabele (eksperthinnangud, inventuurid, seirearuanded jm) tuginevad suunised, tagamaks kollase kiviriku ja eesti soojumika soodne seisund. Tegemist on kollase kiviriku ja eesti soojumika kaitsega tegelevatele asutustele suunatud korraldusliku materjaliga, mis ei piira otseselt haldusväliste isikute õigusi ega pane neile kohustusi. Tegevuskavas esitatud suuniseid ja kollase kiviriku ja eesti soojumika kaitse põhimõtteid arvestab asjaomane asutus õigusaktides sätestatud kaalutlusõiguse teostamisel, kuid tegevuskava koostamise eesmärk ei ole juhtumispõhiste eelotsuste tegemine.</w:t>
      </w:r>
    </w:p>
    <w:p w14:paraId="4A255F8A" w14:textId="77777777" w:rsidR="00D14401" w:rsidRPr="00A9364C" w:rsidRDefault="00D14401" w:rsidP="00D14401">
      <w:pPr>
        <w:jc w:val="both"/>
        <w:rPr>
          <w:lang w:val="et-EE"/>
        </w:rPr>
      </w:pPr>
    </w:p>
    <w:p w14:paraId="16CF002F" w14:textId="77777777" w:rsidR="00D14401" w:rsidRPr="00A9364C" w:rsidRDefault="00D14401" w:rsidP="00D14401">
      <w:pPr>
        <w:jc w:val="both"/>
        <w:rPr>
          <w:lang w:val="et-EE"/>
        </w:rPr>
      </w:pPr>
      <w:r w:rsidRPr="00A9364C">
        <w:rPr>
          <w:lang w:val="et-EE"/>
        </w:rPr>
        <w:t xml:space="preserve">Tiitellehel kollane kivirik (foto autor Kaili Kattai) ja eesti soojumikas (foto autor Kaire Lanno). </w:t>
      </w:r>
    </w:p>
    <w:p w14:paraId="1E46D6C1" w14:textId="77777777" w:rsidR="00D14401" w:rsidRPr="00A9364C" w:rsidRDefault="00D14401" w:rsidP="00D14401">
      <w:pPr>
        <w:jc w:val="both"/>
        <w:rPr>
          <w:lang w:val="et-EE"/>
        </w:rPr>
      </w:pPr>
    </w:p>
    <w:p w14:paraId="1EA96F20" w14:textId="77777777" w:rsidR="00D14401" w:rsidRPr="00A9364C" w:rsidRDefault="00D14401" w:rsidP="00D14401">
      <w:pPr>
        <w:jc w:val="both"/>
        <w:rPr>
          <w:lang w:val="et-EE"/>
        </w:rPr>
      </w:pPr>
      <w:r w:rsidRPr="00A9364C">
        <w:rPr>
          <w:lang w:val="et-EE"/>
        </w:rPr>
        <w:br w:type="page"/>
      </w:r>
    </w:p>
    <w:p w14:paraId="6518DD43" w14:textId="601A83AA" w:rsidR="00D14401" w:rsidRPr="00A9364C" w:rsidRDefault="009B30CC" w:rsidP="009B30CC">
      <w:pPr>
        <w:pStyle w:val="Pealkiri2"/>
        <w:rPr>
          <w:lang w:val="et-EE"/>
        </w:rPr>
      </w:pPr>
      <w:bookmarkStart w:id="4" w:name="_Toc156578610"/>
      <w:bookmarkStart w:id="5" w:name="_Toc159914651"/>
      <w:r w:rsidRPr="00A9364C">
        <w:rPr>
          <w:lang w:val="et-EE"/>
        </w:rPr>
        <w:lastRenderedPageBreak/>
        <w:t xml:space="preserve">1. </w:t>
      </w:r>
      <w:r w:rsidR="00D14401" w:rsidRPr="00A9364C">
        <w:rPr>
          <w:lang w:val="et-EE"/>
        </w:rPr>
        <w:t>Liigi bioloogia, levik ja arvukus</w:t>
      </w:r>
      <w:bookmarkEnd w:id="4"/>
      <w:bookmarkEnd w:id="5"/>
    </w:p>
    <w:p w14:paraId="05ED4DDA" w14:textId="77777777" w:rsidR="00D14401" w:rsidRPr="00A9364C" w:rsidRDefault="00D14401" w:rsidP="00DD0D8E">
      <w:pPr>
        <w:pStyle w:val="Pealkiri3"/>
        <w:rPr>
          <w:lang w:val="et-EE"/>
        </w:rPr>
      </w:pPr>
    </w:p>
    <w:p w14:paraId="7BD056FE" w14:textId="19D1D4C3" w:rsidR="00D14401" w:rsidRPr="00A9364C" w:rsidRDefault="00DD0D8E" w:rsidP="00DD0D8E">
      <w:pPr>
        <w:pStyle w:val="Pealkiri3"/>
        <w:rPr>
          <w:rStyle w:val="Tugev"/>
          <w:b/>
          <w:bCs/>
          <w:lang w:val="et-EE"/>
        </w:rPr>
      </w:pPr>
      <w:bookmarkStart w:id="6" w:name="_Toc156578611"/>
      <w:bookmarkStart w:id="7" w:name="_Toc159914652"/>
      <w:r w:rsidRPr="00A9364C">
        <w:rPr>
          <w:rStyle w:val="Tugev"/>
          <w:b/>
          <w:bCs/>
          <w:lang w:val="et-EE"/>
        </w:rPr>
        <w:t xml:space="preserve">1.1. </w:t>
      </w:r>
      <w:r w:rsidR="00D14401" w:rsidRPr="00A9364C">
        <w:rPr>
          <w:rStyle w:val="Tugev"/>
          <w:b/>
          <w:bCs/>
          <w:lang w:val="et-EE"/>
        </w:rPr>
        <w:t>Bioloogia</w:t>
      </w:r>
      <w:bookmarkEnd w:id="6"/>
      <w:bookmarkEnd w:id="7"/>
    </w:p>
    <w:p w14:paraId="02A65453" w14:textId="77777777" w:rsidR="00D14401" w:rsidRPr="00A9364C" w:rsidRDefault="00D14401" w:rsidP="00DD0D8E">
      <w:pPr>
        <w:pStyle w:val="Pealkiri3"/>
        <w:rPr>
          <w:rStyle w:val="Tugev"/>
          <w:b/>
          <w:bCs/>
          <w:lang w:val="et-EE"/>
        </w:rPr>
      </w:pPr>
    </w:p>
    <w:p w14:paraId="41FDA5FB" w14:textId="02AE40BE" w:rsidR="00D14401" w:rsidRPr="00A9364C" w:rsidRDefault="00DD0D8E" w:rsidP="00DD0D8E">
      <w:pPr>
        <w:pStyle w:val="Pealkiri3"/>
        <w:rPr>
          <w:rStyle w:val="Tugev"/>
          <w:b/>
          <w:bCs/>
          <w:lang w:val="et-EE"/>
        </w:rPr>
      </w:pPr>
      <w:bookmarkStart w:id="8" w:name="_Toc156578612"/>
      <w:bookmarkStart w:id="9" w:name="_Toc159914653"/>
      <w:r w:rsidRPr="00A9364C">
        <w:rPr>
          <w:rStyle w:val="Tugev"/>
          <w:b/>
          <w:bCs/>
          <w:lang w:val="et-EE"/>
        </w:rPr>
        <w:t xml:space="preserve">1.1.1. </w:t>
      </w:r>
      <w:r w:rsidR="00D14401" w:rsidRPr="00A9364C">
        <w:rPr>
          <w:rStyle w:val="Tugev"/>
          <w:b/>
          <w:bCs/>
          <w:lang w:val="et-EE"/>
        </w:rPr>
        <w:t>Kolla</w:t>
      </w:r>
      <w:r w:rsidR="002540AE">
        <w:rPr>
          <w:rStyle w:val="Tugev"/>
          <w:b/>
          <w:bCs/>
          <w:lang w:val="et-EE"/>
        </w:rPr>
        <w:t>se</w:t>
      </w:r>
      <w:r w:rsidR="00D14401" w:rsidRPr="00A9364C">
        <w:rPr>
          <w:rStyle w:val="Tugev"/>
          <w:b/>
          <w:bCs/>
          <w:lang w:val="et-EE"/>
        </w:rPr>
        <w:t xml:space="preserve"> kiviriku bioloogia</w:t>
      </w:r>
      <w:bookmarkEnd w:id="8"/>
      <w:bookmarkEnd w:id="9"/>
    </w:p>
    <w:p w14:paraId="3AD56002" w14:textId="77777777" w:rsidR="00D14401" w:rsidRPr="00A9364C" w:rsidRDefault="00D14401" w:rsidP="00D14401">
      <w:pPr>
        <w:jc w:val="both"/>
        <w:rPr>
          <w:lang w:val="et-EE"/>
        </w:rPr>
      </w:pPr>
    </w:p>
    <w:p w14:paraId="26D104B2" w14:textId="77777777" w:rsidR="00D14401" w:rsidRPr="00A9364C" w:rsidRDefault="00D14401" w:rsidP="00D14401">
      <w:pPr>
        <w:jc w:val="both"/>
        <w:rPr>
          <w:lang w:val="et-EE"/>
        </w:rPr>
      </w:pPr>
      <w:r w:rsidRPr="00A9364C">
        <w:rPr>
          <w:lang w:val="et-EE"/>
        </w:rPr>
        <w:t>Kollane kivirik (</w:t>
      </w:r>
      <w:proofErr w:type="spellStart"/>
      <w:r w:rsidRPr="00A9364C">
        <w:rPr>
          <w:i/>
          <w:lang w:val="et-EE"/>
        </w:rPr>
        <w:t>Saxifraga</w:t>
      </w:r>
      <w:proofErr w:type="spellEnd"/>
      <w:r w:rsidRPr="00A9364C">
        <w:rPr>
          <w:i/>
          <w:lang w:val="et-EE"/>
        </w:rPr>
        <w:t xml:space="preserve"> </w:t>
      </w:r>
      <w:proofErr w:type="spellStart"/>
      <w:r w:rsidRPr="00A9364C">
        <w:rPr>
          <w:i/>
          <w:lang w:val="et-EE"/>
        </w:rPr>
        <w:t>hirculus</w:t>
      </w:r>
      <w:proofErr w:type="spellEnd"/>
      <w:r w:rsidRPr="00A9364C">
        <w:rPr>
          <w:lang w:val="et-EE"/>
        </w:rPr>
        <w:t xml:space="preserve"> L.) kuulub kivirikuliste (</w:t>
      </w:r>
      <w:proofErr w:type="spellStart"/>
      <w:r w:rsidRPr="00A9364C">
        <w:rPr>
          <w:i/>
          <w:iCs/>
          <w:lang w:val="et-EE"/>
        </w:rPr>
        <w:t>Saxifragaceae</w:t>
      </w:r>
      <w:proofErr w:type="spellEnd"/>
      <w:r w:rsidRPr="00A9364C">
        <w:rPr>
          <w:lang w:val="et-EE"/>
        </w:rPr>
        <w:t>) sugukonda. Eestis kasvab perekonnas kivirik (</w:t>
      </w:r>
      <w:proofErr w:type="spellStart"/>
      <w:r w:rsidRPr="00A9364C">
        <w:rPr>
          <w:i/>
          <w:lang w:val="et-EE"/>
        </w:rPr>
        <w:t>Saxifraga</w:t>
      </w:r>
      <w:proofErr w:type="spellEnd"/>
      <w:r w:rsidRPr="00A9364C">
        <w:rPr>
          <w:lang w:val="et-EE"/>
        </w:rPr>
        <w:t xml:space="preserve">) looduslikult neli liiki (Kukk 1999). </w:t>
      </w:r>
    </w:p>
    <w:p w14:paraId="3BADDD95" w14:textId="77777777" w:rsidR="00D14401" w:rsidRPr="00A9364C" w:rsidRDefault="00D14401" w:rsidP="00D14401">
      <w:pPr>
        <w:jc w:val="both"/>
        <w:rPr>
          <w:lang w:val="et-EE"/>
        </w:rPr>
      </w:pPr>
    </w:p>
    <w:p w14:paraId="78DD5BAC" w14:textId="77777777" w:rsidR="00DB5F13" w:rsidRDefault="00D14401" w:rsidP="00DB5F13">
      <w:pPr>
        <w:jc w:val="both"/>
        <w:rPr>
          <w:lang w:val="et-EE"/>
        </w:rPr>
      </w:pPr>
      <w:r w:rsidRPr="00A9364C">
        <w:rPr>
          <w:lang w:val="et-EE"/>
        </w:rPr>
        <w:t>Kollane kivirik on 10-40 cm kõrge mitmeaastane rohttaim (</w:t>
      </w:r>
      <w:proofErr w:type="spellStart"/>
      <w:r w:rsidRPr="00A9364C">
        <w:rPr>
          <w:lang w:val="et-EE"/>
        </w:rPr>
        <w:t>Eichwald</w:t>
      </w:r>
      <w:proofErr w:type="spellEnd"/>
      <w:r w:rsidRPr="00A9364C">
        <w:rPr>
          <w:lang w:val="et-EE"/>
        </w:rPr>
        <w:t xml:space="preserve"> jt 1956, Leht 2010). Tema lehed on </w:t>
      </w:r>
      <w:proofErr w:type="spellStart"/>
      <w:r w:rsidRPr="00A9364C">
        <w:rPr>
          <w:lang w:val="et-EE"/>
        </w:rPr>
        <w:t>terveservalised</w:t>
      </w:r>
      <w:proofErr w:type="spellEnd"/>
      <w:r w:rsidRPr="00A9364C">
        <w:rPr>
          <w:lang w:val="et-EE"/>
        </w:rPr>
        <w:t xml:space="preserve">, süstjad, 1-3 cm pikad ja 3-5 mm laiad. Juurmised lehed on kodarikuna (ahenenud karvasteks rootsudeks), ülemised varrelehed on väiksemad ja kitsamad ning rootsutud. Taime vars on lihtne, püstine ja alumises osas peaaegu paljas, ülemises osas roostepruunide karvadega. Õied on kollased, 2-2,5 cm läbimõõduga, asetsevad 1-4 kaupa varre tipul. </w:t>
      </w:r>
      <w:r w:rsidR="00DB5F13" w:rsidRPr="00A9364C">
        <w:rPr>
          <w:lang w:val="et-EE"/>
        </w:rPr>
        <w:t>Õitsvaid taimi on suhteliselt kerge ära tunda, kuid vegetatiivseid taimi on üsna keeruline märgata.</w:t>
      </w:r>
    </w:p>
    <w:p w14:paraId="4872CF5D" w14:textId="77777777" w:rsidR="00D14401" w:rsidRPr="00A9364C" w:rsidRDefault="00D14401" w:rsidP="00D14401">
      <w:pPr>
        <w:jc w:val="both"/>
        <w:rPr>
          <w:lang w:val="et-EE"/>
        </w:rPr>
      </w:pPr>
    </w:p>
    <w:p w14:paraId="7789F9D9" w14:textId="77777777" w:rsidR="00D14401" w:rsidRPr="00A9364C" w:rsidRDefault="00D14401" w:rsidP="00D14401">
      <w:pPr>
        <w:jc w:val="both"/>
        <w:rPr>
          <w:lang w:val="et-EE"/>
        </w:rPr>
      </w:pPr>
      <w:r w:rsidRPr="00A9364C">
        <w:rPr>
          <w:lang w:val="et-EE"/>
        </w:rPr>
        <w:t xml:space="preserve">Kollane kivirik õitseb juulis ja augustis (olenevalt aastast võib õitsevate taimede hulk suuresti varieeruda), liik on </w:t>
      </w:r>
      <w:proofErr w:type="spellStart"/>
      <w:r w:rsidRPr="00A9364C">
        <w:rPr>
          <w:lang w:val="et-EE"/>
        </w:rPr>
        <w:t>putuktolmleja</w:t>
      </w:r>
      <w:proofErr w:type="spellEnd"/>
      <w:r w:rsidRPr="00A9364C">
        <w:rPr>
          <w:lang w:val="et-EE"/>
        </w:rPr>
        <w:t>. Mujal riikides tehtud uurimused on näidanud, et liiki tolmeldab üsna suur hulk erinevaid putukaliike (</w:t>
      </w:r>
      <w:proofErr w:type="spellStart"/>
      <w:r w:rsidRPr="00A9364C">
        <w:rPr>
          <w:lang w:val="et-EE"/>
        </w:rPr>
        <w:t>Olesen</w:t>
      </w:r>
      <w:proofErr w:type="spellEnd"/>
      <w:r w:rsidRPr="00A9364C">
        <w:rPr>
          <w:lang w:val="et-EE"/>
        </w:rPr>
        <w:t xml:space="preserve"> &amp; </w:t>
      </w:r>
      <w:proofErr w:type="spellStart"/>
      <w:r w:rsidRPr="00A9364C">
        <w:rPr>
          <w:lang w:val="et-EE"/>
        </w:rPr>
        <w:t>Warncke</w:t>
      </w:r>
      <w:proofErr w:type="spellEnd"/>
      <w:r w:rsidRPr="00A9364C">
        <w:rPr>
          <w:lang w:val="et-EE"/>
        </w:rPr>
        <w:t xml:space="preserve"> 1989, </w:t>
      </w:r>
      <w:proofErr w:type="spellStart"/>
      <w:r w:rsidRPr="00A9364C">
        <w:rPr>
          <w:lang w:val="et-EE"/>
        </w:rPr>
        <w:t>Warncke</w:t>
      </w:r>
      <w:proofErr w:type="spellEnd"/>
      <w:r w:rsidRPr="00A9364C">
        <w:rPr>
          <w:lang w:val="et-EE"/>
        </w:rPr>
        <w:t xml:space="preserve"> </w:t>
      </w:r>
      <w:r w:rsidRPr="00A9364C">
        <w:rPr>
          <w:i/>
          <w:lang w:val="et-EE"/>
        </w:rPr>
        <w:t xml:space="preserve">et </w:t>
      </w:r>
      <w:proofErr w:type="spellStart"/>
      <w:r w:rsidRPr="00A9364C">
        <w:rPr>
          <w:i/>
          <w:lang w:val="et-EE"/>
        </w:rPr>
        <w:t>al</w:t>
      </w:r>
      <w:proofErr w:type="spellEnd"/>
      <w:r w:rsidRPr="00A9364C">
        <w:rPr>
          <w:lang w:val="et-EE"/>
        </w:rPr>
        <w:t>. 1993) – näiteks Šveitsi ja Taanit käsitlenud artiklis (</w:t>
      </w:r>
      <w:proofErr w:type="spellStart"/>
      <w:r w:rsidRPr="00A9364C">
        <w:rPr>
          <w:lang w:val="et-EE"/>
        </w:rPr>
        <w:t>Warncke</w:t>
      </w:r>
      <w:proofErr w:type="spellEnd"/>
      <w:r w:rsidRPr="00A9364C">
        <w:rPr>
          <w:lang w:val="et-EE"/>
        </w:rPr>
        <w:t xml:space="preserve"> </w:t>
      </w:r>
      <w:r w:rsidRPr="00A9364C">
        <w:rPr>
          <w:i/>
          <w:lang w:val="et-EE"/>
        </w:rPr>
        <w:t xml:space="preserve">et </w:t>
      </w:r>
      <w:proofErr w:type="spellStart"/>
      <w:r w:rsidRPr="00A9364C">
        <w:rPr>
          <w:i/>
          <w:lang w:val="et-EE"/>
        </w:rPr>
        <w:t>al</w:t>
      </w:r>
      <w:proofErr w:type="spellEnd"/>
      <w:r w:rsidRPr="00A9364C">
        <w:rPr>
          <w:lang w:val="et-EE"/>
        </w:rPr>
        <w:t xml:space="preserve">. 1993) leiti, et Šveitsis külastas liigi taimede õisi 76 erinevat liiki putukaid. Mitmed sagedamini esinenud putukaliikidest on olemas ka Eestis, aga pole teada, kas need ka meil tolmeldajatena toimivad (Kivisaar 2007, Kull 2011). </w:t>
      </w:r>
    </w:p>
    <w:p w14:paraId="0342FC96" w14:textId="77777777" w:rsidR="00D14401" w:rsidRPr="00A9364C" w:rsidRDefault="00D14401" w:rsidP="00D14401">
      <w:pPr>
        <w:jc w:val="both"/>
        <w:rPr>
          <w:lang w:val="et-EE"/>
        </w:rPr>
      </w:pPr>
    </w:p>
    <w:p w14:paraId="3BE0B89F" w14:textId="77CCE872" w:rsidR="00D14401" w:rsidRPr="00A9364C" w:rsidRDefault="00D14401" w:rsidP="00D14401">
      <w:pPr>
        <w:jc w:val="both"/>
        <w:rPr>
          <w:lang w:val="et-EE"/>
        </w:rPr>
      </w:pPr>
      <w:r w:rsidRPr="00A9364C">
        <w:rPr>
          <w:lang w:val="et-EE"/>
        </w:rPr>
        <w:t xml:space="preserve">Seemnete idanevus on väga varieeruv, </w:t>
      </w:r>
      <w:proofErr w:type="spellStart"/>
      <w:r w:rsidRPr="00A9364C">
        <w:rPr>
          <w:lang w:val="et-EE"/>
        </w:rPr>
        <w:t>seemneline</w:t>
      </w:r>
      <w:proofErr w:type="spellEnd"/>
      <w:r w:rsidRPr="00A9364C">
        <w:rPr>
          <w:lang w:val="et-EE"/>
        </w:rPr>
        <w:t xml:space="preserve"> paljunemine on leitud olevat suurem valgusküllastes tingimustes (</w:t>
      </w:r>
      <w:proofErr w:type="spellStart"/>
      <w:r w:rsidRPr="00A9364C">
        <w:rPr>
          <w:lang w:val="et-EE"/>
        </w:rPr>
        <w:t>Olesen</w:t>
      </w:r>
      <w:proofErr w:type="spellEnd"/>
      <w:r w:rsidRPr="00A9364C">
        <w:rPr>
          <w:lang w:val="et-EE"/>
        </w:rPr>
        <w:t xml:space="preserve"> &amp; </w:t>
      </w:r>
      <w:proofErr w:type="spellStart"/>
      <w:r w:rsidRPr="00A9364C">
        <w:rPr>
          <w:lang w:val="et-EE"/>
        </w:rPr>
        <w:t>Warncke</w:t>
      </w:r>
      <w:proofErr w:type="spellEnd"/>
      <w:r w:rsidRPr="00A9364C">
        <w:rPr>
          <w:lang w:val="et-EE"/>
        </w:rPr>
        <w:t xml:space="preserve"> 1990) ja pigem toimub peale häiringut. Näiteks soodustavad suured rohusööjad oletatavasti seemnelist paljunemist, ühelt poolt kasvukohtades püherdades idanemiseks vab</w:t>
      </w:r>
      <w:r w:rsidR="00B37BBA">
        <w:rPr>
          <w:lang w:val="et-EE"/>
        </w:rPr>
        <w:t>a pinda</w:t>
      </w:r>
      <w:r w:rsidRPr="00A9364C">
        <w:rPr>
          <w:lang w:val="et-EE"/>
        </w:rPr>
        <w:t xml:space="preserve"> luues ja teiselt poolt toitumisel seemneid ühest kohast teise levitades (</w:t>
      </w:r>
      <w:proofErr w:type="spellStart"/>
      <w:r w:rsidRPr="00A9364C">
        <w:rPr>
          <w:lang w:val="et-EE"/>
        </w:rPr>
        <w:t>Olesen</w:t>
      </w:r>
      <w:proofErr w:type="spellEnd"/>
      <w:r w:rsidRPr="00A9364C">
        <w:rPr>
          <w:lang w:val="et-EE"/>
        </w:rPr>
        <w:t xml:space="preserve"> &amp; </w:t>
      </w:r>
      <w:proofErr w:type="spellStart"/>
      <w:r w:rsidRPr="00A9364C">
        <w:rPr>
          <w:lang w:val="et-EE"/>
        </w:rPr>
        <w:t>Warncke</w:t>
      </w:r>
      <w:proofErr w:type="spellEnd"/>
      <w:r w:rsidRPr="00A9364C">
        <w:rPr>
          <w:lang w:val="et-EE"/>
        </w:rPr>
        <w:t xml:space="preserve"> 1990). Kivisaar (2007) leidis oma töös seitsme Eesti populatsiooni seemnete idanevust uurides, et idanevus varieerus vahemikus 3-88% ja oli negatiivses seoses rohurinde katvusega ehk mida suurem oli rohurinde katvus, seda kehvemini seemned idanesid. Efektiivsem kollase kiviriku puhul on vegetatiivne paljunemine, mis toimub maa-aluste võsundite ehk </w:t>
      </w:r>
      <w:proofErr w:type="spellStart"/>
      <w:r w:rsidRPr="00A9364C">
        <w:rPr>
          <w:lang w:val="et-EE"/>
        </w:rPr>
        <w:t>stoolonitega</w:t>
      </w:r>
      <w:proofErr w:type="spellEnd"/>
      <w:r w:rsidRPr="00A9364C">
        <w:rPr>
          <w:lang w:val="et-EE"/>
        </w:rPr>
        <w:t xml:space="preserve">. </w:t>
      </w:r>
    </w:p>
    <w:p w14:paraId="37177319" w14:textId="77777777" w:rsidR="00D14401" w:rsidRPr="00A9364C" w:rsidRDefault="00D14401" w:rsidP="00D14401">
      <w:pPr>
        <w:jc w:val="both"/>
        <w:rPr>
          <w:lang w:val="et-EE"/>
        </w:rPr>
      </w:pPr>
    </w:p>
    <w:p w14:paraId="19A74D91" w14:textId="1EDEBD92" w:rsidR="00D14401" w:rsidRPr="00A9364C" w:rsidRDefault="00D14401" w:rsidP="00D14401">
      <w:pPr>
        <w:jc w:val="both"/>
        <w:rPr>
          <w:lang w:val="et-EE"/>
        </w:rPr>
      </w:pPr>
      <w:r w:rsidRPr="00A9364C">
        <w:rPr>
          <w:lang w:val="et-EE"/>
        </w:rPr>
        <w:t>Kollane kivirik kasvab madalsoodes (optimaalsed tingimused talle on allikasoodes), siirdesoodes, õõtsikutel</w:t>
      </w:r>
      <w:r w:rsidR="00DB5F13" w:rsidRPr="00A9364C">
        <w:rPr>
          <w:lang w:val="et-EE"/>
        </w:rPr>
        <w:t xml:space="preserve">. </w:t>
      </w:r>
      <w:r w:rsidRPr="00A9364C">
        <w:rPr>
          <w:lang w:val="et-EE"/>
        </w:rPr>
        <w:t xml:space="preserve">Talle sobivad madalama ja hõredama rohustuga samblasemad kasvukohad (sageli kasvab ta n-ö samblasel asemel või samblapadjal) – nõrga konkurentsivõime tõttu ei suuda liik konkureerida kõrgemakasvuliste tarnade ja teiste </w:t>
      </w:r>
      <w:r w:rsidR="00DB5F13">
        <w:rPr>
          <w:lang w:val="et-EE"/>
        </w:rPr>
        <w:t>kõrge</w:t>
      </w:r>
      <w:r w:rsidRPr="00A9364C">
        <w:rPr>
          <w:lang w:val="et-EE"/>
        </w:rPr>
        <w:t>kasvuliste soontaimedega. Kollase kiviriku jaoks on oluline voolava külma vee olemasolu pinnases. Šveitsis tehtud uurimuses oli optimaalne veetaseme sügavus pinnases 8-14 cm (</w:t>
      </w:r>
      <w:proofErr w:type="spellStart"/>
      <w:r w:rsidRPr="00A9364C">
        <w:rPr>
          <w:lang w:val="et-EE"/>
        </w:rPr>
        <w:t>Vittoz</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xml:space="preserve">. 2006). Samas ei talu </w:t>
      </w:r>
      <w:r w:rsidR="00DB5F13">
        <w:rPr>
          <w:lang w:val="et-EE"/>
        </w:rPr>
        <w:t>liik</w:t>
      </w:r>
      <w:r w:rsidRPr="00A9364C">
        <w:rPr>
          <w:lang w:val="et-EE"/>
        </w:rPr>
        <w:t xml:space="preserve"> pikemat üleujutust ega läbikuivamist. Juured paiknevad liigil horisontaalselt vaid 1-3 cm sügavusel – nii on juured niiskes kõrge hapnikusisaldusega pinnases, kuid väldivad otsest veega kokkupuudet (</w:t>
      </w:r>
      <w:proofErr w:type="spellStart"/>
      <w:r w:rsidRPr="00A9364C">
        <w:rPr>
          <w:lang w:val="et-EE"/>
        </w:rPr>
        <w:t>Vittoz</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2006). Kasvukohtades on alati olemas turvas, aga toitainete tase on kasvukohtades väga varieeruv. Kesk-Euroopa tingimustes välja töötatud indikaatorväärtused kollase kiviriku kasvukoha parameetrite eelistuse kohta on toodud tabelis 1 (</w:t>
      </w:r>
      <w:proofErr w:type="spellStart"/>
      <w:r w:rsidRPr="00A9364C">
        <w:rPr>
          <w:lang w:val="et-EE"/>
        </w:rPr>
        <w:t>Ellenberg</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1991).</w:t>
      </w:r>
    </w:p>
    <w:p w14:paraId="42577217" w14:textId="77777777" w:rsidR="00D14401" w:rsidRPr="00A9364C" w:rsidRDefault="00D14401" w:rsidP="00D14401">
      <w:pPr>
        <w:jc w:val="both"/>
        <w:rPr>
          <w:lang w:val="et-EE"/>
        </w:rPr>
      </w:pPr>
    </w:p>
    <w:p w14:paraId="2FC0C1F6" w14:textId="77777777" w:rsidR="00D14401" w:rsidRPr="00A9364C" w:rsidRDefault="00D14401" w:rsidP="00D14401">
      <w:pPr>
        <w:jc w:val="both"/>
        <w:rPr>
          <w:lang w:val="et-EE"/>
        </w:rPr>
      </w:pPr>
    </w:p>
    <w:p w14:paraId="10DDB989" w14:textId="77777777" w:rsidR="00D14401" w:rsidRPr="00A9364C" w:rsidRDefault="00D14401" w:rsidP="00D14401">
      <w:pPr>
        <w:jc w:val="both"/>
        <w:rPr>
          <w:lang w:val="et-EE"/>
        </w:rPr>
      </w:pPr>
    </w:p>
    <w:tbl>
      <w:tblPr>
        <w:tblW w:w="0" w:type="auto"/>
        <w:tblLayout w:type="fixed"/>
        <w:tblLook w:val="06A0" w:firstRow="1" w:lastRow="0" w:firstColumn="1" w:lastColumn="0" w:noHBand="1" w:noVBand="1"/>
      </w:tblPr>
      <w:tblGrid>
        <w:gridCol w:w="2265"/>
        <w:gridCol w:w="1421"/>
        <w:gridCol w:w="1276"/>
        <w:gridCol w:w="4098"/>
      </w:tblGrid>
      <w:tr w:rsidR="00D14401" w:rsidRPr="00A9364C" w14:paraId="5C4B0A69" w14:textId="77777777" w:rsidTr="00BC2BCD">
        <w:trPr>
          <w:trHeight w:val="300"/>
        </w:trPr>
        <w:tc>
          <w:tcPr>
            <w:tcW w:w="9060" w:type="dxa"/>
            <w:gridSpan w:val="4"/>
            <w:tcBorders>
              <w:top w:val="nil"/>
              <w:left w:val="nil"/>
              <w:bottom w:val="nil"/>
              <w:right w:val="nil"/>
            </w:tcBorders>
            <w:tcMar>
              <w:top w:w="15" w:type="dxa"/>
              <w:left w:w="15" w:type="dxa"/>
              <w:right w:w="15" w:type="dxa"/>
            </w:tcMar>
            <w:vAlign w:val="bottom"/>
          </w:tcPr>
          <w:p w14:paraId="252374F8" w14:textId="77777777" w:rsidR="00D14401" w:rsidRPr="00A9364C" w:rsidRDefault="00D14401" w:rsidP="00BC2BCD">
            <w:pPr>
              <w:jc w:val="both"/>
              <w:rPr>
                <w:color w:val="000000" w:themeColor="text1"/>
                <w:lang w:val="et-EE"/>
              </w:rPr>
            </w:pPr>
            <w:r w:rsidRPr="00A9364C">
              <w:rPr>
                <w:color w:val="000000" w:themeColor="text1"/>
                <w:lang w:val="et-EE"/>
              </w:rPr>
              <w:t>Tabel 1. Kollase kiviriku kasvukohtade ökoloogilist optimumi iseloomustavad väärtarvud Kesk-Euroopas (</w:t>
            </w:r>
            <w:proofErr w:type="spellStart"/>
            <w:r w:rsidRPr="00A9364C">
              <w:rPr>
                <w:color w:val="000000" w:themeColor="text1"/>
                <w:lang w:val="et-EE"/>
              </w:rPr>
              <w:t>Ellenberg</w:t>
            </w:r>
            <w:proofErr w:type="spellEnd"/>
            <w:r w:rsidRPr="00A9364C">
              <w:rPr>
                <w:color w:val="000000" w:themeColor="text1"/>
                <w:lang w:val="et-EE"/>
              </w:rPr>
              <w:t xml:space="preserve"> </w:t>
            </w:r>
            <w:r w:rsidRPr="00A9364C">
              <w:rPr>
                <w:i/>
                <w:iCs/>
                <w:color w:val="000000" w:themeColor="text1"/>
                <w:lang w:val="et-EE"/>
              </w:rPr>
              <w:t xml:space="preserve">et </w:t>
            </w:r>
            <w:proofErr w:type="spellStart"/>
            <w:r w:rsidRPr="00A9364C">
              <w:rPr>
                <w:i/>
                <w:iCs/>
                <w:color w:val="000000" w:themeColor="text1"/>
                <w:lang w:val="et-EE"/>
              </w:rPr>
              <w:t>al</w:t>
            </w:r>
            <w:proofErr w:type="spellEnd"/>
            <w:r w:rsidRPr="00A9364C">
              <w:rPr>
                <w:color w:val="000000" w:themeColor="text1"/>
                <w:lang w:val="et-EE"/>
              </w:rPr>
              <w:t>. 1991)</w:t>
            </w:r>
          </w:p>
        </w:tc>
      </w:tr>
      <w:tr w:rsidR="00D14401" w:rsidRPr="00A9364C" w14:paraId="66527820" w14:textId="77777777" w:rsidTr="00BC2BCD">
        <w:trPr>
          <w:trHeight w:val="300"/>
        </w:trPr>
        <w:tc>
          <w:tcPr>
            <w:tcW w:w="2265" w:type="dxa"/>
            <w:tcBorders>
              <w:top w:val="single" w:sz="4" w:space="0" w:color="auto"/>
              <w:left w:val="nil"/>
              <w:bottom w:val="single" w:sz="4" w:space="0" w:color="auto"/>
              <w:right w:val="nil"/>
            </w:tcBorders>
            <w:tcMar>
              <w:top w:w="15" w:type="dxa"/>
              <w:left w:w="15" w:type="dxa"/>
              <w:right w:w="15" w:type="dxa"/>
            </w:tcMar>
            <w:vAlign w:val="bottom"/>
          </w:tcPr>
          <w:p w14:paraId="45DB4073" w14:textId="77777777" w:rsidR="00D14401" w:rsidRPr="00A9364C" w:rsidRDefault="00D14401" w:rsidP="00BC2BCD">
            <w:pPr>
              <w:rPr>
                <w:b/>
                <w:bCs/>
                <w:color w:val="000000" w:themeColor="text1"/>
                <w:lang w:val="et-EE"/>
              </w:rPr>
            </w:pPr>
            <w:r w:rsidRPr="00A9364C">
              <w:rPr>
                <w:b/>
                <w:bCs/>
                <w:color w:val="000000" w:themeColor="text1"/>
                <w:lang w:val="et-EE"/>
              </w:rPr>
              <w:t>Keskkonnafaktor</w:t>
            </w:r>
          </w:p>
        </w:tc>
        <w:tc>
          <w:tcPr>
            <w:tcW w:w="1421" w:type="dxa"/>
            <w:tcBorders>
              <w:top w:val="single" w:sz="4" w:space="0" w:color="auto"/>
              <w:left w:val="nil"/>
              <w:bottom w:val="single" w:sz="4" w:space="0" w:color="auto"/>
              <w:right w:val="nil"/>
            </w:tcBorders>
            <w:tcMar>
              <w:top w:w="15" w:type="dxa"/>
              <w:left w:w="15" w:type="dxa"/>
              <w:right w:w="15" w:type="dxa"/>
            </w:tcMar>
            <w:vAlign w:val="bottom"/>
          </w:tcPr>
          <w:p w14:paraId="0744619C" w14:textId="77777777" w:rsidR="00D14401" w:rsidRPr="00A9364C" w:rsidRDefault="00D14401" w:rsidP="00BC2BCD">
            <w:pPr>
              <w:rPr>
                <w:b/>
                <w:bCs/>
                <w:color w:val="000000" w:themeColor="text1"/>
                <w:lang w:val="et-EE"/>
              </w:rPr>
            </w:pPr>
            <w:r w:rsidRPr="00A9364C">
              <w:rPr>
                <w:b/>
                <w:bCs/>
                <w:color w:val="000000" w:themeColor="text1"/>
                <w:lang w:val="et-EE"/>
              </w:rPr>
              <w:t>Väärtus</w:t>
            </w:r>
          </w:p>
        </w:tc>
        <w:tc>
          <w:tcPr>
            <w:tcW w:w="1276" w:type="dxa"/>
            <w:tcBorders>
              <w:top w:val="single" w:sz="4" w:space="0" w:color="auto"/>
              <w:left w:val="nil"/>
              <w:bottom w:val="single" w:sz="4" w:space="0" w:color="auto"/>
              <w:right w:val="nil"/>
            </w:tcBorders>
            <w:tcMar>
              <w:top w:w="15" w:type="dxa"/>
              <w:left w:w="15" w:type="dxa"/>
              <w:right w:w="15" w:type="dxa"/>
            </w:tcMar>
            <w:vAlign w:val="bottom"/>
          </w:tcPr>
          <w:p w14:paraId="65614B60" w14:textId="77777777" w:rsidR="00D14401" w:rsidRPr="00A9364C" w:rsidRDefault="00D14401" w:rsidP="00BC2BCD">
            <w:pPr>
              <w:rPr>
                <w:b/>
                <w:bCs/>
                <w:color w:val="000000" w:themeColor="text1"/>
                <w:lang w:val="et-EE"/>
              </w:rPr>
            </w:pPr>
            <w:r w:rsidRPr="00A9364C">
              <w:rPr>
                <w:b/>
                <w:bCs/>
                <w:color w:val="000000" w:themeColor="text1"/>
                <w:lang w:val="et-EE"/>
              </w:rPr>
              <w:t>Skaala</w:t>
            </w:r>
          </w:p>
        </w:tc>
        <w:tc>
          <w:tcPr>
            <w:tcW w:w="4098" w:type="dxa"/>
            <w:tcBorders>
              <w:top w:val="single" w:sz="4" w:space="0" w:color="auto"/>
              <w:left w:val="nil"/>
              <w:bottom w:val="single" w:sz="4" w:space="0" w:color="auto"/>
              <w:right w:val="nil"/>
            </w:tcBorders>
            <w:tcMar>
              <w:top w:w="15" w:type="dxa"/>
              <w:left w:w="15" w:type="dxa"/>
              <w:right w:w="15" w:type="dxa"/>
            </w:tcMar>
            <w:vAlign w:val="bottom"/>
          </w:tcPr>
          <w:p w14:paraId="60959A6F" w14:textId="77777777" w:rsidR="00D14401" w:rsidRPr="00A9364C" w:rsidRDefault="00D14401" w:rsidP="00BC2BCD">
            <w:pPr>
              <w:rPr>
                <w:b/>
                <w:bCs/>
                <w:color w:val="000000" w:themeColor="text1"/>
                <w:lang w:val="et-EE"/>
              </w:rPr>
            </w:pPr>
            <w:r w:rsidRPr="00A9364C">
              <w:rPr>
                <w:b/>
                <w:bCs/>
                <w:color w:val="000000" w:themeColor="text1"/>
                <w:lang w:val="et-EE"/>
              </w:rPr>
              <w:t>Selgitus</w:t>
            </w:r>
          </w:p>
        </w:tc>
      </w:tr>
      <w:tr w:rsidR="00D14401" w:rsidRPr="00A9364C" w14:paraId="483F8C72" w14:textId="77777777" w:rsidTr="00BC2BCD">
        <w:trPr>
          <w:trHeight w:val="300"/>
        </w:trPr>
        <w:tc>
          <w:tcPr>
            <w:tcW w:w="2265" w:type="dxa"/>
            <w:tcBorders>
              <w:top w:val="single" w:sz="4" w:space="0" w:color="auto"/>
              <w:left w:val="nil"/>
              <w:bottom w:val="nil"/>
              <w:right w:val="nil"/>
            </w:tcBorders>
            <w:tcMar>
              <w:top w:w="15" w:type="dxa"/>
              <w:left w:w="15" w:type="dxa"/>
              <w:right w:w="15" w:type="dxa"/>
            </w:tcMar>
          </w:tcPr>
          <w:p w14:paraId="04D761BC" w14:textId="77777777" w:rsidR="00D14401" w:rsidRPr="00A9364C" w:rsidRDefault="00D14401" w:rsidP="00BC2BCD">
            <w:pPr>
              <w:rPr>
                <w:color w:val="000000" w:themeColor="text1"/>
                <w:lang w:val="et-EE"/>
              </w:rPr>
            </w:pPr>
            <w:r w:rsidRPr="00A9364C">
              <w:rPr>
                <w:color w:val="000000" w:themeColor="text1"/>
                <w:lang w:val="et-EE"/>
              </w:rPr>
              <w:t>Valgus</w:t>
            </w:r>
          </w:p>
        </w:tc>
        <w:tc>
          <w:tcPr>
            <w:tcW w:w="1421" w:type="dxa"/>
            <w:tcBorders>
              <w:top w:val="single" w:sz="4" w:space="0" w:color="auto"/>
              <w:left w:val="nil"/>
              <w:bottom w:val="nil"/>
              <w:right w:val="nil"/>
            </w:tcBorders>
            <w:tcMar>
              <w:top w:w="15" w:type="dxa"/>
              <w:left w:w="15" w:type="dxa"/>
              <w:right w:w="15" w:type="dxa"/>
            </w:tcMar>
          </w:tcPr>
          <w:p w14:paraId="55CD114F" w14:textId="77777777" w:rsidR="00D14401" w:rsidRPr="00A9364C" w:rsidRDefault="00D14401" w:rsidP="00BC2BCD">
            <w:pPr>
              <w:rPr>
                <w:b/>
                <w:bCs/>
                <w:color w:val="000000" w:themeColor="text1"/>
                <w:lang w:val="et-EE"/>
              </w:rPr>
            </w:pPr>
            <w:r w:rsidRPr="00A9364C">
              <w:rPr>
                <w:b/>
                <w:bCs/>
                <w:color w:val="000000" w:themeColor="text1"/>
                <w:lang w:val="et-EE"/>
              </w:rPr>
              <w:t>9</w:t>
            </w:r>
          </w:p>
        </w:tc>
        <w:tc>
          <w:tcPr>
            <w:tcW w:w="1276" w:type="dxa"/>
            <w:tcBorders>
              <w:top w:val="single" w:sz="4" w:space="0" w:color="auto"/>
              <w:left w:val="nil"/>
              <w:bottom w:val="nil"/>
              <w:right w:val="nil"/>
            </w:tcBorders>
            <w:tcMar>
              <w:top w:w="15" w:type="dxa"/>
              <w:left w:w="15" w:type="dxa"/>
              <w:right w:w="15" w:type="dxa"/>
            </w:tcMar>
          </w:tcPr>
          <w:p w14:paraId="371DDD64" w14:textId="77777777" w:rsidR="00D14401" w:rsidRPr="00A9364C" w:rsidRDefault="00D14401" w:rsidP="00BC2BCD">
            <w:pPr>
              <w:rPr>
                <w:color w:val="000000" w:themeColor="text1"/>
                <w:lang w:val="et-EE"/>
              </w:rPr>
            </w:pPr>
            <w:r w:rsidRPr="00A9364C">
              <w:rPr>
                <w:color w:val="000000" w:themeColor="text1"/>
                <w:lang w:val="et-EE"/>
              </w:rPr>
              <w:t>1…9</w:t>
            </w:r>
          </w:p>
        </w:tc>
        <w:tc>
          <w:tcPr>
            <w:tcW w:w="4098" w:type="dxa"/>
            <w:tcBorders>
              <w:top w:val="single" w:sz="4" w:space="0" w:color="auto"/>
              <w:left w:val="nil"/>
              <w:bottom w:val="nil"/>
              <w:right w:val="nil"/>
            </w:tcBorders>
            <w:tcMar>
              <w:top w:w="15" w:type="dxa"/>
              <w:left w:w="15" w:type="dxa"/>
              <w:right w:w="15" w:type="dxa"/>
            </w:tcMar>
          </w:tcPr>
          <w:p w14:paraId="0FC30911" w14:textId="77777777" w:rsidR="00D14401" w:rsidRPr="00A9364C" w:rsidRDefault="00D14401" w:rsidP="00BC2BCD">
            <w:pPr>
              <w:rPr>
                <w:color w:val="000000" w:themeColor="text1"/>
                <w:lang w:val="et-EE"/>
              </w:rPr>
            </w:pPr>
            <w:r w:rsidRPr="00A9364C">
              <w:rPr>
                <w:color w:val="000000" w:themeColor="text1"/>
                <w:lang w:val="et-EE"/>
              </w:rPr>
              <w:t>Kasvab täisvalguses</w:t>
            </w:r>
          </w:p>
        </w:tc>
      </w:tr>
      <w:tr w:rsidR="00D14401" w:rsidRPr="00A9364C" w14:paraId="5FA195E1" w14:textId="77777777" w:rsidTr="00BC2BCD">
        <w:trPr>
          <w:trHeight w:val="300"/>
        </w:trPr>
        <w:tc>
          <w:tcPr>
            <w:tcW w:w="2265" w:type="dxa"/>
            <w:tcBorders>
              <w:top w:val="nil"/>
              <w:left w:val="nil"/>
              <w:bottom w:val="nil"/>
              <w:right w:val="nil"/>
            </w:tcBorders>
            <w:tcMar>
              <w:top w:w="15" w:type="dxa"/>
              <w:left w:w="15" w:type="dxa"/>
              <w:right w:w="15" w:type="dxa"/>
            </w:tcMar>
          </w:tcPr>
          <w:p w14:paraId="48FBBEE4" w14:textId="77777777" w:rsidR="00D14401" w:rsidRPr="00A9364C" w:rsidRDefault="00D14401" w:rsidP="00BC2BCD">
            <w:pPr>
              <w:rPr>
                <w:color w:val="000000" w:themeColor="text1"/>
                <w:lang w:val="et-EE"/>
              </w:rPr>
            </w:pPr>
            <w:r w:rsidRPr="00A9364C">
              <w:rPr>
                <w:color w:val="000000" w:themeColor="text1"/>
                <w:lang w:val="et-EE"/>
              </w:rPr>
              <w:t>Niiskus</w:t>
            </w:r>
          </w:p>
        </w:tc>
        <w:tc>
          <w:tcPr>
            <w:tcW w:w="1421" w:type="dxa"/>
            <w:tcBorders>
              <w:top w:val="nil"/>
              <w:left w:val="nil"/>
              <w:bottom w:val="nil"/>
              <w:right w:val="nil"/>
            </w:tcBorders>
            <w:tcMar>
              <w:top w:w="15" w:type="dxa"/>
              <w:left w:w="15" w:type="dxa"/>
              <w:right w:w="15" w:type="dxa"/>
            </w:tcMar>
          </w:tcPr>
          <w:p w14:paraId="7CD7039F" w14:textId="77777777" w:rsidR="00D14401" w:rsidRPr="00A9364C" w:rsidRDefault="00D14401" w:rsidP="00BC2BCD">
            <w:pPr>
              <w:rPr>
                <w:b/>
                <w:bCs/>
                <w:color w:val="000000" w:themeColor="text1"/>
                <w:lang w:val="et-EE"/>
              </w:rPr>
            </w:pPr>
            <w:r w:rsidRPr="00A9364C">
              <w:rPr>
                <w:b/>
                <w:bCs/>
                <w:color w:val="000000" w:themeColor="text1"/>
                <w:lang w:val="et-EE"/>
              </w:rPr>
              <w:t>9</w:t>
            </w:r>
          </w:p>
        </w:tc>
        <w:tc>
          <w:tcPr>
            <w:tcW w:w="1276" w:type="dxa"/>
            <w:tcBorders>
              <w:top w:val="nil"/>
              <w:left w:val="nil"/>
              <w:bottom w:val="nil"/>
              <w:right w:val="nil"/>
            </w:tcBorders>
            <w:tcMar>
              <w:top w:w="15" w:type="dxa"/>
              <w:left w:w="15" w:type="dxa"/>
              <w:right w:w="15" w:type="dxa"/>
            </w:tcMar>
          </w:tcPr>
          <w:p w14:paraId="5FB2DFF3" w14:textId="77777777" w:rsidR="00D14401" w:rsidRPr="00A9364C" w:rsidRDefault="00D14401" w:rsidP="00BC2BCD">
            <w:pPr>
              <w:rPr>
                <w:color w:val="000000" w:themeColor="text1"/>
                <w:lang w:val="et-EE"/>
              </w:rPr>
            </w:pPr>
            <w:r w:rsidRPr="00A9364C">
              <w:rPr>
                <w:color w:val="000000" w:themeColor="text1"/>
                <w:lang w:val="et-EE"/>
              </w:rPr>
              <w:t>1…12</w:t>
            </w:r>
          </w:p>
        </w:tc>
        <w:tc>
          <w:tcPr>
            <w:tcW w:w="4098" w:type="dxa"/>
            <w:tcBorders>
              <w:top w:val="nil"/>
              <w:left w:val="nil"/>
              <w:bottom w:val="nil"/>
              <w:right w:val="nil"/>
            </w:tcBorders>
            <w:tcMar>
              <w:top w:w="15" w:type="dxa"/>
              <w:left w:w="15" w:type="dxa"/>
              <w:right w:w="15" w:type="dxa"/>
            </w:tcMar>
          </w:tcPr>
          <w:p w14:paraId="6C464A69" w14:textId="77777777" w:rsidR="00D14401" w:rsidRPr="00A9364C" w:rsidRDefault="00D14401" w:rsidP="00BC2BCD">
            <w:pPr>
              <w:rPr>
                <w:color w:val="000000" w:themeColor="text1"/>
                <w:lang w:val="et-EE"/>
              </w:rPr>
            </w:pPr>
            <w:r w:rsidRPr="00A9364C">
              <w:rPr>
                <w:color w:val="000000" w:themeColor="text1"/>
                <w:lang w:val="et-EE"/>
              </w:rPr>
              <w:t>Niiskuslembene, märjad õhuvaesed mullad</w:t>
            </w:r>
          </w:p>
        </w:tc>
      </w:tr>
      <w:tr w:rsidR="00D14401" w:rsidRPr="00A9364C" w14:paraId="67E3EF94" w14:textId="77777777" w:rsidTr="00BC2BCD">
        <w:trPr>
          <w:trHeight w:val="300"/>
        </w:trPr>
        <w:tc>
          <w:tcPr>
            <w:tcW w:w="2265" w:type="dxa"/>
            <w:tcBorders>
              <w:top w:val="nil"/>
              <w:left w:val="nil"/>
              <w:bottom w:val="nil"/>
              <w:right w:val="nil"/>
            </w:tcBorders>
            <w:tcMar>
              <w:top w:w="15" w:type="dxa"/>
              <w:left w:w="15" w:type="dxa"/>
              <w:right w:w="15" w:type="dxa"/>
            </w:tcMar>
          </w:tcPr>
          <w:p w14:paraId="54FFBCC4" w14:textId="77777777" w:rsidR="00D14401" w:rsidRPr="00A9364C" w:rsidRDefault="00D14401" w:rsidP="00BC2BCD">
            <w:pPr>
              <w:rPr>
                <w:color w:val="000000" w:themeColor="text1"/>
                <w:lang w:val="et-EE"/>
              </w:rPr>
            </w:pPr>
            <w:r w:rsidRPr="00A9364C">
              <w:rPr>
                <w:color w:val="000000" w:themeColor="text1"/>
                <w:lang w:val="et-EE"/>
              </w:rPr>
              <w:t xml:space="preserve">Mulla </w:t>
            </w:r>
            <w:proofErr w:type="spellStart"/>
            <w:r w:rsidRPr="00A9364C">
              <w:rPr>
                <w:color w:val="000000" w:themeColor="text1"/>
                <w:lang w:val="et-EE"/>
              </w:rPr>
              <w:t>pH</w:t>
            </w:r>
            <w:proofErr w:type="spellEnd"/>
          </w:p>
        </w:tc>
        <w:tc>
          <w:tcPr>
            <w:tcW w:w="1421" w:type="dxa"/>
            <w:tcBorders>
              <w:top w:val="nil"/>
              <w:left w:val="nil"/>
              <w:bottom w:val="nil"/>
              <w:right w:val="nil"/>
            </w:tcBorders>
            <w:tcMar>
              <w:top w:w="15" w:type="dxa"/>
              <w:left w:w="15" w:type="dxa"/>
              <w:right w:w="15" w:type="dxa"/>
            </w:tcMar>
          </w:tcPr>
          <w:p w14:paraId="71F997D9" w14:textId="77777777" w:rsidR="00D14401" w:rsidRPr="00A9364C" w:rsidRDefault="00D14401" w:rsidP="00BC2BCD">
            <w:pPr>
              <w:rPr>
                <w:b/>
                <w:bCs/>
                <w:color w:val="000000" w:themeColor="text1"/>
                <w:lang w:val="et-EE"/>
              </w:rPr>
            </w:pPr>
            <w:r w:rsidRPr="00A9364C">
              <w:rPr>
                <w:b/>
                <w:bCs/>
                <w:color w:val="000000" w:themeColor="text1"/>
                <w:lang w:val="et-EE"/>
              </w:rPr>
              <w:t>4</w:t>
            </w:r>
          </w:p>
        </w:tc>
        <w:tc>
          <w:tcPr>
            <w:tcW w:w="1276" w:type="dxa"/>
            <w:tcBorders>
              <w:top w:val="nil"/>
              <w:left w:val="nil"/>
              <w:bottom w:val="nil"/>
              <w:right w:val="nil"/>
            </w:tcBorders>
            <w:tcMar>
              <w:top w:w="15" w:type="dxa"/>
              <w:left w:w="15" w:type="dxa"/>
              <w:right w:w="15" w:type="dxa"/>
            </w:tcMar>
          </w:tcPr>
          <w:p w14:paraId="0F434836" w14:textId="77777777" w:rsidR="00D14401" w:rsidRPr="00A9364C" w:rsidRDefault="00D14401" w:rsidP="00BC2BCD">
            <w:pPr>
              <w:rPr>
                <w:color w:val="000000" w:themeColor="text1"/>
                <w:lang w:val="et-EE"/>
              </w:rPr>
            </w:pPr>
            <w:r w:rsidRPr="00A9364C">
              <w:rPr>
                <w:color w:val="000000" w:themeColor="text1"/>
                <w:lang w:val="et-EE"/>
              </w:rPr>
              <w:t>1…9</w:t>
            </w:r>
          </w:p>
        </w:tc>
        <w:tc>
          <w:tcPr>
            <w:tcW w:w="4098" w:type="dxa"/>
            <w:tcBorders>
              <w:top w:val="nil"/>
              <w:left w:val="nil"/>
              <w:bottom w:val="nil"/>
              <w:right w:val="nil"/>
            </w:tcBorders>
            <w:tcMar>
              <w:top w:w="15" w:type="dxa"/>
              <w:left w:w="15" w:type="dxa"/>
              <w:right w:w="15" w:type="dxa"/>
            </w:tcMar>
          </w:tcPr>
          <w:p w14:paraId="2335F425" w14:textId="77777777" w:rsidR="00D14401" w:rsidRPr="00A9364C" w:rsidRDefault="00D14401" w:rsidP="00BC2BCD">
            <w:pPr>
              <w:rPr>
                <w:color w:val="000000" w:themeColor="text1"/>
                <w:lang w:val="et-EE"/>
              </w:rPr>
            </w:pPr>
            <w:r w:rsidRPr="00A9364C">
              <w:rPr>
                <w:color w:val="000000" w:themeColor="text1"/>
                <w:lang w:val="et-EE"/>
              </w:rPr>
              <w:t>Happelised mullad</w:t>
            </w:r>
          </w:p>
        </w:tc>
      </w:tr>
      <w:tr w:rsidR="00D14401" w:rsidRPr="00A9364C" w14:paraId="1835C7C1" w14:textId="77777777" w:rsidTr="00BC2BCD">
        <w:trPr>
          <w:trHeight w:val="300"/>
        </w:trPr>
        <w:tc>
          <w:tcPr>
            <w:tcW w:w="2265" w:type="dxa"/>
            <w:tcBorders>
              <w:top w:val="nil"/>
              <w:left w:val="nil"/>
              <w:bottom w:val="single" w:sz="4" w:space="0" w:color="auto"/>
              <w:right w:val="nil"/>
            </w:tcBorders>
            <w:tcMar>
              <w:top w:w="15" w:type="dxa"/>
              <w:left w:w="15" w:type="dxa"/>
              <w:right w:w="15" w:type="dxa"/>
            </w:tcMar>
          </w:tcPr>
          <w:p w14:paraId="2E6AED30" w14:textId="77777777" w:rsidR="00D14401" w:rsidRPr="00A9364C" w:rsidRDefault="00D14401" w:rsidP="00BC2BCD">
            <w:pPr>
              <w:rPr>
                <w:color w:val="000000" w:themeColor="text1"/>
                <w:lang w:val="et-EE"/>
              </w:rPr>
            </w:pPr>
            <w:r w:rsidRPr="00A9364C">
              <w:rPr>
                <w:color w:val="000000" w:themeColor="text1"/>
                <w:lang w:val="et-EE"/>
              </w:rPr>
              <w:t>Mulla toitained (N)</w:t>
            </w:r>
          </w:p>
        </w:tc>
        <w:tc>
          <w:tcPr>
            <w:tcW w:w="1421" w:type="dxa"/>
            <w:tcBorders>
              <w:top w:val="nil"/>
              <w:left w:val="nil"/>
              <w:bottom w:val="single" w:sz="4" w:space="0" w:color="auto"/>
              <w:right w:val="nil"/>
            </w:tcBorders>
            <w:tcMar>
              <w:top w:w="15" w:type="dxa"/>
              <w:left w:w="15" w:type="dxa"/>
              <w:right w:w="15" w:type="dxa"/>
            </w:tcMar>
          </w:tcPr>
          <w:p w14:paraId="571A1DE8" w14:textId="77777777" w:rsidR="00D14401" w:rsidRPr="00A9364C" w:rsidRDefault="00D14401" w:rsidP="00BC2BCD">
            <w:pPr>
              <w:rPr>
                <w:b/>
                <w:bCs/>
                <w:color w:val="000000" w:themeColor="text1"/>
                <w:lang w:val="et-EE"/>
              </w:rPr>
            </w:pPr>
            <w:r w:rsidRPr="00A9364C">
              <w:rPr>
                <w:b/>
                <w:bCs/>
                <w:color w:val="000000" w:themeColor="text1"/>
                <w:lang w:val="et-EE"/>
              </w:rPr>
              <w:t>2</w:t>
            </w:r>
          </w:p>
        </w:tc>
        <w:tc>
          <w:tcPr>
            <w:tcW w:w="1276" w:type="dxa"/>
            <w:tcBorders>
              <w:top w:val="nil"/>
              <w:left w:val="nil"/>
              <w:bottom w:val="single" w:sz="4" w:space="0" w:color="auto"/>
              <w:right w:val="nil"/>
            </w:tcBorders>
            <w:tcMar>
              <w:top w:w="15" w:type="dxa"/>
              <w:left w:w="15" w:type="dxa"/>
              <w:right w:w="15" w:type="dxa"/>
            </w:tcMar>
          </w:tcPr>
          <w:p w14:paraId="1FFA3476" w14:textId="77777777" w:rsidR="00D14401" w:rsidRPr="00A9364C" w:rsidRDefault="00D14401" w:rsidP="00BC2BCD">
            <w:pPr>
              <w:rPr>
                <w:color w:val="000000" w:themeColor="text1"/>
                <w:lang w:val="et-EE"/>
              </w:rPr>
            </w:pPr>
            <w:r w:rsidRPr="00A9364C">
              <w:rPr>
                <w:color w:val="000000" w:themeColor="text1"/>
                <w:lang w:val="et-EE"/>
              </w:rPr>
              <w:t>1…9</w:t>
            </w:r>
          </w:p>
        </w:tc>
        <w:tc>
          <w:tcPr>
            <w:tcW w:w="4098" w:type="dxa"/>
            <w:tcBorders>
              <w:top w:val="nil"/>
              <w:left w:val="nil"/>
              <w:bottom w:val="single" w:sz="4" w:space="0" w:color="auto"/>
              <w:right w:val="nil"/>
            </w:tcBorders>
            <w:tcMar>
              <w:top w:w="15" w:type="dxa"/>
              <w:left w:w="15" w:type="dxa"/>
              <w:right w:w="15" w:type="dxa"/>
            </w:tcMar>
          </w:tcPr>
          <w:p w14:paraId="5CBB4AEA" w14:textId="77777777" w:rsidR="00D14401" w:rsidRPr="00A9364C" w:rsidRDefault="00D14401" w:rsidP="00BC2BCD">
            <w:pPr>
              <w:rPr>
                <w:color w:val="000000" w:themeColor="text1"/>
                <w:lang w:val="et-EE"/>
              </w:rPr>
            </w:pPr>
            <w:r w:rsidRPr="00A9364C">
              <w:rPr>
                <w:color w:val="000000" w:themeColor="text1"/>
                <w:lang w:val="et-EE"/>
              </w:rPr>
              <w:t>Madala lämmastikusisaldusega mullad</w:t>
            </w:r>
          </w:p>
        </w:tc>
      </w:tr>
    </w:tbl>
    <w:p w14:paraId="6F589F3D" w14:textId="77777777" w:rsidR="003E7668" w:rsidRPr="00A9364C" w:rsidRDefault="003E7668" w:rsidP="003E7668">
      <w:pPr>
        <w:pStyle w:val="Pealkiri3"/>
        <w:rPr>
          <w:rStyle w:val="Tugev"/>
          <w:b/>
          <w:bCs/>
          <w:lang w:val="et-EE"/>
        </w:rPr>
      </w:pPr>
      <w:bookmarkStart w:id="10" w:name="_Toc156578613"/>
    </w:p>
    <w:p w14:paraId="588177B0" w14:textId="0297A1C6" w:rsidR="00D14401" w:rsidRPr="00A9364C" w:rsidRDefault="003E7668" w:rsidP="003E7668">
      <w:pPr>
        <w:pStyle w:val="Pealkiri3"/>
        <w:rPr>
          <w:rStyle w:val="Tugev"/>
          <w:b/>
          <w:bCs/>
          <w:lang w:val="et-EE"/>
        </w:rPr>
      </w:pPr>
      <w:bookmarkStart w:id="11" w:name="_Toc159914654"/>
      <w:r w:rsidRPr="00A9364C">
        <w:rPr>
          <w:rStyle w:val="Tugev"/>
          <w:b/>
          <w:bCs/>
          <w:lang w:val="et-EE"/>
        </w:rPr>
        <w:t xml:space="preserve">1.1.2. </w:t>
      </w:r>
      <w:r w:rsidR="00D14401" w:rsidRPr="00A9364C">
        <w:rPr>
          <w:rStyle w:val="Tugev"/>
          <w:b/>
          <w:bCs/>
          <w:lang w:val="et-EE"/>
        </w:rPr>
        <w:t>Eesti soojumika bioloogia</w:t>
      </w:r>
      <w:bookmarkEnd w:id="10"/>
      <w:bookmarkEnd w:id="11"/>
    </w:p>
    <w:p w14:paraId="79D9760C" w14:textId="77777777" w:rsidR="00D14401" w:rsidRPr="00A9364C" w:rsidRDefault="00D14401" w:rsidP="00D14401">
      <w:pPr>
        <w:jc w:val="both"/>
        <w:rPr>
          <w:lang w:val="et-EE"/>
        </w:rPr>
      </w:pPr>
    </w:p>
    <w:p w14:paraId="2692A5C5" w14:textId="04BEE053" w:rsidR="00D14401" w:rsidRDefault="00D14401" w:rsidP="00D14401">
      <w:pPr>
        <w:jc w:val="both"/>
        <w:rPr>
          <w:lang w:val="et-EE"/>
        </w:rPr>
      </w:pPr>
      <w:r w:rsidRPr="00A9364C">
        <w:rPr>
          <w:lang w:val="et-EE"/>
        </w:rPr>
        <w:t>Eesti soojumikas kuulub korvõieliste (</w:t>
      </w:r>
      <w:proofErr w:type="spellStart"/>
      <w:r w:rsidRPr="00A9364C">
        <w:rPr>
          <w:i/>
          <w:iCs/>
          <w:lang w:val="et-EE"/>
        </w:rPr>
        <w:t>Asteraceae</w:t>
      </w:r>
      <w:proofErr w:type="spellEnd"/>
      <w:r w:rsidRPr="00A9364C">
        <w:rPr>
          <w:lang w:val="et-EE"/>
        </w:rPr>
        <w:t xml:space="preserve">) sugukonda ja tegemist on </w:t>
      </w:r>
      <w:proofErr w:type="spellStart"/>
      <w:r w:rsidRPr="00A9364C">
        <w:rPr>
          <w:lang w:val="et-EE"/>
        </w:rPr>
        <w:t>endeemse</w:t>
      </w:r>
      <w:proofErr w:type="spellEnd"/>
      <w:r w:rsidRPr="00A9364C">
        <w:rPr>
          <w:lang w:val="et-EE"/>
        </w:rPr>
        <w:t xml:space="preserve"> liigiga (</w:t>
      </w:r>
      <w:proofErr w:type="spellStart"/>
      <w:r w:rsidRPr="00A9364C">
        <w:rPr>
          <w:lang w:val="et-EE"/>
        </w:rPr>
        <w:t>neoendeem</w:t>
      </w:r>
      <w:proofErr w:type="spellEnd"/>
      <w:r w:rsidRPr="00A9364C">
        <w:rPr>
          <w:lang w:val="et-EE"/>
        </w:rPr>
        <w:t xml:space="preserve">) (Kukk 1999, Kukk 2002). Liigi staatuse andis taimele 1845. a saksa päritolu vene botaanik Franz </w:t>
      </w:r>
      <w:proofErr w:type="spellStart"/>
      <w:r w:rsidRPr="00A9364C">
        <w:rPr>
          <w:lang w:val="et-EE"/>
        </w:rPr>
        <w:t>Ruprecht</w:t>
      </w:r>
      <w:proofErr w:type="spellEnd"/>
      <w:r w:rsidRPr="00A9364C">
        <w:rPr>
          <w:lang w:val="et-EE"/>
        </w:rPr>
        <w:t>. Eesti soojumikat on käsitletud nii iseseisva liigina (</w:t>
      </w:r>
      <w:proofErr w:type="spellStart"/>
      <w:r w:rsidRPr="00A9364C">
        <w:rPr>
          <w:i/>
          <w:iCs/>
          <w:lang w:val="et-EE"/>
        </w:rPr>
        <w:t>Saussurea</w:t>
      </w:r>
      <w:proofErr w:type="spellEnd"/>
      <w:r w:rsidRPr="00A9364C">
        <w:rPr>
          <w:i/>
          <w:iCs/>
          <w:lang w:val="et-EE"/>
        </w:rPr>
        <w:t xml:space="preserve"> </w:t>
      </w:r>
      <w:proofErr w:type="spellStart"/>
      <w:r w:rsidRPr="00A9364C">
        <w:rPr>
          <w:i/>
          <w:iCs/>
          <w:lang w:val="et-EE"/>
        </w:rPr>
        <w:t>esthonica</w:t>
      </w:r>
      <w:proofErr w:type="spellEnd"/>
      <w:r w:rsidRPr="00A9364C">
        <w:rPr>
          <w:lang w:val="et-EE"/>
        </w:rPr>
        <w:t xml:space="preserve"> Baer </w:t>
      </w:r>
      <w:proofErr w:type="spellStart"/>
      <w:r w:rsidRPr="00A9364C">
        <w:rPr>
          <w:lang w:val="et-EE"/>
        </w:rPr>
        <w:t>ex</w:t>
      </w:r>
      <w:proofErr w:type="spellEnd"/>
      <w:r w:rsidRPr="00A9364C">
        <w:rPr>
          <w:lang w:val="et-EE"/>
        </w:rPr>
        <w:t xml:space="preserve"> </w:t>
      </w:r>
      <w:proofErr w:type="spellStart"/>
      <w:r w:rsidRPr="00A9364C">
        <w:rPr>
          <w:lang w:val="et-EE"/>
        </w:rPr>
        <w:t>Rupr</w:t>
      </w:r>
      <w:proofErr w:type="spellEnd"/>
      <w:r w:rsidRPr="00A9364C">
        <w:rPr>
          <w:lang w:val="et-EE"/>
        </w:rPr>
        <w:t>.) kui ka alamliigina (</w:t>
      </w:r>
      <w:proofErr w:type="spellStart"/>
      <w:r w:rsidRPr="00A9364C">
        <w:rPr>
          <w:i/>
          <w:iCs/>
          <w:lang w:val="et-EE"/>
        </w:rPr>
        <w:t>Saussurea</w:t>
      </w:r>
      <w:proofErr w:type="spellEnd"/>
      <w:r w:rsidRPr="00A9364C">
        <w:rPr>
          <w:i/>
          <w:iCs/>
          <w:lang w:val="et-EE"/>
        </w:rPr>
        <w:t xml:space="preserve"> </w:t>
      </w:r>
      <w:proofErr w:type="spellStart"/>
      <w:r w:rsidRPr="00A9364C">
        <w:rPr>
          <w:i/>
          <w:iCs/>
          <w:lang w:val="et-EE"/>
        </w:rPr>
        <w:t>alpina</w:t>
      </w:r>
      <w:proofErr w:type="spellEnd"/>
      <w:r w:rsidRPr="00A9364C">
        <w:rPr>
          <w:lang w:val="et-EE"/>
        </w:rPr>
        <w:t xml:space="preserve"> (L.) DC. </w:t>
      </w:r>
      <w:proofErr w:type="spellStart"/>
      <w:r w:rsidRPr="00A9364C">
        <w:rPr>
          <w:lang w:val="et-EE"/>
        </w:rPr>
        <w:t>subsp</w:t>
      </w:r>
      <w:proofErr w:type="spellEnd"/>
      <w:r w:rsidRPr="00A9364C">
        <w:rPr>
          <w:lang w:val="et-EE"/>
        </w:rPr>
        <w:t xml:space="preserve">. </w:t>
      </w:r>
      <w:proofErr w:type="spellStart"/>
      <w:r w:rsidRPr="00A9364C">
        <w:rPr>
          <w:i/>
          <w:iCs/>
          <w:lang w:val="et-EE"/>
        </w:rPr>
        <w:t>esthonica</w:t>
      </w:r>
      <w:proofErr w:type="spellEnd"/>
      <w:r w:rsidRPr="00A9364C">
        <w:rPr>
          <w:lang w:val="et-EE"/>
        </w:rPr>
        <w:t xml:space="preserve"> (Baer </w:t>
      </w:r>
      <w:proofErr w:type="spellStart"/>
      <w:r w:rsidRPr="00A9364C">
        <w:rPr>
          <w:lang w:val="et-EE"/>
        </w:rPr>
        <w:t>ex</w:t>
      </w:r>
      <w:proofErr w:type="spellEnd"/>
      <w:r w:rsidRPr="00A9364C">
        <w:rPr>
          <w:lang w:val="et-EE"/>
        </w:rPr>
        <w:t xml:space="preserve"> </w:t>
      </w:r>
      <w:proofErr w:type="spellStart"/>
      <w:r w:rsidRPr="00A9364C">
        <w:rPr>
          <w:lang w:val="et-EE"/>
        </w:rPr>
        <w:t>Rupr</w:t>
      </w:r>
      <w:proofErr w:type="spellEnd"/>
      <w:r w:rsidRPr="00A9364C">
        <w:rPr>
          <w:lang w:val="et-EE"/>
        </w:rPr>
        <w:t xml:space="preserve">.) </w:t>
      </w:r>
      <w:proofErr w:type="spellStart"/>
      <w:r w:rsidRPr="00A9364C">
        <w:rPr>
          <w:lang w:val="et-EE"/>
        </w:rPr>
        <w:t>Kupffer</w:t>
      </w:r>
      <w:proofErr w:type="spellEnd"/>
      <w:r w:rsidRPr="00A9364C">
        <w:rPr>
          <w:lang w:val="et-EE"/>
        </w:rPr>
        <w:t>)</w:t>
      </w:r>
      <w:r w:rsidR="00902312">
        <w:rPr>
          <w:lang w:val="et-EE"/>
        </w:rPr>
        <w:t>. Eestis</w:t>
      </w:r>
      <w:r w:rsidRPr="00A9364C">
        <w:rPr>
          <w:lang w:val="et-EE"/>
        </w:rPr>
        <w:t xml:space="preserve"> toetatakse </w:t>
      </w:r>
      <w:r w:rsidR="00D258D8">
        <w:rPr>
          <w:lang w:val="et-EE"/>
        </w:rPr>
        <w:t>tema</w:t>
      </w:r>
      <w:r w:rsidRPr="00A9364C">
        <w:rPr>
          <w:lang w:val="et-EE"/>
        </w:rPr>
        <w:t xml:space="preserve"> käsitlemist alpi soojumika alamliigina (</w:t>
      </w:r>
      <w:proofErr w:type="spellStart"/>
      <w:r w:rsidRPr="00A9364C">
        <w:rPr>
          <w:lang w:val="et-EE"/>
        </w:rPr>
        <w:t>Narits</w:t>
      </w:r>
      <w:proofErr w:type="spellEnd"/>
      <w:r w:rsidRPr="00A9364C">
        <w:rPr>
          <w:lang w:val="et-EE"/>
        </w:rPr>
        <w:t xml:space="preserve"> jt 2000)</w:t>
      </w:r>
      <w:r w:rsidR="00902312">
        <w:rPr>
          <w:lang w:val="et-EE"/>
        </w:rPr>
        <w:t xml:space="preserve">, </w:t>
      </w:r>
      <w:r w:rsidR="006E7793">
        <w:rPr>
          <w:lang w:val="et-EE"/>
        </w:rPr>
        <w:t xml:space="preserve">kuid </w:t>
      </w:r>
      <w:r w:rsidR="00902312">
        <w:rPr>
          <w:lang w:val="et-EE"/>
        </w:rPr>
        <w:t xml:space="preserve">lätlaste </w:t>
      </w:r>
      <w:r w:rsidR="006E7793">
        <w:rPr>
          <w:lang w:val="et-EE"/>
        </w:rPr>
        <w:t xml:space="preserve">geneetiliste </w:t>
      </w:r>
      <w:r w:rsidR="003B5C90">
        <w:rPr>
          <w:lang w:val="et-EE"/>
        </w:rPr>
        <w:t>uurin</w:t>
      </w:r>
      <w:r w:rsidR="00D258D8">
        <w:rPr>
          <w:lang w:val="et-EE"/>
        </w:rPr>
        <w:t xml:space="preserve">gute </w:t>
      </w:r>
      <w:r w:rsidR="00902312">
        <w:rPr>
          <w:lang w:val="et-EE"/>
        </w:rPr>
        <w:t xml:space="preserve">andmetel </w:t>
      </w:r>
      <w:r w:rsidR="00C21BDB">
        <w:rPr>
          <w:lang w:val="et-EE"/>
        </w:rPr>
        <w:t>on</w:t>
      </w:r>
      <w:r w:rsidR="00902312">
        <w:rPr>
          <w:lang w:val="et-EE"/>
        </w:rPr>
        <w:t xml:space="preserve"> taksonoomiline </w:t>
      </w:r>
      <w:r w:rsidR="00D258D8">
        <w:rPr>
          <w:lang w:val="et-EE"/>
        </w:rPr>
        <w:t>staatus</w:t>
      </w:r>
      <w:r w:rsidR="00902312">
        <w:rPr>
          <w:lang w:val="et-EE"/>
        </w:rPr>
        <w:t xml:space="preserve"> siiski </w:t>
      </w:r>
      <w:r w:rsidR="00C21BDB">
        <w:rPr>
          <w:lang w:val="et-EE"/>
        </w:rPr>
        <w:t>eba</w:t>
      </w:r>
      <w:r w:rsidR="00902312">
        <w:rPr>
          <w:lang w:val="et-EE"/>
        </w:rPr>
        <w:t>selge (</w:t>
      </w:r>
      <w:proofErr w:type="spellStart"/>
      <w:r w:rsidR="00D258D8" w:rsidRPr="00A9364C">
        <w:rPr>
          <w:lang w:val="et-EE"/>
        </w:rPr>
        <w:t>Gailite</w:t>
      </w:r>
      <w:proofErr w:type="spellEnd"/>
      <w:r w:rsidR="00D258D8" w:rsidRPr="00A9364C">
        <w:rPr>
          <w:lang w:val="et-EE"/>
        </w:rPr>
        <w:t xml:space="preserve"> </w:t>
      </w:r>
      <w:r w:rsidR="00051575" w:rsidRPr="00A9364C">
        <w:rPr>
          <w:lang w:val="et-EE"/>
        </w:rPr>
        <w:t>&amp;</w:t>
      </w:r>
      <w:r w:rsidR="00D258D8" w:rsidRPr="00A9364C">
        <w:rPr>
          <w:lang w:val="et-EE"/>
        </w:rPr>
        <w:t xml:space="preserve"> </w:t>
      </w:r>
      <w:proofErr w:type="spellStart"/>
      <w:r w:rsidR="00D258D8" w:rsidRPr="00A9364C">
        <w:rPr>
          <w:lang w:val="et-EE"/>
        </w:rPr>
        <w:t>Rungis</w:t>
      </w:r>
      <w:proofErr w:type="spellEnd"/>
      <w:r w:rsidR="00D258D8" w:rsidRPr="00A9364C">
        <w:rPr>
          <w:lang w:val="et-EE"/>
        </w:rPr>
        <w:t xml:space="preserve"> 2012</w:t>
      </w:r>
      <w:r w:rsidR="00902312">
        <w:rPr>
          <w:lang w:val="et-EE"/>
        </w:rPr>
        <w:t>)</w:t>
      </w:r>
      <w:r w:rsidRPr="00A9364C">
        <w:rPr>
          <w:lang w:val="et-EE"/>
        </w:rPr>
        <w:t xml:space="preserve">. </w:t>
      </w:r>
    </w:p>
    <w:p w14:paraId="3E798F97" w14:textId="77777777" w:rsidR="00DB5F13" w:rsidRPr="00A9364C" w:rsidRDefault="00DB5F13" w:rsidP="00D14401">
      <w:pPr>
        <w:jc w:val="both"/>
        <w:rPr>
          <w:lang w:val="et-EE"/>
        </w:rPr>
      </w:pPr>
    </w:p>
    <w:p w14:paraId="75929765" w14:textId="71B2B51F" w:rsidR="00DB5F13" w:rsidRDefault="00D14401" w:rsidP="00D14401">
      <w:pPr>
        <w:jc w:val="both"/>
        <w:rPr>
          <w:lang w:val="et-EE"/>
        </w:rPr>
      </w:pPr>
      <w:r w:rsidRPr="00A9364C">
        <w:rPr>
          <w:lang w:val="et-EE"/>
        </w:rPr>
        <w:t>Eesti soojumikas on 40-70 cm kõrge mitmeaastane roomava risoomiga rohttaim (</w:t>
      </w:r>
      <w:proofErr w:type="spellStart"/>
      <w:r w:rsidRPr="00A9364C">
        <w:rPr>
          <w:lang w:val="et-EE"/>
        </w:rPr>
        <w:t>Eichwald</w:t>
      </w:r>
      <w:proofErr w:type="spellEnd"/>
      <w:r w:rsidRPr="00A9364C">
        <w:rPr>
          <w:lang w:val="et-EE"/>
        </w:rPr>
        <w:t xml:space="preserve"> jt 1978, Leht 2010). Lehed on paljad või pisut karvased, pealt läikivad ja tumerohelised, alt veidi heledamad, alumised lehed rootsuga ja pikalt teritunud, ülemised lehed väiksemad ja rootsutud. Vars on püstine. Õisikud on 1-2 cm läbimõõduga, punakaslillad ja paiknevad varre tipul liitõisikus (liitõisikus keskmiselt 7-15 õisikut), õisikuraod on väga erineva pikkusega. </w:t>
      </w:r>
      <w:r w:rsidR="00DB5F13" w:rsidRPr="00A9364C">
        <w:rPr>
          <w:lang w:val="et-EE"/>
        </w:rPr>
        <w:t xml:space="preserve">Liik on </w:t>
      </w:r>
      <w:r w:rsidR="00BE19AE">
        <w:rPr>
          <w:lang w:val="et-EE"/>
        </w:rPr>
        <w:t xml:space="preserve">üldiselt </w:t>
      </w:r>
      <w:r w:rsidR="00DB5F13" w:rsidRPr="00A9364C">
        <w:rPr>
          <w:lang w:val="et-EE"/>
        </w:rPr>
        <w:t xml:space="preserve">kergesti äratuntav, </w:t>
      </w:r>
      <w:r w:rsidR="00DB5F13" w:rsidRPr="00DB5F13">
        <w:rPr>
          <w:lang w:val="et-EE"/>
        </w:rPr>
        <w:t>mingil määral meenutab ta siiski värvi-paskheina (</w:t>
      </w:r>
      <w:proofErr w:type="spellStart"/>
      <w:r w:rsidR="00DB5F13" w:rsidRPr="00DB5F13">
        <w:rPr>
          <w:i/>
          <w:iCs/>
          <w:lang w:val="et-EE"/>
        </w:rPr>
        <w:t>Serratula</w:t>
      </w:r>
      <w:proofErr w:type="spellEnd"/>
      <w:r w:rsidR="00DB5F13" w:rsidRPr="00DB5F13">
        <w:rPr>
          <w:i/>
          <w:iCs/>
          <w:lang w:val="et-EE"/>
        </w:rPr>
        <w:t xml:space="preserve"> </w:t>
      </w:r>
      <w:proofErr w:type="spellStart"/>
      <w:r w:rsidR="00DB5F13" w:rsidRPr="00DB5F13">
        <w:rPr>
          <w:i/>
          <w:iCs/>
          <w:lang w:val="et-EE"/>
        </w:rPr>
        <w:t>tinctoria</w:t>
      </w:r>
      <w:proofErr w:type="spellEnd"/>
      <w:r w:rsidR="00DB5F13" w:rsidRPr="00DB5F13">
        <w:rPr>
          <w:lang w:val="et-EE"/>
        </w:rPr>
        <w:t>) ja põldohakat (</w:t>
      </w:r>
      <w:proofErr w:type="spellStart"/>
      <w:r w:rsidR="00DB5F13" w:rsidRPr="00DB5F13">
        <w:rPr>
          <w:i/>
          <w:iCs/>
          <w:lang w:val="et-EE"/>
        </w:rPr>
        <w:t>Cirsium</w:t>
      </w:r>
      <w:proofErr w:type="spellEnd"/>
      <w:r w:rsidR="00DB5F13" w:rsidRPr="00DB5F13">
        <w:rPr>
          <w:i/>
          <w:iCs/>
          <w:lang w:val="et-EE"/>
        </w:rPr>
        <w:t xml:space="preserve"> </w:t>
      </w:r>
      <w:proofErr w:type="spellStart"/>
      <w:r w:rsidR="00DB5F13" w:rsidRPr="00DB5F13">
        <w:rPr>
          <w:i/>
          <w:iCs/>
          <w:lang w:val="et-EE"/>
        </w:rPr>
        <w:t>arvense</w:t>
      </w:r>
      <w:proofErr w:type="spellEnd"/>
      <w:r w:rsidR="00DB5F13" w:rsidRPr="00DB5F13">
        <w:rPr>
          <w:lang w:val="et-EE"/>
        </w:rPr>
        <w:t>)</w:t>
      </w:r>
      <w:r w:rsidR="00DB5F13">
        <w:rPr>
          <w:lang w:val="et-EE"/>
        </w:rPr>
        <w:t>.</w:t>
      </w:r>
    </w:p>
    <w:p w14:paraId="5465E798" w14:textId="77777777" w:rsidR="00DB5F13" w:rsidRDefault="00DB5F13" w:rsidP="00D14401">
      <w:pPr>
        <w:jc w:val="both"/>
        <w:rPr>
          <w:lang w:val="et-EE"/>
        </w:rPr>
      </w:pPr>
    </w:p>
    <w:p w14:paraId="1C2D6D54" w14:textId="0CE0AA3D" w:rsidR="00D14401" w:rsidRPr="00A9364C" w:rsidRDefault="00D14401" w:rsidP="00D14401">
      <w:pPr>
        <w:jc w:val="both"/>
        <w:rPr>
          <w:lang w:val="et-EE"/>
        </w:rPr>
      </w:pPr>
      <w:r w:rsidRPr="00A9364C">
        <w:rPr>
          <w:lang w:val="et-EE"/>
        </w:rPr>
        <w:t xml:space="preserve">Eesti soojumikas õitseb juulis ja augustis. Liik paljuneb peamiselt vegetatiivselt risoomi abil (Kukk 2002). Saksa (1998) uurimuse järgi idanevad seemned kehvasti (keskmine idanevus 14%) ja sageli on seemned putukakahjustustega. </w:t>
      </w:r>
    </w:p>
    <w:p w14:paraId="15C7F6DA" w14:textId="77777777" w:rsidR="00D14401" w:rsidRPr="00A9364C" w:rsidRDefault="00D14401" w:rsidP="00D14401">
      <w:pPr>
        <w:jc w:val="both"/>
        <w:rPr>
          <w:lang w:val="et-EE"/>
        </w:rPr>
      </w:pPr>
    </w:p>
    <w:p w14:paraId="3355B9AD" w14:textId="1AC2F637" w:rsidR="00D14401" w:rsidRPr="00A9364C" w:rsidRDefault="00D14401" w:rsidP="00D14401">
      <w:pPr>
        <w:jc w:val="both"/>
        <w:rPr>
          <w:lang w:val="et-EE"/>
        </w:rPr>
      </w:pPr>
      <w:r w:rsidRPr="00A9364C">
        <w:rPr>
          <w:lang w:val="et-EE"/>
        </w:rPr>
        <w:t xml:space="preserve">Eesti soojumikas kasvab lubjarikastel soistel niitudel, madalsoodes ning soistes võsastikes, </w:t>
      </w:r>
      <w:r w:rsidRPr="00A9364C">
        <w:rPr>
          <w:color w:val="000000" w:themeColor="text1"/>
          <w:highlight w:val="white"/>
          <w:lang w:val="et-EE"/>
        </w:rPr>
        <w:t xml:space="preserve">kus rohustus kasvab </w:t>
      </w:r>
      <w:r w:rsidR="00DB5F13" w:rsidRPr="00DB5F13">
        <w:rPr>
          <w:color w:val="000000" w:themeColor="text1"/>
          <w:lang w:val="et-EE"/>
        </w:rPr>
        <w:t xml:space="preserve">pruuni </w:t>
      </w:r>
      <w:proofErr w:type="spellStart"/>
      <w:r w:rsidR="00DB5F13" w:rsidRPr="00DB5F13">
        <w:rPr>
          <w:color w:val="000000" w:themeColor="text1"/>
          <w:lang w:val="et-EE"/>
        </w:rPr>
        <w:t>sepsikat</w:t>
      </w:r>
      <w:proofErr w:type="spellEnd"/>
      <w:r w:rsidR="00DB5F13" w:rsidRPr="00DB5F13">
        <w:rPr>
          <w:color w:val="000000" w:themeColor="text1"/>
          <w:lang w:val="et-EE"/>
        </w:rPr>
        <w:t xml:space="preserve"> (</w:t>
      </w:r>
      <w:proofErr w:type="spellStart"/>
      <w:r w:rsidR="00DB5F13" w:rsidRPr="00DB5F13">
        <w:rPr>
          <w:i/>
          <w:iCs/>
          <w:color w:val="000000" w:themeColor="text1"/>
          <w:lang w:val="et-EE"/>
        </w:rPr>
        <w:t>Schoenus</w:t>
      </w:r>
      <w:proofErr w:type="spellEnd"/>
      <w:r w:rsidR="00DB5F13" w:rsidRPr="00DB5F13">
        <w:rPr>
          <w:i/>
          <w:iCs/>
          <w:color w:val="000000" w:themeColor="text1"/>
          <w:lang w:val="et-EE"/>
        </w:rPr>
        <w:t xml:space="preserve"> </w:t>
      </w:r>
      <w:proofErr w:type="spellStart"/>
      <w:r w:rsidR="00DB5F13" w:rsidRPr="00DB5F13">
        <w:rPr>
          <w:i/>
          <w:iCs/>
          <w:color w:val="000000" w:themeColor="text1"/>
          <w:lang w:val="et-EE"/>
        </w:rPr>
        <w:t>ferrugineus</w:t>
      </w:r>
      <w:proofErr w:type="spellEnd"/>
      <w:r w:rsidR="00DB5F13" w:rsidRPr="00DB5F13">
        <w:rPr>
          <w:color w:val="000000" w:themeColor="text1"/>
          <w:lang w:val="et-EE"/>
        </w:rPr>
        <w:t xml:space="preserve">), </w:t>
      </w:r>
      <w:proofErr w:type="spellStart"/>
      <w:r w:rsidR="00DB5F13" w:rsidRPr="00DB5F13">
        <w:rPr>
          <w:color w:val="000000" w:themeColor="text1"/>
          <w:lang w:val="et-EE"/>
        </w:rPr>
        <w:t>sinihelmikat</w:t>
      </w:r>
      <w:proofErr w:type="spellEnd"/>
      <w:r w:rsidR="00DB5F13" w:rsidRPr="00DB5F13">
        <w:rPr>
          <w:color w:val="000000" w:themeColor="text1"/>
          <w:lang w:val="et-EE"/>
        </w:rPr>
        <w:t xml:space="preserve"> (</w:t>
      </w:r>
      <w:proofErr w:type="spellStart"/>
      <w:r w:rsidR="00DB5F13" w:rsidRPr="00DB5F13">
        <w:rPr>
          <w:i/>
          <w:iCs/>
          <w:color w:val="000000" w:themeColor="text1"/>
          <w:lang w:val="et-EE"/>
        </w:rPr>
        <w:t>Molinia</w:t>
      </w:r>
      <w:proofErr w:type="spellEnd"/>
      <w:r w:rsidR="00DB5F13" w:rsidRPr="00DB5F13">
        <w:rPr>
          <w:i/>
          <w:iCs/>
          <w:color w:val="000000" w:themeColor="text1"/>
          <w:lang w:val="et-EE"/>
        </w:rPr>
        <w:t xml:space="preserve"> </w:t>
      </w:r>
      <w:proofErr w:type="spellStart"/>
      <w:r w:rsidR="00DB5F13" w:rsidRPr="00DB5F13">
        <w:rPr>
          <w:i/>
          <w:iCs/>
          <w:color w:val="000000" w:themeColor="text1"/>
          <w:lang w:val="et-EE"/>
        </w:rPr>
        <w:t>caerulea</w:t>
      </w:r>
      <w:proofErr w:type="spellEnd"/>
      <w:r w:rsidR="00DB5F13" w:rsidRPr="00DB5F13">
        <w:rPr>
          <w:color w:val="000000" w:themeColor="text1"/>
          <w:lang w:val="et-EE"/>
        </w:rPr>
        <w:t>), lubikat (</w:t>
      </w:r>
      <w:proofErr w:type="spellStart"/>
      <w:r w:rsidR="00DB5F13" w:rsidRPr="00DB5F13">
        <w:rPr>
          <w:i/>
          <w:iCs/>
          <w:color w:val="000000" w:themeColor="text1"/>
          <w:lang w:val="et-EE"/>
        </w:rPr>
        <w:t>Sesleria</w:t>
      </w:r>
      <w:proofErr w:type="spellEnd"/>
      <w:r w:rsidR="00DB5F13" w:rsidRPr="00DB5F13">
        <w:rPr>
          <w:i/>
          <w:iCs/>
          <w:color w:val="000000" w:themeColor="text1"/>
          <w:lang w:val="et-EE"/>
        </w:rPr>
        <w:t xml:space="preserve"> </w:t>
      </w:r>
      <w:proofErr w:type="spellStart"/>
      <w:r w:rsidR="00DB5F13" w:rsidRPr="00DB5F13">
        <w:rPr>
          <w:i/>
          <w:iCs/>
          <w:color w:val="000000" w:themeColor="text1"/>
          <w:lang w:val="et-EE"/>
        </w:rPr>
        <w:t>caerulea</w:t>
      </w:r>
      <w:proofErr w:type="spellEnd"/>
      <w:r w:rsidR="00DB5F13" w:rsidRPr="00DB5F13">
        <w:rPr>
          <w:color w:val="000000" w:themeColor="text1"/>
          <w:lang w:val="et-EE"/>
        </w:rPr>
        <w:t>), raudtarna (</w:t>
      </w:r>
      <w:proofErr w:type="spellStart"/>
      <w:r w:rsidR="00DB5F13" w:rsidRPr="00DB5F13">
        <w:rPr>
          <w:i/>
          <w:iCs/>
          <w:color w:val="000000" w:themeColor="text1"/>
          <w:lang w:val="et-EE"/>
        </w:rPr>
        <w:t>Carex</w:t>
      </w:r>
      <w:proofErr w:type="spellEnd"/>
      <w:r w:rsidR="00DB5F13" w:rsidRPr="00DB5F13">
        <w:rPr>
          <w:i/>
          <w:iCs/>
          <w:color w:val="000000" w:themeColor="text1"/>
          <w:lang w:val="et-EE"/>
        </w:rPr>
        <w:t xml:space="preserve"> </w:t>
      </w:r>
      <w:proofErr w:type="spellStart"/>
      <w:r w:rsidR="00DB5F13" w:rsidRPr="00DB5F13">
        <w:rPr>
          <w:i/>
          <w:iCs/>
          <w:color w:val="000000" w:themeColor="text1"/>
          <w:lang w:val="et-EE"/>
        </w:rPr>
        <w:t>davalliana</w:t>
      </w:r>
      <w:proofErr w:type="spellEnd"/>
      <w:r w:rsidR="00DB5F13" w:rsidRPr="00DB5F13">
        <w:rPr>
          <w:color w:val="000000" w:themeColor="text1"/>
          <w:lang w:val="et-EE"/>
        </w:rPr>
        <w:t>) jt lubja</w:t>
      </w:r>
      <w:r w:rsidR="00BE19AE">
        <w:rPr>
          <w:color w:val="000000" w:themeColor="text1"/>
          <w:lang w:val="et-EE"/>
        </w:rPr>
        <w:t>- ning niiskus</w:t>
      </w:r>
      <w:r w:rsidR="00DB5F13" w:rsidRPr="00DB5F13">
        <w:rPr>
          <w:color w:val="000000" w:themeColor="text1"/>
          <w:lang w:val="et-EE"/>
        </w:rPr>
        <w:t>lembeseid taimi</w:t>
      </w:r>
      <w:r w:rsidRPr="00A9364C">
        <w:rPr>
          <w:color w:val="000000" w:themeColor="text1"/>
          <w:highlight w:val="white"/>
          <w:lang w:val="et-EE"/>
        </w:rPr>
        <w:t xml:space="preserve"> (</w:t>
      </w:r>
      <w:proofErr w:type="spellStart"/>
      <w:r w:rsidRPr="00A9364C">
        <w:rPr>
          <w:color w:val="000000" w:themeColor="text1"/>
          <w:highlight w:val="white"/>
          <w:lang w:val="et-EE"/>
        </w:rPr>
        <w:t>Eichwald</w:t>
      </w:r>
      <w:proofErr w:type="spellEnd"/>
      <w:r w:rsidRPr="00A9364C">
        <w:rPr>
          <w:color w:val="000000" w:themeColor="text1"/>
          <w:highlight w:val="white"/>
          <w:lang w:val="et-EE"/>
        </w:rPr>
        <w:t xml:space="preserve"> jt 1978, Kukk 2002, Leht 2010).</w:t>
      </w:r>
      <w:r w:rsidRPr="00A9364C">
        <w:rPr>
          <w:lang w:val="et-EE"/>
        </w:rPr>
        <w:t xml:space="preserve"> Kasvukohtade loodusliku veerežiimi säilimine on liigi kaitse jaoks väga oluline. Seda rõhutab ka </w:t>
      </w:r>
      <w:proofErr w:type="spellStart"/>
      <w:r w:rsidRPr="00A9364C">
        <w:rPr>
          <w:lang w:val="et-EE"/>
        </w:rPr>
        <w:t>Gailite</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i/>
          <w:iCs/>
          <w:lang w:val="et-EE"/>
        </w:rPr>
        <w:t>.</w:t>
      </w:r>
      <w:r w:rsidRPr="00A9364C">
        <w:rPr>
          <w:lang w:val="et-EE"/>
        </w:rPr>
        <w:t xml:space="preserve"> (2023) uurimus, kus kasvatati Eestist ja Lätist pärit eesti soojumika taimi erinevates niiskustingimustes ning leiti, et liik kasvas kõige paremini märgades tingimustes (teatud perioodi kasvab liik hästi ka </w:t>
      </w:r>
      <w:proofErr w:type="spellStart"/>
      <w:r w:rsidRPr="00A9364C">
        <w:rPr>
          <w:lang w:val="et-EE"/>
        </w:rPr>
        <w:t>üleujutatud</w:t>
      </w:r>
      <w:proofErr w:type="spellEnd"/>
      <w:r w:rsidRPr="00A9364C">
        <w:rPr>
          <w:lang w:val="et-EE"/>
        </w:rPr>
        <w:t xml:space="preserve"> tingimustes), aga ei talunud kuivust. Mulla keemiliste elementide sisaldus on uuritud kasvukohtades </w:t>
      </w:r>
      <w:r w:rsidR="00A548B2">
        <w:rPr>
          <w:lang w:val="et-EE"/>
        </w:rPr>
        <w:t xml:space="preserve">olnud </w:t>
      </w:r>
      <w:r w:rsidRPr="00A9364C">
        <w:rPr>
          <w:lang w:val="et-EE"/>
        </w:rPr>
        <w:t>üpris varieeruv (</w:t>
      </w:r>
      <w:proofErr w:type="spellStart"/>
      <w:r w:rsidRPr="00A9364C">
        <w:rPr>
          <w:lang w:val="et-EE"/>
        </w:rPr>
        <w:t>Gailite</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2023). Põhiliigi alpi soojumika (</w:t>
      </w:r>
      <w:proofErr w:type="spellStart"/>
      <w:r w:rsidRPr="00A9364C">
        <w:rPr>
          <w:i/>
          <w:iCs/>
          <w:lang w:val="et-EE"/>
        </w:rPr>
        <w:t>Saussurea</w:t>
      </w:r>
      <w:proofErr w:type="spellEnd"/>
      <w:r w:rsidRPr="00A9364C">
        <w:rPr>
          <w:i/>
          <w:iCs/>
          <w:lang w:val="et-EE"/>
        </w:rPr>
        <w:t xml:space="preserve"> </w:t>
      </w:r>
      <w:proofErr w:type="spellStart"/>
      <w:r w:rsidRPr="00A9364C">
        <w:rPr>
          <w:i/>
          <w:iCs/>
          <w:lang w:val="et-EE"/>
        </w:rPr>
        <w:t>alpina</w:t>
      </w:r>
      <w:proofErr w:type="spellEnd"/>
      <w:r w:rsidRPr="00A9364C">
        <w:rPr>
          <w:lang w:val="et-EE"/>
        </w:rPr>
        <w:t>) indikaatorväärtused kasvukoha parameetrite eelistuse kohta on toodud tabelis 2 (</w:t>
      </w:r>
      <w:proofErr w:type="spellStart"/>
      <w:r w:rsidRPr="00A9364C">
        <w:rPr>
          <w:lang w:val="et-EE"/>
        </w:rPr>
        <w:t>Ellenberg</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1991).</w:t>
      </w:r>
    </w:p>
    <w:p w14:paraId="7AC0E953" w14:textId="77777777" w:rsidR="00D14401" w:rsidRPr="00A9364C" w:rsidRDefault="00D14401" w:rsidP="00D14401">
      <w:pPr>
        <w:jc w:val="both"/>
        <w:rPr>
          <w:lang w:val="et-EE"/>
        </w:rPr>
      </w:pPr>
    </w:p>
    <w:p w14:paraId="55C4204B" w14:textId="246EB8B2" w:rsidR="00D14401" w:rsidRPr="00A9364C" w:rsidRDefault="00D14401" w:rsidP="00D14401">
      <w:pPr>
        <w:jc w:val="both"/>
        <w:rPr>
          <w:lang w:val="et-EE"/>
        </w:rPr>
      </w:pPr>
      <w:r w:rsidRPr="00A9364C">
        <w:rPr>
          <w:lang w:val="et-EE"/>
        </w:rPr>
        <w:t xml:space="preserve">Saar on oma magistritöös (2009) uurinud erinevate majandamisviiside mõju eesti soojumikale mahajäetud soostunud niidul. Ta leidis, et liigi vegetatiivsete võsude juurdekasv suurenes vaid sellise majandamisviisi puhul, kus raie käigus eemaldati nii põõsad kui ka puud suuremal proovialal (teised katses rakendatud majandamisviisid olid </w:t>
      </w:r>
      <w:proofErr w:type="spellStart"/>
      <w:r w:rsidRPr="00A9364C">
        <w:rPr>
          <w:lang w:val="et-EE"/>
        </w:rPr>
        <w:t>ülarinde</w:t>
      </w:r>
      <w:proofErr w:type="spellEnd"/>
      <w:r w:rsidRPr="00A9364C">
        <w:rPr>
          <w:lang w:val="et-EE"/>
        </w:rPr>
        <w:t xml:space="preserve"> raie ehk kõrgemate kui 2 m puude raie ning puude-põõsaste raie kombineerituna niitmisega</w:t>
      </w:r>
      <w:r w:rsidR="00A548B2">
        <w:rPr>
          <w:lang w:val="et-EE"/>
        </w:rPr>
        <w:t xml:space="preserve">; </w:t>
      </w:r>
      <w:r w:rsidRPr="00A9364C">
        <w:rPr>
          <w:lang w:val="et-EE"/>
        </w:rPr>
        <w:t xml:space="preserve">proovialad olid diameetriga </w:t>
      </w:r>
      <w:r w:rsidRPr="00A9364C">
        <w:rPr>
          <w:lang w:val="et-EE"/>
        </w:rPr>
        <w:lastRenderedPageBreak/>
        <w:t xml:space="preserve">4 ja 8 meetrit). Tulemuste põhjal oletati, et intensiivsem raie võis soodustada liigi kasvu ka läbi mõne teise muutunud biootilise või </w:t>
      </w:r>
      <w:proofErr w:type="spellStart"/>
      <w:r w:rsidRPr="00A9364C">
        <w:rPr>
          <w:lang w:val="et-EE"/>
        </w:rPr>
        <w:t>abiootilise</w:t>
      </w:r>
      <w:proofErr w:type="spellEnd"/>
      <w:r w:rsidRPr="00A9364C">
        <w:rPr>
          <w:lang w:val="et-EE"/>
        </w:rPr>
        <w:t xml:space="preserve"> faktori lisaks valgusele.</w:t>
      </w:r>
    </w:p>
    <w:p w14:paraId="0A9DC43C" w14:textId="77777777" w:rsidR="00D14401" w:rsidRPr="00A9364C" w:rsidRDefault="00D14401" w:rsidP="00D14401">
      <w:pPr>
        <w:jc w:val="both"/>
        <w:rPr>
          <w:lang w:val="et-EE"/>
        </w:rPr>
      </w:pPr>
    </w:p>
    <w:tbl>
      <w:tblPr>
        <w:tblW w:w="0" w:type="auto"/>
        <w:tblLayout w:type="fixed"/>
        <w:tblLook w:val="06A0" w:firstRow="1" w:lastRow="0" w:firstColumn="1" w:lastColumn="0" w:noHBand="1" w:noVBand="1"/>
      </w:tblPr>
      <w:tblGrid>
        <w:gridCol w:w="2265"/>
        <w:gridCol w:w="1563"/>
        <w:gridCol w:w="1134"/>
        <w:gridCol w:w="4098"/>
      </w:tblGrid>
      <w:tr w:rsidR="00D14401" w:rsidRPr="00A9364C" w14:paraId="35E87F11" w14:textId="77777777" w:rsidTr="00BC2BCD">
        <w:trPr>
          <w:trHeight w:val="300"/>
        </w:trPr>
        <w:tc>
          <w:tcPr>
            <w:tcW w:w="9060" w:type="dxa"/>
            <w:gridSpan w:val="4"/>
            <w:tcBorders>
              <w:top w:val="nil"/>
              <w:left w:val="nil"/>
              <w:bottom w:val="nil"/>
              <w:right w:val="nil"/>
            </w:tcBorders>
            <w:tcMar>
              <w:top w:w="15" w:type="dxa"/>
              <w:left w:w="15" w:type="dxa"/>
              <w:right w:w="15" w:type="dxa"/>
            </w:tcMar>
            <w:vAlign w:val="bottom"/>
          </w:tcPr>
          <w:p w14:paraId="617DE5DF" w14:textId="77777777" w:rsidR="00D14401" w:rsidRPr="00A9364C" w:rsidRDefault="00D14401" w:rsidP="00BC2BCD">
            <w:pPr>
              <w:jc w:val="both"/>
              <w:rPr>
                <w:color w:val="000000" w:themeColor="text1"/>
                <w:lang w:val="et-EE"/>
              </w:rPr>
            </w:pPr>
            <w:r w:rsidRPr="00A9364C">
              <w:rPr>
                <w:color w:val="000000" w:themeColor="text1"/>
                <w:lang w:val="et-EE"/>
              </w:rPr>
              <w:t>Tabel 2. Alpi soojumika kasvukohtade ökoloogilist optimumi iseloomustavad väärtarvud Kesk-Euroopas (</w:t>
            </w:r>
            <w:proofErr w:type="spellStart"/>
            <w:r w:rsidRPr="00A9364C">
              <w:rPr>
                <w:color w:val="000000" w:themeColor="text1"/>
                <w:lang w:val="et-EE"/>
              </w:rPr>
              <w:t>Ellenberg</w:t>
            </w:r>
            <w:proofErr w:type="spellEnd"/>
            <w:r w:rsidRPr="00A9364C">
              <w:rPr>
                <w:color w:val="000000" w:themeColor="text1"/>
                <w:lang w:val="et-EE"/>
              </w:rPr>
              <w:t xml:space="preserve"> </w:t>
            </w:r>
            <w:r w:rsidRPr="00A9364C">
              <w:rPr>
                <w:i/>
                <w:iCs/>
                <w:color w:val="000000" w:themeColor="text1"/>
                <w:lang w:val="et-EE"/>
              </w:rPr>
              <w:t xml:space="preserve">et </w:t>
            </w:r>
            <w:proofErr w:type="spellStart"/>
            <w:r w:rsidRPr="00A9364C">
              <w:rPr>
                <w:i/>
                <w:iCs/>
                <w:color w:val="000000" w:themeColor="text1"/>
                <w:lang w:val="et-EE"/>
              </w:rPr>
              <w:t>al</w:t>
            </w:r>
            <w:proofErr w:type="spellEnd"/>
            <w:r w:rsidRPr="00A9364C">
              <w:rPr>
                <w:color w:val="000000" w:themeColor="text1"/>
                <w:lang w:val="et-EE"/>
              </w:rPr>
              <w:t>. 1991)</w:t>
            </w:r>
          </w:p>
        </w:tc>
      </w:tr>
      <w:tr w:rsidR="00D14401" w:rsidRPr="00A9364C" w14:paraId="396E2D43" w14:textId="77777777" w:rsidTr="00BC2BCD">
        <w:trPr>
          <w:trHeight w:val="300"/>
        </w:trPr>
        <w:tc>
          <w:tcPr>
            <w:tcW w:w="2265" w:type="dxa"/>
            <w:tcBorders>
              <w:top w:val="single" w:sz="4" w:space="0" w:color="auto"/>
              <w:left w:val="nil"/>
              <w:bottom w:val="single" w:sz="4" w:space="0" w:color="auto"/>
              <w:right w:val="nil"/>
            </w:tcBorders>
            <w:tcMar>
              <w:top w:w="15" w:type="dxa"/>
              <w:left w:w="15" w:type="dxa"/>
              <w:right w:w="15" w:type="dxa"/>
            </w:tcMar>
            <w:vAlign w:val="bottom"/>
          </w:tcPr>
          <w:p w14:paraId="335F8DF6" w14:textId="77777777" w:rsidR="00D14401" w:rsidRPr="00A9364C" w:rsidRDefault="00D14401" w:rsidP="00BC2BCD">
            <w:pPr>
              <w:rPr>
                <w:b/>
                <w:bCs/>
                <w:color w:val="000000" w:themeColor="text1"/>
                <w:lang w:val="et-EE"/>
              </w:rPr>
            </w:pPr>
            <w:r w:rsidRPr="00A9364C">
              <w:rPr>
                <w:b/>
                <w:bCs/>
                <w:color w:val="000000" w:themeColor="text1"/>
                <w:lang w:val="et-EE"/>
              </w:rPr>
              <w:t>Keskkonnafaktor</w:t>
            </w:r>
          </w:p>
        </w:tc>
        <w:tc>
          <w:tcPr>
            <w:tcW w:w="1563" w:type="dxa"/>
            <w:tcBorders>
              <w:top w:val="single" w:sz="4" w:space="0" w:color="auto"/>
              <w:left w:val="nil"/>
              <w:bottom w:val="single" w:sz="4" w:space="0" w:color="auto"/>
              <w:right w:val="nil"/>
            </w:tcBorders>
            <w:tcMar>
              <w:top w:w="15" w:type="dxa"/>
              <w:left w:w="15" w:type="dxa"/>
              <w:right w:w="15" w:type="dxa"/>
            </w:tcMar>
            <w:vAlign w:val="bottom"/>
          </w:tcPr>
          <w:p w14:paraId="73D5E796" w14:textId="77777777" w:rsidR="00D14401" w:rsidRPr="00A9364C" w:rsidRDefault="00D14401" w:rsidP="00BC2BCD">
            <w:pPr>
              <w:rPr>
                <w:b/>
                <w:bCs/>
                <w:color w:val="000000" w:themeColor="text1"/>
                <w:lang w:val="et-EE"/>
              </w:rPr>
            </w:pPr>
            <w:r w:rsidRPr="00A9364C">
              <w:rPr>
                <w:b/>
                <w:bCs/>
                <w:color w:val="000000" w:themeColor="text1"/>
                <w:lang w:val="et-EE"/>
              </w:rPr>
              <w:t>Väärtus</w:t>
            </w:r>
          </w:p>
        </w:tc>
        <w:tc>
          <w:tcPr>
            <w:tcW w:w="1134" w:type="dxa"/>
            <w:tcBorders>
              <w:top w:val="single" w:sz="4" w:space="0" w:color="auto"/>
              <w:left w:val="nil"/>
              <w:bottom w:val="single" w:sz="4" w:space="0" w:color="auto"/>
              <w:right w:val="nil"/>
            </w:tcBorders>
            <w:tcMar>
              <w:top w:w="15" w:type="dxa"/>
              <w:left w:w="15" w:type="dxa"/>
              <w:right w:w="15" w:type="dxa"/>
            </w:tcMar>
            <w:vAlign w:val="bottom"/>
          </w:tcPr>
          <w:p w14:paraId="702261CC" w14:textId="77777777" w:rsidR="00D14401" w:rsidRPr="00A9364C" w:rsidRDefault="00D14401" w:rsidP="00BC2BCD">
            <w:pPr>
              <w:rPr>
                <w:b/>
                <w:bCs/>
                <w:color w:val="000000" w:themeColor="text1"/>
                <w:lang w:val="et-EE"/>
              </w:rPr>
            </w:pPr>
            <w:r w:rsidRPr="00A9364C">
              <w:rPr>
                <w:b/>
                <w:bCs/>
                <w:color w:val="000000" w:themeColor="text1"/>
                <w:lang w:val="et-EE"/>
              </w:rPr>
              <w:t>Skaala</w:t>
            </w:r>
          </w:p>
        </w:tc>
        <w:tc>
          <w:tcPr>
            <w:tcW w:w="4098" w:type="dxa"/>
            <w:tcBorders>
              <w:top w:val="single" w:sz="4" w:space="0" w:color="auto"/>
              <w:left w:val="nil"/>
              <w:bottom w:val="single" w:sz="4" w:space="0" w:color="auto"/>
              <w:right w:val="nil"/>
            </w:tcBorders>
            <w:tcMar>
              <w:top w:w="15" w:type="dxa"/>
              <w:left w:w="15" w:type="dxa"/>
              <w:right w:w="15" w:type="dxa"/>
            </w:tcMar>
            <w:vAlign w:val="bottom"/>
          </w:tcPr>
          <w:p w14:paraId="720EB622" w14:textId="77777777" w:rsidR="00D14401" w:rsidRPr="00A9364C" w:rsidRDefault="00D14401" w:rsidP="00BC2BCD">
            <w:pPr>
              <w:rPr>
                <w:b/>
                <w:bCs/>
                <w:color w:val="000000" w:themeColor="text1"/>
                <w:lang w:val="et-EE"/>
              </w:rPr>
            </w:pPr>
            <w:r w:rsidRPr="00A9364C">
              <w:rPr>
                <w:b/>
                <w:bCs/>
                <w:color w:val="000000" w:themeColor="text1"/>
                <w:lang w:val="et-EE"/>
              </w:rPr>
              <w:t>Selgitus</w:t>
            </w:r>
          </w:p>
        </w:tc>
      </w:tr>
      <w:tr w:rsidR="00D14401" w:rsidRPr="00A9364C" w14:paraId="10112D70" w14:textId="77777777" w:rsidTr="00BC2BCD">
        <w:trPr>
          <w:trHeight w:val="300"/>
        </w:trPr>
        <w:tc>
          <w:tcPr>
            <w:tcW w:w="2265" w:type="dxa"/>
            <w:tcBorders>
              <w:top w:val="single" w:sz="4" w:space="0" w:color="auto"/>
              <w:left w:val="nil"/>
              <w:bottom w:val="nil"/>
              <w:right w:val="nil"/>
            </w:tcBorders>
            <w:tcMar>
              <w:top w:w="15" w:type="dxa"/>
              <w:left w:w="15" w:type="dxa"/>
              <w:right w:w="15" w:type="dxa"/>
            </w:tcMar>
          </w:tcPr>
          <w:p w14:paraId="52CB475E" w14:textId="77777777" w:rsidR="00D14401" w:rsidRPr="00A9364C" w:rsidRDefault="00D14401" w:rsidP="00BC2BCD">
            <w:pPr>
              <w:rPr>
                <w:color w:val="000000" w:themeColor="text1"/>
                <w:lang w:val="et-EE"/>
              </w:rPr>
            </w:pPr>
            <w:r w:rsidRPr="00A9364C">
              <w:rPr>
                <w:color w:val="000000" w:themeColor="text1"/>
                <w:lang w:val="et-EE"/>
              </w:rPr>
              <w:t>Valgus</w:t>
            </w:r>
          </w:p>
        </w:tc>
        <w:tc>
          <w:tcPr>
            <w:tcW w:w="1563" w:type="dxa"/>
            <w:tcBorders>
              <w:top w:val="single" w:sz="4" w:space="0" w:color="auto"/>
              <w:left w:val="nil"/>
              <w:bottom w:val="nil"/>
              <w:right w:val="nil"/>
            </w:tcBorders>
            <w:tcMar>
              <w:top w:w="15" w:type="dxa"/>
              <w:left w:w="15" w:type="dxa"/>
              <w:right w:w="15" w:type="dxa"/>
            </w:tcMar>
          </w:tcPr>
          <w:p w14:paraId="5B7DCDCB" w14:textId="77777777" w:rsidR="00D14401" w:rsidRPr="00A9364C" w:rsidRDefault="00D14401" w:rsidP="00BC2BCD">
            <w:pPr>
              <w:rPr>
                <w:b/>
                <w:bCs/>
                <w:color w:val="000000" w:themeColor="text1"/>
                <w:lang w:val="et-EE"/>
              </w:rPr>
            </w:pPr>
            <w:r w:rsidRPr="00A9364C">
              <w:rPr>
                <w:b/>
                <w:bCs/>
                <w:color w:val="000000" w:themeColor="text1"/>
                <w:lang w:val="et-EE"/>
              </w:rPr>
              <w:t>9</w:t>
            </w:r>
          </w:p>
        </w:tc>
        <w:tc>
          <w:tcPr>
            <w:tcW w:w="1134" w:type="dxa"/>
            <w:tcBorders>
              <w:top w:val="single" w:sz="4" w:space="0" w:color="auto"/>
              <w:left w:val="nil"/>
              <w:bottom w:val="nil"/>
              <w:right w:val="nil"/>
            </w:tcBorders>
            <w:tcMar>
              <w:top w:w="15" w:type="dxa"/>
              <w:left w:w="15" w:type="dxa"/>
              <w:right w:w="15" w:type="dxa"/>
            </w:tcMar>
          </w:tcPr>
          <w:p w14:paraId="044CCD20" w14:textId="77777777" w:rsidR="00D14401" w:rsidRPr="00A9364C" w:rsidRDefault="00D14401" w:rsidP="00BC2BCD">
            <w:pPr>
              <w:rPr>
                <w:color w:val="000000" w:themeColor="text1"/>
                <w:lang w:val="et-EE"/>
              </w:rPr>
            </w:pPr>
            <w:r w:rsidRPr="00A9364C">
              <w:rPr>
                <w:color w:val="000000" w:themeColor="text1"/>
                <w:lang w:val="et-EE"/>
              </w:rPr>
              <w:t>1…9</w:t>
            </w:r>
          </w:p>
        </w:tc>
        <w:tc>
          <w:tcPr>
            <w:tcW w:w="4098" w:type="dxa"/>
            <w:tcBorders>
              <w:top w:val="single" w:sz="4" w:space="0" w:color="auto"/>
              <w:left w:val="nil"/>
              <w:bottom w:val="nil"/>
              <w:right w:val="nil"/>
            </w:tcBorders>
            <w:tcMar>
              <w:top w:w="15" w:type="dxa"/>
              <w:left w:w="15" w:type="dxa"/>
              <w:right w:w="15" w:type="dxa"/>
            </w:tcMar>
          </w:tcPr>
          <w:p w14:paraId="1165F914" w14:textId="77777777" w:rsidR="00D14401" w:rsidRPr="00A9364C" w:rsidRDefault="00D14401" w:rsidP="00BC2BCD">
            <w:pPr>
              <w:rPr>
                <w:color w:val="000000" w:themeColor="text1"/>
                <w:lang w:val="et-EE"/>
              </w:rPr>
            </w:pPr>
            <w:r w:rsidRPr="00A9364C">
              <w:rPr>
                <w:color w:val="000000" w:themeColor="text1"/>
                <w:lang w:val="et-EE"/>
              </w:rPr>
              <w:t>Kasvab täisvalguses</w:t>
            </w:r>
          </w:p>
        </w:tc>
      </w:tr>
      <w:tr w:rsidR="00D14401" w:rsidRPr="00A9364C" w14:paraId="04338EB0" w14:textId="77777777" w:rsidTr="00BC2BCD">
        <w:trPr>
          <w:trHeight w:val="300"/>
        </w:trPr>
        <w:tc>
          <w:tcPr>
            <w:tcW w:w="2265" w:type="dxa"/>
            <w:tcBorders>
              <w:top w:val="nil"/>
              <w:left w:val="nil"/>
              <w:bottom w:val="nil"/>
              <w:right w:val="nil"/>
            </w:tcBorders>
            <w:tcMar>
              <w:top w:w="15" w:type="dxa"/>
              <w:left w:w="15" w:type="dxa"/>
              <w:right w:w="15" w:type="dxa"/>
            </w:tcMar>
          </w:tcPr>
          <w:p w14:paraId="7E08EBDD" w14:textId="77777777" w:rsidR="00D14401" w:rsidRPr="00A9364C" w:rsidRDefault="00D14401" w:rsidP="00BC2BCD">
            <w:pPr>
              <w:rPr>
                <w:color w:val="000000" w:themeColor="text1"/>
                <w:lang w:val="et-EE"/>
              </w:rPr>
            </w:pPr>
            <w:r w:rsidRPr="00A9364C">
              <w:rPr>
                <w:color w:val="000000" w:themeColor="text1"/>
                <w:lang w:val="et-EE"/>
              </w:rPr>
              <w:t>Niiskus</w:t>
            </w:r>
          </w:p>
        </w:tc>
        <w:tc>
          <w:tcPr>
            <w:tcW w:w="1563" w:type="dxa"/>
            <w:tcBorders>
              <w:top w:val="nil"/>
              <w:left w:val="nil"/>
              <w:bottom w:val="nil"/>
              <w:right w:val="nil"/>
            </w:tcBorders>
            <w:tcMar>
              <w:top w:w="15" w:type="dxa"/>
              <w:left w:w="15" w:type="dxa"/>
              <w:right w:w="15" w:type="dxa"/>
            </w:tcMar>
          </w:tcPr>
          <w:p w14:paraId="374D76BF" w14:textId="77777777" w:rsidR="00D14401" w:rsidRPr="00A9364C" w:rsidRDefault="00D14401" w:rsidP="00BC2BCD">
            <w:pPr>
              <w:rPr>
                <w:b/>
                <w:bCs/>
                <w:color w:val="000000" w:themeColor="text1"/>
                <w:lang w:val="et-EE"/>
              </w:rPr>
            </w:pPr>
            <w:r w:rsidRPr="00A9364C">
              <w:rPr>
                <w:b/>
                <w:bCs/>
                <w:color w:val="000000" w:themeColor="text1"/>
                <w:lang w:val="et-EE"/>
              </w:rPr>
              <w:t>5</w:t>
            </w:r>
          </w:p>
        </w:tc>
        <w:tc>
          <w:tcPr>
            <w:tcW w:w="1134" w:type="dxa"/>
            <w:tcBorders>
              <w:top w:val="nil"/>
              <w:left w:val="nil"/>
              <w:bottom w:val="nil"/>
              <w:right w:val="nil"/>
            </w:tcBorders>
            <w:tcMar>
              <w:top w:w="15" w:type="dxa"/>
              <w:left w:w="15" w:type="dxa"/>
              <w:right w:w="15" w:type="dxa"/>
            </w:tcMar>
          </w:tcPr>
          <w:p w14:paraId="31D141CC" w14:textId="77777777" w:rsidR="00D14401" w:rsidRPr="00A9364C" w:rsidRDefault="00D14401" w:rsidP="00BC2BCD">
            <w:pPr>
              <w:rPr>
                <w:color w:val="000000" w:themeColor="text1"/>
                <w:lang w:val="et-EE"/>
              </w:rPr>
            </w:pPr>
            <w:r w:rsidRPr="00A9364C">
              <w:rPr>
                <w:color w:val="000000" w:themeColor="text1"/>
                <w:lang w:val="et-EE"/>
              </w:rPr>
              <w:t>1…12</w:t>
            </w:r>
          </w:p>
        </w:tc>
        <w:tc>
          <w:tcPr>
            <w:tcW w:w="4098" w:type="dxa"/>
            <w:tcBorders>
              <w:top w:val="nil"/>
              <w:left w:val="nil"/>
              <w:bottom w:val="nil"/>
              <w:right w:val="nil"/>
            </w:tcBorders>
            <w:tcMar>
              <w:top w:w="15" w:type="dxa"/>
              <w:left w:w="15" w:type="dxa"/>
              <w:right w:w="15" w:type="dxa"/>
            </w:tcMar>
          </w:tcPr>
          <w:p w14:paraId="43D602BB" w14:textId="77777777" w:rsidR="00D14401" w:rsidRPr="00A9364C" w:rsidRDefault="00D14401" w:rsidP="00BC2BCD">
            <w:pPr>
              <w:rPr>
                <w:color w:val="000000" w:themeColor="text1"/>
                <w:lang w:val="et-EE"/>
              </w:rPr>
            </w:pPr>
            <w:r w:rsidRPr="00A9364C">
              <w:rPr>
                <w:color w:val="000000" w:themeColor="text1"/>
                <w:lang w:val="et-EE"/>
              </w:rPr>
              <w:t>Keskmised kuni märjad mullad</w:t>
            </w:r>
          </w:p>
        </w:tc>
      </w:tr>
      <w:tr w:rsidR="00D14401" w:rsidRPr="00A9364C" w14:paraId="15840B29" w14:textId="77777777" w:rsidTr="00BC2BCD">
        <w:trPr>
          <w:trHeight w:val="300"/>
        </w:trPr>
        <w:tc>
          <w:tcPr>
            <w:tcW w:w="2265" w:type="dxa"/>
            <w:tcBorders>
              <w:top w:val="nil"/>
              <w:left w:val="nil"/>
              <w:bottom w:val="nil"/>
              <w:right w:val="nil"/>
            </w:tcBorders>
            <w:tcMar>
              <w:top w:w="15" w:type="dxa"/>
              <w:left w:w="15" w:type="dxa"/>
              <w:right w:w="15" w:type="dxa"/>
            </w:tcMar>
          </w:tcPr>
          <w:p w14:paraId="48F5A5BE" w14:textId="77777777" w:rsidR="00D14401" w:rsidRPr="00A9364C" w:rsidRDefault="00D14401" w:rsidP="00BC2BCD">
            <w:pPr>
              <w:rPr>
                <w:color w:val="000000" w:themeColor="text1"/>
                <w:lang w:val="et-EE"/>
              </w:rPr>
            </w:pPr>
            <w:r w:rsidRPr="00A9364C">
              <w:rPr>
                <w:color w:val="000000" w:themeColor="text1"/>
                <w:lang w:val="et-EE"/>
              </w:rPr>
              <w:t xml:space="preserve">Mulla </w:t>
            </w:r>
            <w:proofErr w:type="spellStart"/>
            <w:r w:rsidRPr="00A9364C">
              <w:rPr>
                <w:color w:val="000000" w:themeColor="text1"/>
                <w:lang w:val="et-EE"/>
              </w:rPr>
              <w:t>pH</w:t>
            </w:r>
            <w:proofErr w:type="spellEnd"/>
          </w:p>
        </w:tc>
        <w:tc>
          <w:tcPr>
            <w:tcW w:w="1563" w:type="dxa"/>
            <w:tcBorders>
              <w:top w:val="nil"/>
              <w:left w:val="nil"/>
              <w:bottom w:val="nil"/>
              <w:right w:val="nil"/>
            </w:tcBorders>
            <w:tcMar>
              <w:top w:w="15" w:type="dxa"/>
              <w:left w:w="15" w:type="dxa"/>
              <w:right w:w="15" w:type="dxa"/>
            </w:tcMar>
          </w:tcPr>
          <w:p w14:paraId="12E43F85" w14:textId="77777777" w:rsidR="00D14401" w:rsidRPr="00A9364C" w:rsidRDefault="00D14401" w:rsidP="00BC2BCD">
            <w:pPr>
              <w:rPr>
                <w:b/>
                <w:bCs/>
                <w:color w:val="000000" w:themeColor="text1"/>
                <w:lang w:val="et-EE"/>
              </w:rPr>
            </w:pPr>
            <w:r w:rsidRPr="00A9364C">
              <w:rPr>
                <w:b/>
                <w:bCs/>
                <w:color w:val="000000" w:themeColor="text1"/>
                <w:lang w:val="et-EE"/>
              </w:rPr>
              <w:t>5</w:t>
            </w:r>
          </w:p>
        </w:tc>
        <w:tc>
          <w:tcPr>
            <w:tcW w:w="1134" w:type="dxa"/>
            <w:tcBorders>
              <w:top w:val="nil"/>
              <w:left w:val="nil"/>
              <w:bottom w:val="nil"/>
              <w:right w:val="nil"/>
            </w:tcBorders>
            <w:tcMar>
              <w:top w:w="15" w:type="dxa"/>
              <w:left w:w="15" w:type="dxa"/>
              <w:right w:w="15" w:type="dxa"/>
            </w:tcMar>
          </w:tcPr>
          <w:p w14:paraId="59658E75" w14:textId="77777777" w:rsidR="00D14401" w:rsidRPr="00A9364C" w:rsidRDefault="00D14401" w:rsidP="00BC2BCD">
            <w:pPr>
              <w:rPr>
                <w:color w:val="000000" w:themeColor="text1"/>
                <w:lang w:val="et-EE"/>
              </w:rPr>
            </w:pPr>
            <w:r w:rsidRPr="00A9364C">
              <w:rPr>
                <w:color w:val="000000" w:themeColor="text1"/>
                <w:lang w:val="et-EE"/>
              </w:rPr>
              <w:t>1…9</w:t>
            </w:r>
          </w:p>
        </w:tc>
        <w:tc>
          <w:tcPr>
            <w:tcW w:w="4098" w:type="dxa"/>
            <w:tcBorders>
              <w:top w:val="nil"/>
              <w:left w:val="nil"/>
              <w:bottom w:val="nil"/>
              <w:right w:val="nil"/>
            </w:tcBorders>
            <w:tcMar>
              <w:top w:w="15" w:type="dxa"/>
              <w:left w:w="15" w:type="dxa"/>
              <w:right w:w="15" w:type="dxa"/>
            </w:tcMar>
          </w:tcPr>
          <w:p w14:paraId="281700BD" w14:textId="77777777" w:rsidR="00D14401" w:rsidRPr="00A9364C" w:rsidRDefault="00D14401" w:rsidP="00BC2BCD">
            <w:pPr>
              <w:rPr>
                <w:color w:val="000000" w:themeColor="text1"/>
                <w:lang w:val="et-EE"/>
              </w:rPr>
            </w:pPr>
            <w:r w:rsidRPr="00A9364C">
              <w:rPr>
                <w:color w:val="000000" w:themeColor="text1"/>
                <w:lang w:val="et-EE"/>
              </w:rPr>
              <w:t>Mõõdukalt happelised, harva tugevalt happelised ja neutraalsed kuni aluselised mullad</w:t>
            </w:r>
          </w:p>
        </w:tc>
      </w:tr>
      <w:tr w:rsidR="00D14401" w:rsidRPr="00A9364C" w14:paraId="3EA4DA4A" w14:textId="77777777" w:rsidTr="00BC2BCD">
        <w:trPr>
          <w:trHeight w:val="300"/>
        </w:trPr>
        <w:tc>
          <w:tcPr>
            <w:tcW w:w="2265" w:type="dxa"/>
            <w:tcBorders>
              <w:top w:val="nil"/>
              <w:left w:val="nil"/>
              <w:bottom w:val="single" w:sz="4" w:space="0" w:color="auto"/>
              <w:right w:val="nil"/>
            </w:tcBorders>
            <w:tcMar>
              <w:top w:w="15" w:type="dxa"/>
              <w:left w:w="15" w:type="dxa"/>
              <w:right w:w="15" w:type="dxa"/>
            </w:tcMar>
          </w:tcPr>
          <w:p w14:paraId="05ACD5BA" w14:textId="77777777" w:rsidR="00D14401" w:rsidRPr="00A9364C" w:rsidRDefault="00D14401" w:rsidP="00BC2BCD">
            <w:pPr>
              <w:rPr>
                <w:color w:val="000000" w:themeColor="text1"/>
                <w:lang w:val="et-EE"/>
              </w:rPr>
            </w:pPr>
            <w:r w:rsidRPr="00A9364C">
              <w:rPr>
                <w:color w:val="000000" w:themeColor="text1"/>
                <w:lang w:val="et-EE"/>
              </w:rPr>
              <w:t>Mulla toitained (N)</w:t>
            </w:r>
          </w:p>
        </w:tc>
        <w:tc>
          <w:tcPr>
            <w:tcW w:w="1563" w:type="dxa"/>
            <w:tcBorders>
              <w:top w:val="nil"/>
              <w:left w:val="nil"/>
              <w:bottom w:val="single" w:sz="4" w:space="0" w:color="auto"/>
              <w:right w:val="nil"/>
            </w:tcBorders>
            <w:tcMar>
              <w:top w:w="15" w:type="dxa"/>
              <w:left w:w="15" w:type="dxa"/>
              <w:right w:w="15" w:type="dxa"/>
            </w:tcMar>
          </w:tcPr>
          <w:p w14:paraId="528FEC07" w14:textId="77777777" w:rsidR="00D14401" w:rsidRPr="00A9364C" w:rsidRDefault="00D14401" w:rsidP="00BC2BCD">
            <w:pPr>
              <w:rPr>
                <w:b/>
                <w:bCs/>
                <w:color w:val="000000" w:themeColor="text1"/>
                <w:lang w:val="et-EE"/>
              </w:rPr>
            </w:pPr>
            <w:r w:rsidRPr="00A9364C">
              <w:rPr>
                <w:b/>
                <w:bCs/>
                <w:color w:val="000000" w:themeColor="text1"/>
                <w:lang w:val="et-EE"/>
              </w:rPr>
              <w:t>3</w:t>
            </w:r>
          </w:p>
        </w:tc>
        <w:tc>
          <w:tcPr>
            <w:tcW w:w="1134" w:type="dxa"/>
            <w:tcBorders>
              <w:top w:val="nil"/>
              <w:left w:val="nil"/>
              <w:bottom w:val="single" w:sz="4" w:space="0" w:color="auto"/>
              <w:right w:val="nil"/>
            </w:tcBorders>
            <w:tcMar>
              <w:top w:w="15" w:type="dxa"/>
              <w:left w:w="15" w:type="dxa"/>
              <w:right w:w="15" w:type="dxa"/>
            </w:tcMar>
          </w:tcPr>
          <w:p w14:paraId="765EAFDE" w14:textId="77777777" w:rsidR="00D14401" w:rsidRPr="00A9364C" w:rsidRDefault="00D14401" w:rsidP="00BC2BCD">
            <w:pPr>
              <w:rPr>
                <w:color w:val="000000" w:themeColor="text1"/>
                <w:lang w:val="et-EE"/>
              </w:rPr>
            </w:pPr>
            <w:r w:rsidRPr="00A9364C">
              <w:rPr>
                <w:color w:val="000000" w:themeColor="text1"/>
                <w:lang w:val="et-EE"/>
              </w:rPr>
              <w:t>1…9</w:t>
            </w:r>
          </w:p>
        </w:tc>
        <w:tc>
          <w:tcPr>
            <w:tcW w:w="4098" w:type="dxa"/>
            <w:tcBorders>
              <w:top w:val="nil"/>
              <w:left w:val="nil"/>
              <w:bottom w:val="single" w:sz="4" w:space="0" w:color="auto"/>
              <w:right w:val="nil"/>
            </w:tcBorders>
            <w:tcMar>
              <w:top w:w="15" w:type="dxa"/>
              <w:left w:w="15" w:type="dxa"/>
              <w:right w:w="15" w:type="dxa"/>
            </w:tcMar>
          </w:tcPr>
          <w:p w14:paraId="298DC3FF" w14:textId="77777777" w:rsidR="00D14401" w:rsidRPr="00A9364C" w:rsidRDefault="00D14401" w:rsidP="00BC2BCD">
            <w:pPr>
              <w:rPr>
                <w:color w:val="000000" w:themeColor="text1"/>
                <w:lang w:val="et-EE"/>
              </w:rPr>
            </w:pPr>
            <w:r w:rsidRPr="00A9364C">
              <w:rPr>
                <w:color w:val="000000" w:themeColor="text1"/>
                <w:lang w:val="et-EE"/>
              </w:rPr>
              <w:t>Pigem lämmastikuvaesed, harvem mõõduka lämmastikusisaldusega mullad</w:t>
            </w:r>
          </w:p>
        </w:tc>
      </w:tr>
    </w:tbl>
    <w:p w14:paraId="55571BC1" w14:textId="77777777" w:rsidR="00D14401" w:rsidRPr="00A9364C" w:rsidRDefault="00D14401" w:rsidP="00D14401">
      <w:pPr>
        <w:jc w:val="both"/>
        <w:rPr>
          <w:color w:val="FF0000"/>
          <w:lang w:val="et-EE"/>
        </w:rPr>
      </w:pPr>
    </w:p>
    <w:p w14:paraId="09D090E9" w14:textId="1DADA652" w:rsidR="00D14401" w:rsidRPr="00A9364C" w:rsidRDefault="003E7668" w:rsidP="003E7668">
      <w:pPr>
        <w:pStyle w:val="Pealkiri3"/>
        <w:rPr>
          <w:rStyle w:val="Tugev"/>
          <w:b/>
          <w:bCs/>
          <w:lang w:val="et-EE"/>
        </w:rPr>
      </w:pPr>
      <w:bookmarkStart w:id="12" w:name="_Toc156578614"/>
      <w:bookmarkStart w:id="13" w:name="_Toc159914655"/>
      <w:r w:rsidRPr="00A9364C">
        <w:rPr>
          <w:rStyle w:val="Tugev"/>
          <w:b/>
          <w:bCs/>
          <w:lang w:val="et-EE"/>
        </w:rPr>
        <w:t xml:space="preserve">1.2. </w:t>
      </w:r>
      <w:r w:rsidR="00D14401" w:rsidRPr="00A9364C">
        <w:rPr>
          <w:rStyle w:val="Tugev"/>
          <w:b/>
          <w:bCs/>
          <w:lang w:val="et-EE"/>
        </w:rPr>
        <w:t>Levik ja arvukus</w:t>
      </w:r>
      <w:bookmarkEnd w:id="12"/>
      <w:bookmarkEnd w:id="13"/>
    </w:p>
    <w:p w14:paraId="2153ED4C" w14:textId="77777777" w:rsidR="00D14401" w:rsidRPr="00A9364C" w:rsidRDefault="00D14401" w:rsidP="003E7668">
      <w:pPr>
        <w:pStyle w:val="Pealkiri3"/>
        <w:rPr>
          <w:rStyle w:val="Tugev"/>
          <w:b/>
          <w:bCs/>
          <w:lang w:val="et-EE"/>
        </w:rPr>
      </w:pPr>
    </w:p>
    <w:p w14:paraId="2BC34E5C" w14:textId="2EC847E2" w:rsidR="00D14401" w:rsidRPr="00A9364C" w:rsidRDefault="003E7668" w:rsidP="003E7668">
      <w:pPr>
        <w:pStyle w:val="Pealkiri3"/>
        <w:rPr>
          <w:rStyle w:val="Tugev"/>
          <w:b/>
          <w:bCs/>
          <w:lang w:val="et-EE"/>
        </w:rPr>
      </w:pPr>
      <w:bookmarkStart w:id="14" w:name="_Toc156578615"/>
      <w:bookmarkStart w:id="15" w:name="_Toc159914656"/>
      <w:r w:rsidRPr="00A9364C">
        <w:rPr>
          <w:rStyle w:val="Tugev"/>
          <w:b/>
          <w:bCs/>
          <w:lang w:val="et-EE"/>
        </w:rPr>
        <w:t xml:space="preserve">1.2.1. </w:t>
      </w:r>
      <w:r w:rsidR="00D14401" w:rsidRPr="00A9364C">
        <w:rPr>
          <w:rStyle w:val="Tugev"/>
          <w:b/>
          <w:bCs/>
          <w:lang w:val="et-EE"/>
        </w:rPr>
        <w:t>Kollase kiviriku levik ja arvukus</w:t>
      </w:r>
      <w:bookmarkEnd w:id="14"/>
      <w:bookmarkEnd w:id="15"/>
    </w:p>
    <w:p w14:paraId="7EA1D96A" w14:textId="77777777" w:rsidR="00D14401" w:rsidRPr="00A9364C" w:rsidRDefault="00D14401" w:rsidP="00D14401">
      <w:pPr>
        <w:jc w:val="both"/>
        <w:rPr>
          <w:lang w:val="et-EE"/>
        </w:rPr>
      </w:pPr>
    </w:p>
    <w:p w14:paraId="221EA7FA" w14:textId="77777777" w:rsidR="00D14401" w:rsidRPr="00A9364C" w:rsidRDefault="00D14401" w:rsidP="00D14401">
      <w:pPr>
        <w:jc w:val="both"/>
        <w:rPr>
          <w:lang w:val="et-EE"/>
        </w:rPr>
      </w:pPr>
      <w:r w:rsidRPr="00A9364C">
        <w:rPr>
          <w:lang w:val="et-EE"/>
        </w:rPr>
        <w:t xml:space="preserve">Kollane kivirik on </w:t>
      </w:r>
      <w:proofErr w:type="spellStart"/>
      <w:r w:rsidRPr="00A9364C">
        <w:rPr>
          <w:lang w:val="et-EE"/>
        </w:rPr>
        <w:t>tsirkumpolaarne</w:t>
      </w:r>
      <w:proofErr w:type="spellEnd"/>
      <w:r w:rsidRPr="00A9364C">
        <w:rPr>
          <w:lang w:val="et-EE"/>
        </w:rPr>
        <w:t xml:space="preserve"> liik (Kukk 1999). Tema levik maailmas on toodud joonisel 1 ja Eestis joonisel 2. Liigi põhilevila on põhjapoolkera okasmetsavööndis, lõunapoolsetel aladel esineb ainult mägedes (Kull 2004). Eestis on kollast kivirikku leitud kagu-, kesk- ja põhjaosast, läänesaartel liik puudub.</w:t>
      </w:r>
    </w:p>
    <w:p w14:paraId="0D1EEE07" w14:textId="77777777" w:rsidR="00D14401" w:rsidRPr="00A9364C" w:rsidRDefault="00D14401" w:rsidP="00D14401">
      <w:pPr>
        <w:jc w:val="both"/>
        <w:rPr>
          <w:lang w:val="et-EE"/>
        </w:rPr>
      </w:pPr>
    </w:p>
    <w:p w14:paraId="769E2B9A" w14:textId="77777777" w:rsidR="00D14401" w:rsidRPr="00A9364C" w:rsidRDefault="00D14401" w:rsidP="00D14401">
      <w:pPr>
        <w:jc w:val="both"/>
        <w:rPr>
          <w:lang w:val="et-EE"/>
        </w:rPr>
      </w:pPr>
      <w:r w:rsidRPr="00A9364C">
        <w:rPr>
          <w:lang w:val="et-EE"/>
        </w:rPr>
        <w:t xml:space="preserve">    </w:t>
      </w:r>
      <w:r w:rsidRPr="00A9364C">
        <w:rPr>
          <w:noProof/>
          <w:lang w:val="et-EE"/>
        </w:rPr>
        <w:drawing>
          <wp:inline distT="114300" distB="114300" distL="114300" distR="114300" wp14:anchorId="68D85D91" wp14:editId="4F8A66BB">
            <wp:extent cx="4943475" cy="3619500"/>
            <wp:effectExtent l="0" t="0" r="9525" b="0"/>
            <wp:docPr id="8" name="image1.jpg" descr="Pilt, millel on kujutatud kaart, tekst, Atlas&#10;&#10;Kirjeldus on genereeritud automaatselt"/>
            <wp:cNvGraphicFramePr/>
            <a:graphic xmlns:a="http://schemas.openxmlformats.org/drawingml/2006/main">
              <a:graphicData uri="http://schemas.openxmlformats.org/drawingml/2006/picture">
                <pic:pic xmlns:pic="http://schemas.openxmlformats.org/drawingml/2006/picture">
                  <pic:nvPicPr>
                    <pic:cNvPr id="8" name="image1.jpg" descr="Pilt, millel on kujutatud kaart, tekst, Atlas&#10;&#10;Kirjeldus on genereeritud automaatselt"/>
                    <pic:cNvPicPr preferRelativeResize="0"/>
                  </pic:nvPicPr>
                  <pic:blipFill>
                    <a:blip r:embed="rId14"/>
                    <a:srcRect/>
                    <a:stretch>
                      <a:fillRect/>
                    </a:stretch>
                  </pic:blipFill>
                  <pic:spPr>
                    <a:xfrm>
                      <a:off x="0" y="0"/>
                      <a:ext cx="4943756" cy="3619706"/>
                    </a:xfrm>
                    <a:prstGeom prst="rect">
                      <a:avLst/>
                    </a:prstGeom>
                    <a:ln/>
                  </pic:spPr>
                </pic:pic>
              </a:graphicData>
            </a:graphic>
          </wp:inline>
        </w:drawing>
      </w:r>
    </w:p>
    <w:p w14:paraId="2CFBA177" w14:textId="77777777" w:rsidR="00D14401" w:rsidRPr="00A9364C" w:rsidRDefault="00D14401" w:rsidP="00D14401">
      <w:pPr>
        <w:jc w:val="both"/>
        <w:rPr>
          <w:lang w:val="et-EE"/>
        </w:rPr>
      </w:pPr>
      <w:r w:rsidRPr="00A9364C">
        <w:rPr>
          <w:lang w:val="et-EE"/>
        </w:rPr>
        <w:t>Joonis 1. Kollase kiviriku levik maailmas (</w:t>
      </w:r>
      <w:proofErr w:type="spellStart"/>
      <w:r w:rsidRPr="00A9364C">
        <w:rPr>
          <w:lang w:val="et-EE"/>
        </w:rPr>
        <w:t>Hultén</w:t>
      </w:r>
      <w:proofErr w:type="spellEnd"/>
      <w:r w:rsidRPr="00A9364C">
        <w:rPr>
          <w:lang w:val="et-EE"/>
        </w:rPr>
        <w:t xml:space="preserve"> ja </w:t>
      </w:r>
      <w:proofErr w:type="spellStart"/>
      <w:r w:rsidRPr="00A9364C">
        <w:rPr>
          <w:lang w:val="et-EE"/>
        </w:rPr>
        <w:t>Fries</w:t>
      </w:r>
      <w:proofErr w:type="spellEnd"/>
      <w:r w:rsidRPr="00A9364C">
        <w:rPr>
          <w:lang w:val="et-EE"/>
        </w:rPr>
        <w:t xml:space="preserve"> 1986)</w:t>
      </w:r>
    </w:p>
    <w:p w14:paraId="4C6E2912" w14:textId="77777777" w:rsidR="00D14401" w:rsidRPr="00A9364C" w:rsidRDefault="00D14401" w:rsidP="00D14401">
      <w:pPr>
        <w:jc w:val="both"/>
        <w:rPr>
          <w:lang w:val="et-EE"/>
        </w:rPr>
      </w:pPr>
    </w:p>
    <w:p w14:paraId="392A8562" w14:textId="77777777" w:rsidR="00D14401" w:rsidRPr="00A9364C" w:rsidRDefault="00D14401" w:rsidP="00D14401">
      <w:pPr>
        <w:jc w:val="both"/>
        <w:rPr>
          <w:lang w:val="et-EE"/>
        </w:rPr>
      </w:pPr>
      <w:r w:rsidRPr="00A9364C">
        <w:rPr>
          <w:noProof/>
          <w:lang w:val="et-EE"/>
        </w:rPr>
        <w:lastRenderedPageBreak/>
        <w:drawing>
          <wp:inline distT="0" distB="0" distL="0" distR="0" wp14:anchorId="0B93F2B9" wp14:editId="45D34E11">
            <wp:extent cx="5286375" cy="3562350"/>
            <wp:effectExtent l="0" t="0" r="9525" b="0"/>
            <wp:docPr id="10" name="image6.jpg" descr="C:\Users\Kaire Lanno\Documents\Kivirku ja soojumika tegevuskava_2024-2028\Levikukaardid\Kollane kivirik_eesti levikuatlas.JPG"/>
            <wp:cNvGraphicFramePr/>
            <a:graphic xmlns:a="http://schemas.openxmlformats.org/drawingml/2006/main">
              <a:graphicData uri="http://schemas.openxmlformats.org/drawingml/2006/picture">
                <pic:pic xmlns:pic="http://schemas.openxmlformats.org/drawingml/2006/picture">
                  <pic:nvPicPr>
                    <pic:cNvPr id="0" name="image6.jpg" descr="C:\Users\Kaire Lanno\Documents\Kivirku ja soojumika tegevuskava_2024-2028\Levikukaardid\Kollane kivirik_eesti levikuatlas.JPG"/>
                    <pic:cNvPicPr preferRelativeResize="0"/>
                  </pic:nvPicPr>
                  <pic:blipFill>
                    <a:blip r:embed="rId15"/>
                    <a:srcRect/>
                    <a:stretch>
                      <a:fillRect/>
                    </a:stretch>
                  </pic:blipFill>
                  <pic:spPr>
                    <a:xfrm>
                      <a:off x="0" y="0"/>
                      <a:ext cx="5286440" cy="3562394"/>
                    </a:xfrm>
                    <a:prstGeom prst="rect">
                      <a:avLst/>
                    </a:prstGeom>
                    <a:ln/>
                  </pic:spPr>
                </pic:pic>
              </a:graphicData>
            </a:graphic>
          </wp:inline>
        </w:drawing>
      </w:r>
    </w:p>
    <w:p w14:paraId="2F4BE562" w14:textId="77777777" w:rsidR="00D14401" w:rsidRPr="00A9364C" w:rsidRDefault="00D14401" w:rsidP="00D14401">
      <w:pPr>
        <w:jc w:val="both"/>
        <w:rPr>
          <w:sz w:val="23"/>
          <w:szCs w:val="23"/>
          <w:lang w:val="et-EE"/>
        </w:rPr>
      </w:pPr>
      <w:r w:rsidRPr="00A9364C">
        <w:rPr>
          <w:lang w:val="et-EE"/>
        </w:rPr>
        <w:t xml:space="preserve">Joonis 2. </w:t>
      </w:r>
      <w:r w:rsidRPr="00A9364C">
        <w:rPr>
          <w:sz w:val="23"/>
          <w:szCs w:val="23"/>
          <w:lang w:val="et-EE"/>
        </w:rPr>
        <w:t xml:space="preserve">Kollase kiviriku levik Eesti taimede levikuatlases (9 x 11 km ruutvõrgustikus; Kukk jt 2020). Tingmärkide seletus ülevalt alla ja vasakult paremale: asustatud ruutude arv perioodide kaupa vastavalt 32, 20, 66 ja 17; arvukuse suundumus selgelt kahanev (nooled alla); pärismaine liik (P); </w:t>
      </w:r>
      <w:proofErr w:type="spellStart"/>
      <w:r w:rsidRPr="00A9364C">
        <w:rPr>
          <w:sz w:val="23"/>
          <w:szCs w:val="23"/>
          <w:lang w:val="et-EE"/>
        </w:rPr>
        <w:t>tsirkumpolaarne</w:t>
      </w:r>
      <w:proofErr w:type="spellEnd"/>
      <w:r w:rsidRPr="00A9364C">
        <w:rPr>
          <w:sz w:val="23"/>
          <w:szCs w:val="23"/>
          <w:lang w:val="et-EE"/>
        </w:rPr>
        <w:t xml:space="preserve"> levik (</w:t>
      </w:r>
      <w:proofErr w:type="spellStart"/>
      <w:r w:rsidRPr="00A9364C">
        <w:rPr>
          <w:sz w:val="23"/>
          <w:szCs w:val="23"/>
          <w:lang w:val="et-EE"/>
        </w:rPr>
        <w:t>tsirk</w:t>
      </w:r>
      <w:proofErr w:type="spellEnd"/>
      <w:r w:rsidRPr="00A9364C">
        <w:rPr>
          <w:sz w:val="23"/>
          <w:szCs w:val="23"/>
          <w:lang w:val="et-EE"/>
        </w:rPr>
        <w:t xml:space="preserve">); teises kaitsekategoorias (LK II); </w:t>
      </w:r>
      <w:proofErr w:type="spellStart"/>
      <w:r w:rsidRPr="00A9364C">
        <w:rPr>
          <w:sz w:val="23"/>
          <w:szCs w:val="23"/>
          <w:lang w:val="et-EE"/>
        </w:rPr>
        <w:t>ohustatuse</w:t>
      </w:r>
      <w:proofErr w:type="spellEnd"/>
      <w:r w:rsidRPr="00A9364C">
        <w:rPr>
          <w:sz w:val="23"/>
          <w:szCs w:val="23"/>
          <w:lang w:val="et-EE"/>
        </w:rPr>
        <w:t xml:space="preserve"> hindamise järgi väljasuremisohus (EN) liik.</w:t>
      </w:r>
    </w:p>
    <w:p w14:paraId="0DAB9FD8" w14:textId="77777777" w:rsidR="00D14401" w:rsidRDefault="00D14401" w:rsidP="00D14401">
      <w:pPr>
        <w:jc w:val="both"/>
        <w:rPr>
          <w:lang w:val="et-EE"/>
        </w:rPr>
      </w:pPr>
    </w:p>
    <w:p w14:paraId="48290716" w14:textId="77777777" w:rsidR="00E06D88" w:rsidRPr="00A9364C" w:rsidRDefault="00E06D88" w:rsidP="00D14401">
      <w:pPr>
        <w:jc w:val="both"/>
        <w:rPr>
          <w:lang w:val="et-EE"/>
        </w:rPr>
      </w:pPr>
    </w:p>
    <w:p w14:paraId="0C1FE0A3" w14:textId="46040D02" w:rsidR="00D14401" w:rsidRPr="00A9364C" w:rsidRDefault="00D14401" w:rsidP="00D14401">
      <w:pPr>
        <w:jc w:val="both"/>
        <w:rPr>
          <w:lang w:val="et-EE"/>
        </w:rPr>
      </w:pPr>
      <w:r w:rsidRPr="00A9364C">
        <w:rPr>
          <w:lang w:val="et-EE"/>
        </w:rPr>
        <w:t>Joonisel 2 on näha, et võrreldes perioodiga 1921-1970</w:t>
      </w:r>
      <w:r w:rsidR="002540AE">
        <w:rPr>
          <w:lang w:val="et-EE"/>
        </w:rPr>
        <w:t>,</w:t>
      </w:r>
      <w:r w:rsidRPr="00A9364C">
        <w:rPr>
          <w:lang w:val="et-EE"/>
        </w:rPr>
        <w:t xml:space="preserve"> on asustatud ruutude arv tänapäeval märgatavalt kahanenud, muutused on olnud eriti suured Põhja-Eestis, aga ka Jõgeva-, Tartu- ja Pärnumaal. Põhjuseks võib pidada liigile sobilike kasvukohtade kadumist ja nende kvaliteedi halvenemist. Eestis enne 1970ndat aastat kirjeldatud populatsioonidest kasvas 35% madalsoodes, 35% siirdesoodes, 13% õõtsikutel ja 17% soistel niitudel (Kivisaar 2007). Liigirikaste madalsoode pindala on Eestis vähenenud 76% võrra (Paal ja </w:t>
      </w:r>
      <w:proofErr w:type="spellStart"/>
      <w:r w:rsidRPr="00A9364C">
        <w:rPr>
          <w:lang w:val="et-EE"/>
        </w:rPr>
        <w:t>Leibak</w:t>
      </w:r>
      <w:proofErr w:type="spellEnd"/>
      <w:r w:rsidRPr="00A9364C">
        <w:rPr>
          <w:lang w:val="et-EE"/>
        </w:rPr>
        <w:t xml:space="preserve"> 2013). Allikasoode pindala oli meil väga väike (</w:t>
      </w:r>
      <w:r w:rsidRPr="00A9364C">
        <w:rPr>
          <w:i/>
          <w:iCs/>
          <w:lang w:val="et-EE"/>
        </w:rPr>
        <w:t xml:space="preserve">ca </w:t>
      </w:r>
      <w:r w:rsidRPr="00A9364C">
        <w:rPr>
          <w:lang w:val="et-EE"/>
        </w:rPr>
        <w:t>1500 ha) juba 1950ndatel aastatel (</w:t>
      </w:r>
      <w:proofErr w:type="spellStart"/>
      <w:r w:rsidRPr="00A9364C">
        <w:rPr>
          <w:lang w:val="et-EE"/>
        </w:rPr>
        <w:t>Laasimer</w:t>
      </w:r>
      <w:proofErr w:type="spellEnd"/>
      <w:r w:rsidRPr="00A9364C">
        <w:rPr>
          <w:lang w:val="et-EE"/>
        </w:rPr>
        <w:t xml:space="preserve"> 1965), tänapäeval on neid säilinud ainult </w:t>
      </w:r>
      <w:r w:rsidRPr="00A9364C">
        <w:rPr>
          <w:i/>
          <w:iCs/>
          <w:lang w:val="et-EE"/>
        </w:rPr>
        <w:t xml:space="preserve">ca </w:t>
      </w:r>
      <w:r w:rsidRPr="00A9364C">
        <w:rPr>
          <w:lang w:val="et-EE"/>
        </w:rPr>
        <w:t xml:space="preserve">730 hektaril (Kaitstavate soode tegevuskava 2015). Liigile sobilikud sooniidud on suuresti kadunud, sest nende pindala vähenes pärast Teist maailmasõda kiiresti ulatuslike kuivendustööde ja maakasutuse muutuste tagajärjel (Paal jt 1999). Tänapäeval on kasvukohtadeks liigirikkad madal- või siirdesood, mis on reeglina vähem või rohkem </w:t>
      </w:r>
      <w:proofErr w:type="spellStart"/>
      <w:r w:rsidRPr="00A9364C">
        <w:rPr>
          <w:lang w:val="et-EE"/>
        </w:rPr>
        <w:t>allikalised</w:t>
      </w:r>
      <w:proofErr w:type="spellEnd"/>
      <w:r w:rsidR="008354DD">
        <w:rPr>
          <w:rStyle w:val="Allmrkuseviide"/>
          <w:lang w:val="et-EE"/>
        </w:rPr>
        <w:footnoteReference w:id="2"/>
      </w:r>
      <w:r w:rsidRPr="00A9364C">
        <w:rPr>
          <w:lang w:val="et-EE"/>
        </w:rPr>
        <w:t xml:space="preserve"> .</w:t>
      </w:r>
    </w:p>
    <w:p w14:paraId="3DF98569" w14:textId="77777777" w:rsidR="00D14401" w:rsidRPr="00A9364C" w:rsidRDefault="00D14401" w:rsidP="00D14401">
      <w:pPr>
        <w:jc w:val="both"/>
        <w:rPr>
          <w:lang w:val="et-EE"/>
        </w:rPr>
      </w:pPr>
    </w:p>
    <w:p w14:paraId="287FEFD4" w14:textId="5D09A1EB" w:rsidR="00D14401" w:rsidRPr="00A9364C" w:rsidRDefault="00E06D88" w:rsidP="00D14401">
      <w:pPr>
        <w:jc w:val="both"/>
        <w:rPr>
          <w:lang w:val="et-EE"/>
        </w:rPr>
      </w:pPr>
      <w:r>
        <w:rPr>
          <w:lang w:val="et-EE"/>
        </w:rPr>
        <w:t xml:space="preserve">Eesti Looduse Infosüsteemi (EELIS) </w:t>
      </w:r>
      <w:r w:rsidR="00584DB9">
        <w:rPr>
          <w:lang w:val="et-EE"/>
        </w:rPr>
        <w:t xml:space="preserve">2024. a </w:t>
      </w:r>
      <w:r w:rsidR="00D14401" w:rsidRPr="00A9364C">
        <w:rPr>
          <w:lang w:val="et-EE"/>
        </w:rPr>
        <w:t xml:space="preserve">andmetel on kollase kiviriku kasvukohti </w:t>
      </w:r>
      <w:r w:rsidR="00787424">
        <w:rPr>
          <w:lang w:val="et-EE"/>
        </w:rPr>
        <w:t>63</w:t>
      </w:r>
      <w:r w:rsidR="00D14401" w:rsidRPr="00A9364C">
        <w:rPr>
          <w:lang w:val="et-EE"/>
        </w:rPr>
        <w:t xml:space="preserve">, neist </w:t>
      </w:r>
      <w:r w:rsidR="00787424">
        <w:rPr>
          <w:lang w:val="et-EE"/>
        </w:rPr>
        <w:t>57</w:t>
      </w:r>
      <w:r w:rsidR="00D14401" w:rsidRPr="00A9364C">
        <w:rPr>
          <w:lang w:val="et-EE"/>
        </w:rPr>
        <w:t xml:space="preserve"> on pindobjektid ja </w:t>
      </w:r>
      <w:r w:rsidR="00787424">
        <w:rPr>
          <w:lang w:val="et-EE"/>
        </w:rPr>
        <w:t>6</w:t>
      </w:r>
      <w:r w:rsidR="00D14401" w:rsidRPr="00A9364C">
        <w:rPr>
          <w:lang w:val="et-EE"/>
        </w:rPr>
        <w:t xml:space="preserve"> punktobjektid. Liigi </w:t>
      </w:r>
      <w:r w:rsidR="00BE63E3">
        <w:rPr>
          <w:lang w:val="et-EE"/>
        </w:rPr>
        <w:t>kasvu</w:t>
      </w:r>
      <w:r w:rsidR="00D14401" w:rsidRPr="00A9364C">
        <w:rPr>
          <w:lang w:val="et-EE"/>
        </w:rPr>
        <w:t xml:space="preserve">kohtade jaotus maaomandi alusel on toodud tabelis 3 ja jaotus kaitstavatel aladel paiknemise alusel tabelis 4. Viimaste vaatluste andmetel on liigi arvukus Eestis </w:t>
      </w:r>
      <w:r w:rsidR="00D14401" w:rsidRPr="00A9364C">
        <w:rPr>
          <w:i/>
          <w:iCs/>
          <w:lang w:val="et-EE"/>
        </w:rPr>
        <w:t>ca</w:t>
      </w:r>
      <w:r w:rsidR="00D14401" w:rsidRPr="00A9364C">
        <w:rPr>
          <w:lang w:val="et-EE"/>
        </w:rPr>
        <w:t xml:space="preserve"> 5400 isendit. 2023. a loendati </w:t>
      </w:r>
      <w:r w:rsidR="001E19E0" w:rsidRPr="00A9364C">
        <w:rPr>
          <w:lang w:val="et-EE"/>
        </w:rPr>
        <w:t>invent</w:t>
      </w:r>
      <w:r w:rsidR="001E19E0">
        <w:rPr>
          <w:lang w:val="et-EE"/>
        </w:rPr>
        <w:t>eeritud</w:t>
      </w:r>
      <w:r w:rsidR="00D14401" w:rsidRPr="00A9364C">
        <w:rPr>
          <w:lang w:val="et-EE"/>
        </w:rPr>
        <w:t xml:space="preserve"> </w:t>
      </w:r>
      <w:r w:rsidR="001E19E0">
        <w:rPr>
          <w:lang w:val="et-EE"/>
        </w:rPr>
        <w:t>kasvu</w:t>
      </w:r>
      <w:r w:rsidR="00D14401" w:rsidRPr="00A9364C">
        <w:rPr>
          <w:lang w:val="et-EE"/>
        </w:rPr>
        <w:t xml:space="preserve">kohtades kokku 2535 isendit ning ülejäänud </w:t>
      </w:r>
      <w:r w:rsidR="001E19E0">
        <w:rPr>
          <w:lang w:val="et-EE"/>
        </w:rPr>
        <w:t>kasvu</w:t>
      </w:r>
      <w:r w:rsidR="00D14401" w:rsidRPr="00A9364C">
        <w:rPr>
          <w:lang w:val="et-EE"/>
        </w:rPr>
        <w:t xml:space="preserve">kohtades on </w:t>
      </w:r>
      <w:proofErr w:type="spellStart"/>
      <w:r w:rsidR="00D14401" w:rsidRPr="00A9364C">
        <w:rPr>
          <w:lang w:val="et-EE"/>
        </w:rPr>
        <w:t>EELISe</w:t>
      </w:r>
      <w:proofErr w:type="spellEnd"/>
      <w:r w:rsidR="00D14401" w:rsidRPr="00A9364C">
        <w:rPr>
          <w:lang w:val="et-EE"/>
        </w:rPr>
        <w:t xml:space="preserve"> andmetel leitud 2875 isendit. </w:t>
      </w:r>
    </w:p>
    <w:p w14:paraId="4F2053F5" w14:textId="77777777" w:rsidR="00D14401" w:rsidRPr="00A9364C" w:rsidRDefault="00D14401" w:rsidP="00D14401">
      <w:pPr>
        <w:jc w:val="both"/>
        <w:rPr>
          <w:lang w:val="et-EE"/>
        </w:rPr>
      </w:pPr>
    </w:p>
    <w:p w14:paraId="2641C3D5" w14:textId="77777777" w:rsidR="00D14401" w:rsidRPr="00A9364C" w:rsidRDefault="00D14401" w:rsidP="00D14401">
      <w:pPr>
        <w:jc w:val="both"/>
        <w:rPr>
          <w:lang w:val="et-EE"/>
        </w:rPr>
      </w:pPr>
    </w:p>
    <w:p w14:paraId="1879E915" w14:textId="28AE6FB6" w:rsidR="00D14401" w:rsidRPr="00A9364C" w:rsidRDefault="00D14401" w:rsidP="00EE0B02">
      <w:pPr>
        <w:jc w:val="both"/>
        <w:rPr>
          <w:color w:val="00000A"/>
          <w:lang w:val="et-EE"/>
        </w:rPr>
      </w:pPr>
      <w:r w:rsidRPr="00A9364C">
        <w:rPr>
          <w:lang w:val="et-EE"/>
        </w:rPr>
        <w:lastRenderedPageBreak/>
        <w:t xml:space="preserve">Tabel 3. </w:t>
      </w:r>
      <w:r w:rsidRPr="00A9364C">
        <w:rPr>
          <w:color w:val="00000A"/>
          <w:lang w:val="et-EE"/>
        </w:rPr>
        <w:t>Kollase kiviriku</w:t>
      </w:r>
      <w:r w:rsidRPr="00A9364C">
        <w:rPr>
          <w:b/>
          <w:bCs/>
          <w:color w:val="00000A"/>
          <w:lang w:val="et-EE"/>
        </w:rPr>
        <w:t xml:space="preserve"> </w:t>
      </w:r>
      <w:r w:rsidR="001D1582">
        <w:rPr>
          <w:color w:val="00000A"/>
          <w:lang w:val="et-EE"/>
        </w:rPr>
        <w:t>kasvu</w:t>
      </w:r>
      <w:r w:rsidRPr="00A9364C">
        <w:rPr>
          <w:color w:val="00000A"/>
          <w:lang w:val="et-EE"/>
        </w:rPr>
        <w:t>kohtade jaotus maaomandi alusel (EELIS: Keskkonnaagentuur, seisuga 0</w:t>
      </w:r>
      <w:r w:rsidR="00251F79">
        <w:rPr>
          <w:color w:val="00000A"/>
          <w:lang w:val="et-EE"/>
        </w:rPr>
        <w:t>9</w:t>
      </w:r>
      <w:r w:rsidRPr="00A9364C">
        <w:rPr>
          <w:color w:val="00000A"/>
          <w:lang w:val="et-EE"/>
        </w:rPr>
        <w:t>.0</w:t>
      </w:r>
      <w:r w:rsidR="00251F79">
        <w:rPr>
          <w:color w:val="00000A"/>
          <w:lang w:val="et-EE"/>
        </w:rPr>
        <w:t>5</w:t>
      </w:r>
      <w:r w:rsidRPr="00A9364C">
        <w:rPr>
          <w:color w:val="00000A"/>
          <w:lang w:val="et-EE"/>
        </w:rPr>
        <w:t>.202</w:t>
      </w:r>
      <w:r w:rsidR="00251F79">
        <w:rPr>
          <w:color w:val="00000A"/>
          <w:lang w:val="et-EE"/>
        </w:rPr>
        <w:t>4</w:t>
      </w:r>
      <w:r w:rsidRPr="00A9364C">
        <w:rPr>
          <w:color w:val="00000A"/>
          <w:lang w:val="et-EE"/>
        </w:rPr>
        <w:t xml:space="preserve">). </w:t>
      </w:r>
    </w:p>
    <w:tbl>
      <w:tblPr>
        <w:tblW w:w="9111" w:type="dxa"/>
        <w:tblInd w:w="98" w:type="dxa"/>
        <w:tblLayout w:type="fixed"/>
        <w:tblCellMar>
          <w:left w:w="170" w:type="dxa"/>
          <w:right w:w="170" w:type="dxa"/>
        </w:tblCellMar>
        <w:tblLook w:val="0000" w:firstRow="0" w:lastRow="0" w:firstColumn="0" w:lastColumn="0" w:noHBand="0" w:noVBand="0"/>
      </w:tblPr>
      <w:tblGrid>
        <w:gridCol w:w="2367"/>
        <w:gridCol w:w="1781"/>
        <w:gridCol w:w="1715"/>
        <w:gridCol w:w="1547"/>
        <w:gridCol w:w="1701"/>
      </w:tblGrid>
      <w:tr w:rsidR="00D14401" w:rsidRPr="00A9364C" w14:paraId="3CA542EC" w14:textId="77777777" w:rsidTr="00463341">
        <w:trPr>
          <w:trHeight w:val="252"/>
        </w:trPr>
        <w:tc>
          <w:tcPr>
            <w:tcW w:w="2367"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7EF9902" w14:textId="77777777" w:rsidR="00D14401" w:rsidRPr="00A9364C" w:rsidRDefault="00D14401" w:rsidP="00BC2BCD">
            <w:pPr>
              <w:tabs>
                <w:tab w:val="left" w:pos="100"/>
              </w:tabs>
              <w:ind w:left="-142"/>
              <w:rPr>
                <w:b/>
                <w:color w:val="00000A"/>
                <w:lang w:val="et-EE"/>
              </w:rPr>
            </w:pPr>
            <w:r w:rsidRPr="00A9364C">
              <w:rPr>
                <w:b/>
                <w:color w:val="00000A"/>
                <w:lang w:val="et-EE"/>
              </w:rPr>
              <w:t>Maa omandivorm</w:t>
            </w:r>
          </w:p>
        </w:tc>
        <w:tc>
          <w:tcPr>
            <w:tcW w:w="349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DCD950D" w14:textId="77777777" w:rsidR="00D14401" w:rsidRPr="00A9364C" w:rsidRDefault="00D14401" w:rsidP="00BC2BCD">
            <w:pPr>
              <w:jc w:val="center"/>
              <w:rPr>
                <w:b/>
                <w:color w:val="00000A"/>
                <w:lang w:val="et-EE"/>
              </w:rPr>
            </w:pPr>
            <w:r w:rsidRPr="00A9364C">
              <w:rPr>
                <w:b/>
                <w:color w:val="00000A"/>
                <w:lang w:val="et-EE"/>
              </w:rPr>
              <w:t>Pindobjektid</w:t>
            </w:r>
          </w:p>
        </w:tc>
        <w:tc>
          <w:tcPr>
            <w:tcW w:w="3248"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DBFDD2" w14:textId="77777777" w:rsidR="00D14401" w:rsidRPr="00A9364C" w:rsidRDefault="00D14401" w:rsidP="00BC2BCD">
            <w:pPr>
              <w:jc w:val="center"/>
              <w:rPr>
                <w:b/>
                <w:color w:val="00000A"/>
                <w:lang w:val="et-EE"/>
              </w:rPr>
            </w:pPr>
            <w:r w:rsidRPr="00A9364C">
              <w:rPr>
                <w:b/>
                <w:color w:val="00000A"/>
                <w:lang w:val="et-EE"/>
              </w:rPr>
              <w:t>Punktobjektid</w:t>
            </w:r>
          </w:p>
        </w:tc>
      </w:tr>
      <w:tr w:rsidR="00D14401" w:rsidRPr="00A9364C" w14:paraId="5C93AE88" w14:textId="77777777" w:rsidTr="00463341">
        <w:trPr>
          <w:trHeight w:val="242"/>
        </w:trPr>
        <w:tc>
          <w:tcPr>
            <w:tcW w:w="2367" w:type="dxa"/>
            <w:vMerge/>
            <w:tcBorders>
              <w:top w:val="single" w:sz="4" w:space="0" w:color="00000A"/>
              <w:left w:val="single" w:sz="4" w:space="0" w:color="00000A"/>
              <w:bottom w:val="single" w:sz="4" w:space="0" w:color="00000A"/>
              <w:right w:val="single" w:sz="4" w:space="0" w:color="00000A"/>
            </w:tcBorders>
            <w:shd w:val="clear" w:color="auto" w:fill="FFFFFF"/>
          </w:tcPr>
          <w:p w14:paraId="2B052536" w14:textId="77777777" w:rsidR="00D14401" w:rsidRPr="00A9364C" w:rsidRDefault="00D14401" w:rsidP="00BC2BCD">
            <w:pPr>
              <w:widowControl w:val="0"/>
              <w:pBdr>
                <w:top w:val="nil"/>
                <w:left w:val="nil"/>
                <w:bottom w:val="nil"/>
                <w:right w:val="nil"/>
                <w:between w:val="nil"/>
              </w:pBdr>
              <w:spacing w:line="276" w:lineRule="auto"/>
              <w:rPr>
                <w:b/>
                <w:color w:val="00000A"/>
                <w:lang w:val="et-EE"/>
              </w:rPr>
            </w:pP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7F715B69" w14:textId="77777777" w:rsidR="00D14401" w:rsidRPr="00A9364C" w:rsidRDefault="00D14401" w:rsidP="00BC2BCD">
            <w:pPr>
              <w:jc w:val="center"/>
              <w:rPr>
                <w:b/>
                <w:color w:val="00000A"/>
                <w:lang w:val="et-EE"/>
              </w:rPr>
            </w:pPr>
            <w:r w:rsidRPr="00A9364C">
              <w:rPr>
                <w:b/>
                <w:color w:val="00000A"/>
                <w:lang w:val="et-EE"/>
              </w:rPr>
              <w:t>Pindala (ha)</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3ACCC055" w14:textId="77777777" w:rsidR="00D14401" w:rsidRPr="00A9364C" w:rsidRDefault="00D14401" w:rsidP="00BC2BCD">
            <w:pPr>
              <w:jc w:val="center"/>
              <w:rPr>
                <w:b/>
                <w:color w:val="00000A"/>
                <w:lang w:val="et-EE"/>
              </w:rPr>
            </w:pPr>
            <w:r w:rsidRPr="00A9364C">
              <w:rPr>
                <w:b/>
                <w:color w:val="00000A"/>
                <w:lang w:val="et-EE"/>
              </w:rPr>
              <w:t>Osakaal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5BFB5A03" w14:textId="77777777" w:rsidR="00D14401" w:rsidRPr="00A9364C" w:rsidRDefault="00D14401" w:rsidP="00BC2BCD">
            <w:pPr>
              <w:jc w:val="center"/>
              <w:rPr>
                <w:b/>
                <w:color w:val="00000A"/>
                <w:lang w:val="et-EE"/>
              </w:rPr>
            </w:pPr>
            <w:r w:rsidRPr="00A9364C">
              <w:rPr>
                <w:b/>
                <w:color w:val="00000A"/>
                <w:lang w:val="et-EE"/>
              </w:rPr>
              <w:t>Arv</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4B91CD3" w14:textId="77777777" w:rsidR="00D14401" w:rsidRPr="00A9364C" w:rsidRDefault="00D14401" w:rsidP="00BC2BCD">
            <w:pPr>
              <w:jc w:val="center"/>
              <w:rPr>
                <w:b/>
                <w:color w:val="00000A"/>
                <w:lang w:val="et-EE"/>
              </w:rPr>
            </w:pPr>
            <w:r w:rsidRPr="00A9364C">
              <w:rPr>
                <w:b/>
                <w:color w:val="00000A"/>
                <w:lang w:val="et-EE"/>
              </w:rPr>
              <w:t>Osakaal</w:t>
            </w:r>
          </w:p>
        </w:tc>
      </w:tr>
      <w:tr w:rsidR="00D14401" w:rsidRPr="00A9364C" w14:paraId="52C3E107" w14:textId="77777777" w:rsidTr="00463341">
        <w:trPr>
          <w:trHeight w:val="246"/>
        </w:trPr>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289B761E" w14:textId="77777777" w:rsidR="00D14401" w:rsidRPr="00A9364C" w:rsidRDefault="00D14401" w:rsidP="00BC2BCD">
            <w:pPr>
              <w:ind w:left="-142"/>
              <w:jc w:val="both"/>
              <w:rPr>
                <w:color w:val="00000A"/>
                <w:lang w:val="et-EE"/>
              </w:rPr>
            </w:pPr>
            <w:r w:rsidRPr="00A9364C">
              <w:rPr>
                <w:color w:val="00000A"/>
                <w:lang w:val="et-EE"/>
              </w:rPr>
              <w:t>Eraomand</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6F0F2726" w14:textId="7E8EC275" w:rsidR="00D14401" w:rsidRPr="00A9364C" w:rsidRDefault="0032598E" w:rsidP="00BC2BCD">
            <w:pPr>
              <w:jc w:val="center"/>
              <w:rPr>
                <w:color w:val="00000A"/>
                <w:lang w:val="et-EE"/>
              </w:rPr>
            </w:pPr>
            <w:r>
              <w:rPr>
                <w:color w:val="00000A"/>
                <w:lang w:val="et-EE"/>
              </w:rPr>
              <w:t>17,2</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335DDD3C" w14:textId="7D2EBFF8" w:rsidR="00D14401" w:rsidRPr="00A9364C" w:rsidRDefault="0032598E" w:rsidP="00BC2BCD">
            <w:pPr>
              <w:tabs>
                <w:tab w:val="left" w:pos="210"/>
                <w:tab w:val="center" w:pos="752"/>
              </w:tabs>
              <w:jc w:val="center"/>
              <w:rPr>
                <w:color w:val="00000A"/>
                <w:lang w:val="et-EE"/>
              </w:rPr>
            </w:pPr>
            <w:r>
              <w:rPr>
                <w:color w:val="00000A"/>
                <w:lang w:val="et-EE"/>
              </w:rPr>
              <w:t>18,8</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2FD0729" w14:textId="6F9331A0" w:rsidR="00D14401" w:rsidRPr="00A9364C" w:rsidRDefault="00A535FA" w:rsidP="00BC2BCD">
            <w:pPr>
              <w:jc w:val="center"/>
              <w:rPr>
                <w:color w:val="00000A"/>
                <w:lang w:val="et-EE"/>
              </w:rPr>
            </w:pPr>
            <w:r>
              <w:rPr>
                <w:color w:val="00000A"/>
                <w:lang w:val="et-EE"/>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0088ADC" w14:textId="45096A58" w:rsidR="00D14401" w:rsidRPr="00A9364C" w:rsidRDefault="00A535FA" w:rsidP="00BC2BCD">
            <w:pPr>
              <w:jc w:val="center"/>
              <w:rPr>
                <w:color w:val="00000A"/>
                <w:lang w:val="et-EE"/>
              </w:rPr>
            </w:pPr>
            <w:r>
              <w:rPr>
                <w:color w:val="00000A"/>
                <w:lang w:val="et-EE"/>
              </w:rPr>
              <w:t>66.7</w:t>
            </w:r>
          </w:p>
        </w:tc>
      </w:tr>
      <w:tr w:rsidR="00D14401" w:rsidRPr="00A9364C" w14:paraId="299C7375" w14:textId="77777777" w:rsidTr="00463341">
        <w:trPr>
          <w:trHeight w:val="250"/>
        </w:trPr>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3F9CB1D8" w14:textId="77777777" w:rsidR="00D14401" w:rsidRPr="00A9364C" w:rsidRDefault="00D14401" w:rsidP="00BC2BCD">
            <w:pPr>
              <w:ind w:left="-142"/>
              <w:jc w:val="both"/>
              <w:rPr>
                <w:color w:val="00000A"/>
                <w:lang w:val="et-EE"/>
              </w:rPr>
            </w:pPr>
            <w:r w:rsidRPr="00A9364C">
              <w:rPr>
                <w:color w:val="00000A"/>
                <w:lang w:val="et-EE"/>
              </w:rPr>
              <w:t>Riigiomand</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795F7F4F" w14:textId="7559D80F" w:rsidR="00D14401" w:rsidRPr="00A9364C" w:rsidRDefault="0032598E" w:rsidP="00BC2BCD">
            <w:pPr>
              <w:jc w:val="center"/>
              <w:rPr>
                <w:color w:val="00000A"/>
                <w:lang w:val="et-EE"/>
              </w:rPr>
            </w:pPr>
            <w:r>
              <w:rPr>
                <w:color w:val="00000A"/>
                <w:lang w:val="et-EE"/>
              </w:rPr>
              <w:t>73,98</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5FA403B7" w14:textId="7CBB7600" w:rsidR="00D14401" w:rsidRPr="00A9364C" w:rsidRDefault="0032598E" w:rsidP="00BC2BCD">
            <w:pPr>
              <w:jc w:val="center"/>
              <w:rPr>
                <w:color w:val="00000A"/>
                <w:lang w:val="et-EE"/>
              </w:rPr>
            </w:pPr>
            <w:r>
              <w:rPr>
                <w:color w:val="00000A"/>
                <w:lang w:val="et-EE"/>
              </w:rPr>
              <w:t>80,7</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22F73CD" w14:textId="40FFF9FF" w:rsidR="00D14401" w:rsidRPr="00A9364C" w:rsidRDefault="00A535FA" w:rsidP="00BC2BCD">
            <w:pPr>
              <w:jc w:val="center"/>
              <w:rPr>
                <w:color w:val="00000A"/>
                <w:lang w:val="et-EE"/>
              </w:rPr>
            </w:pPr>
            <w:r>
              <w:rPr>
                <w:color w:val="00000A"/>
                <w:lang w:val="et-EE"/>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17A3DA9" w14:textId="1C766024" w:rsidR="00D14401" w:rsidRPr="00A9364C" w:rsidRDefault="00A535FA" w:rsidP="00BC2BCD">
            <w:pPr>
              <w:jc w:val="center"/>
              <w:rPr>
                <w:color w:val="00000A"/>
                <w:lang w:val="et-EE"/>
              </w:rPr>
            </w:pPr>
            <w:r>
              <w:rPr>
                <w:color w:val="00000A"/>
                <w:lang w:val="et-EE"/>
              </w:rPr>
              <w:t>33,3</w:t>
            </w:r>
          </w:p>
        </w:tc>
      </w:tr>
      <w:tr w:rsidR="00D14401" w:rsidRPr="00A9364C" w14:paraId="5283AA70" w14:textId="77777777" w:rsidTr="00463341">
        <w:trPr>
          <w:trHeight w:val="240"/>
        </w:trPr>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72061B07" w14:textId="77777777" w:rsidR="00D14401" w:rsidRPr="00A9364C" w:rsidRDefault="00D14401" w:rsidP="00BC2BCD">
            <w:pPr>
              <w:ind w:left="-142"/>
              <w:jc w:val="both"/>
              <w:rPr>
                <w:color w:val="00000A"/>
                <w:lang w:val="et-EE"/>
              </w:rPr>
            </w:pPr>
            <w:r w:rsidRPr="00A9364C">
              <w:rPr>
                <w:color w:val="00000A"/>
                <w:lang w:val="et-EE"/>
              </w:rPr>
              <w:t>Munitsipaalomand</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6F47DF57" w14:textId="5049EB21" w:rsidR="00D14401" w:rsidRPr="00A9364C" w:rsidRDefault="0032598E" w:rsidP="00BC2BCD">
            <w:pPr>
              <w:jc w:val="center"/>
              <w:rPr>
                <w:color w:val="00000A"/>
                <w:lang w:val="et-EE"/>
              </w:rPr>
            </w:pPr>
            <w:r>
              <w:rPr>
                <w:color w:val="00000A"/>
                <w:lang w:val="et-EE"/>
              </w:rPr>
              <w:t>0,5</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334FF9ED" w14:textId="2B25A959" w:rsidR="00D14401" w:rsidRPr="00A9364C" w:rsidRDefault="0032598E" w:rsidP="00BC2BCD">
            <w:pPr>
              <w:jc w:val="center"/>
              <w:rPr>
                <w:color w:val="00000A"/>
                <w:lang w:val="et-EE"/>
              </w:rPr>
            </w:pPr>
            <w:r>
              <w:rPr>
                <w:color w:val="00000A"/>
                <w:lang w:val="et-EE"/>
              </w:rPr>
              <w:t>0,5</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1E33D38A" w14:textId="3B855DF4" w:rsidR="00D14401" w:rsidRPr="00A9364C" w:rsidRDefault="00D14401" w:rsidP="00BC2BCD">
            <w:pPr>
              <w:jc w:val="center"/>
              <w:rPr>
                <w:color w:val="00000A"/>
                <w:lang w:val="et-EE"/>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54711D3" w14:textId="5F9D95B6" w:rsidR="00D14401" w:rsidRPr="00A9364C" w:rsidRDefault="00D14401" w:rsidP="00BC2BCD">
            <w:pPr>
              <w:jc w:val="center"/>
              <w:rPr>
                <w:color w:val="00000A"/>
                <w:lang w:val="et-EE"/>
              </w:rPr>
            </w:pPr>
          </w:p>
        </w:tc>
      </w:tr>
      <w:tr w:rsidR="00D14401" w:rsidRPr="00A9364C" w14:paraId="4EF6FB9D" w14:textId="77777777" w:rsidTr="00463341">
        <w:trPr>
          <w:trHeight w:val="244"/>
        </w:trPr>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202E5BE9" w14:textId="77777777" w:rsidR="00D14401" w:rsidRPr="00A9364C" w:rsidRDefault="00D14401" w:rsidP="00BC2BCD">
            <w:pPr>
              <w:ind w:left="-142"/>
              <w:jc w:val="both"/>
              <w:rPr>
                <w:color w:val="00000A"/>
                <w:lang w:val="et-EE"/>
              </w:rPr>
            </w:pPr>
            <w:r w:rsidRPr="00A9364C">
              <w:rPr>
                <w:b/>
                <w:color w:val="00000A"/>
                <w:lang w:val="et-EE"/>
              </w:rPr>
              <w:t>KOKKU</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2D88CF97" w14:textId="75BB43DF" w:rsidR="00D14401" w:rsidRPr="0032598E" w:rsidRDefault="0032598E" w:rsidP="00BC2BCD">
            <w:pPr>
              <w:jc w:val="center"/>
              <w:rPr>
                <w:b/>
                <w:bCs/>
                <w:color w:val="00000A"/>
                <w:lang w:val="et-EE"/>
              </w:rPr>
            </w:pPr>
            <w:r w:rsidRPr="0032598E">
              <w:rPr>
                <w:b/>
                <w:bCs/>
                <w:color w:val="00000A"/>
                <w:lang w:val="et-EE"/>
              </w:rPr>
              <w:t>91,68</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74909471" w14:textId="6D1C77CE" w:rsidR="00D14401" w:rsidRPr="00FD6615" w:rsidRDefault="00FD6615" w:rsidP="00BC2BCD">
            <w:pPr>
              <w:jc w:val="center"/>
              <w:rPr>
                <w:b/>
                <w:bCs/>
                <w:color w:val="00000A"/>
                <w:lang w:val="et-EE"/>
              </w:rPr>
            </w:pPr>
            <w:r w:rsidRPr="00FD6615">
              <w:rPr>
                <w:b/>
                <w:bCs/>
                <w:color w:val="00000A"/>
                <w:lang w:val="et-EE"/>
              </w:rPr>
              <w:t>100</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699BA2EB" w14:textId="5065240E" w:rsidR="00D14401" w:rsidRPr="00FD6615" w:rsidRDefault="00A535FA" w:rsidP="00BC2BCD">
            <w:pPr>
              <w:jc w:val="center"/>
              <w:rPr>
                <w:b/>
                <w:bCs/>
                <w:color w:val="00000A"/>
                <w:lang w:val="et-EE"/>
              </w:rPr>
            </w:pPr>
            <w:r w:rsidRPr="00FD6615">
              <w:rPr>
                <w:b/>
                <w:bCs/>
                <w:color w:val="00000A"/>
                <w:lang w:val="et-EE"/>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2C5F28E" w14:textId="60837C25" w:rsidR="00D14401" w:rsidRPr="00FD6615" w:rsidRDefault="00FD6615" w:rsidP="00BC2BCD">
            <w:pPr>
              <w:jc w:val="center"/>
              <w:rPr>
                <w:b/>
                <w:bCs/>
                <w:color w:val="00000A"/>
                <w:lang w:val="et-EE"/>
              </w:rPr>
            </w:pPr>
            <w:r w:rsidRPr="00FD6615">
              <w:rPr>
                <w:b/>
                <w:bCs/>
                <w:color w:val="00000A"/>
                <w:lang w:val="et-EE"/>
              </w:rPr>
              <w:t>100</w:t>
            </w:r>
          </w:p>
        </w:tc>
      </w:tr>
    </w:tbl>
    <w:p w14:paraId="741FA18E" w14:textId="77777777" w:rsidR="00D14401" w:rsidRPr="00A9364C" w:rsidRDefault="00D14401" w:rsidP="00D14401">
      <w:pPr>
        <w:jc w:val="both"/>
        <w:rPr>
          <w:lang w:val="et-EE"/>
        </w:rPr>
      </w:pPr>
    </w:p>
    <w:p w14:paraId="7C85B786" w14:textId="6502F84D" w:rsidR="00D14401" w:rsidRPr="00A9364C" w:rsidRDefault="00D14401" w:rsidP="002A72F3">
      <w:pPr>
        <w:jc w:val="both"/>
        <w:rPr>
          <w:color w:val="00000A"/>
          <w:lang w:val="et-EE"/>
        </w:rPr>
      </w:pPr>
      <w:bookmarkStart w:id="16" w:name="_Hlk166137138"/>
      <w:r w:rsidRPr="00A9364C">
        <w:rPr>
          <w:lang w:val="et-EE"/>
        </w:rPr>
        <w:t xml:space="preserve">Tabel 4. </w:t>
      </w:r>
      <w:r w:rsidRPr="00A9364C">
        <w:rPr>
          <w:color w:val="00000A"/>
          <w:lang w:val="et-EE"/>
        </w:rPr>
        <w:t>Kollase kiviriku</w:t>
      </w:r>
      <w:r w:rsidRPr="00A9364C">
        <w:rPr>
          <w:b/>
          <w:bCs/>
          <w:color w:val="00000A"/>
          <w:lang w:val="et-EE"/>
        </w:rPr>
        <w:t xml:space="preserve"> </w:t>
      </w:r>
      <w:r w:rsidR="001D1582">
        <w:rPr>
          <w:color w:val="00000A"/>
          <w:lang w:val="et-EE"/>
        </w:rPr>
        <w:t>kasvu</w:t>
      </w:r>
      <w:r w:rsidRPr="00A9364C">
        <w:rPr>
          <w:color w:val="00000A"/>
          <w:lang w:val="et-EE"/>
        </w:rPr>
        <w:t>kohtade jaotus kaitstavatel aladel paiknemise alusel (EELIS: Keskkonnaagentuur, seisuga 0</w:t>
      </w:r>
      <w:r w:rsidR="00251F79">
        <w:rPr>
          <w:color w:val="00000A"/>
          <w:lang w:val="et-EE"/>
        </w:rPr>
        <w:t>9</w:t>
      </w:r>
      <w:r w:rsidRPr="00A9364C">
        <w:rPr>
          <w:color w:val="00000A"/>
          <w:lang w:val="et-EE"/>
        </w:rPr>
        <w:t>.0</w:t>
      </w:r>
      <w:r w:rsidR="00251F79">
        <w:rPr>
          <w:color w:val="00000A"/>
          <w:lang w:val="et-EE"/>
        </w:rPr>
        <w:t>5</w:t>
      </w:r>
      <w:r w:rsidRPr="00A9364C">
        <w:rPr>
          <w:color w:val="00000A"/>
          <w:lang w:val="et-EE"/>
        </w:rPr>
        <w:t>.202</w:t>
      </w:r>
      <w:r w:rsidR="00251F79">
        <w:rPr>
          <w:color w:val="00000A"/>
          <w:lang w:val="et-EE"/>
        </w:rPr>
        <w:t>4</w:t>
      </w:r>
      <w:r w:rsidRPr="00A9364C">
        <w:rPr>
          <w:color w:val="00000A"/>
          <w:lang w:val="et-EE"/>
        </w:rPr>
        <w:t xml:space="preserve">). </w:t>
      </w:r>
    </w:p>
    <w:tbl>
      <w:tblPr>
        <w:tblW w:w="9111" w:type="dxa"/>
        <w:tblInd w:w="98" w:type="dxa"/>
        <w:tblLayout w:type="fixed"/>
        <w:tblLook w:val="0000" w:firstRow="0" w:lastRow="0" w:firstColumn="0" w:lastColumn="0" w:noHBand="0" w:noVBand="0"/>
      </w:tblPr>
      <w:tblGrid>
        <w:gridCol w:w="2367"/>
        <w:gridCol w:w="1781"/>
        <w:gridCol w:w="1715"/>
        <w:gridCol w:w="1547"/>
        <w:gridCol w:w="1701"/>
      </w:tblGrid>
      <w:tr w:rsidR="00D14401" w:rsidRPr="00A9364C" w14:paraId="69A15F98" w14:textId="77777777" w:rsidTr="00463341">
        <w:tc>
          <w:tcPr>
            <w:tcW w:w="2367"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DE8219" w14:textId="77777777" w:rsidR="00D14401" w:rsidRPr="00A9364C" w:rsidRDefault="00D14401" w:rsidP="00BC2BCD">
            <w:pPr>
              <w:tabs>
                <w:tab w:val="left" w:pos="100"/>
              </w:tabs>
              <w:ind w:left="-142"/>
              <w:rPr>
                <w:b/>
                <w:color w:val="00000A"/>
                <w:lang w:val="et-EE"/>
              </w:rPr>
            </w:pPr>
            <w:r w:rsidRPr="00A9364C">
              <w:rPr>
                <w:b/>
                <w:color w:val="00000A"/>
                <w:lang w:val="et-EE"/>
              </w:rPr>
              <w:t>Kaitstav ala</w:t>
            </w:r>
          </w:p>
        </w:tc>
        <w:tc>
          <w:tcPr>
            <w:tcW w:w="349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331BAA4" w14:textId="77777777" w:rsidR="00D14401" w:rsidRPr="00A9364C" w:rsidRDefault="00D14401" w:rsidP="00BC2BCD">
            <w:pPr>
              <w:jc w:val="center"/>
              <w:rPr>
                <w:b/>
                <w:color w:val="00000A"/>
                <w:lang w:val="et-EE"/>
              </w:rPr>
            </w:pPr>
            <w:r w:rsidRPr="00A9364C">
              <w:rPr>
                <w:b/>
                <w:color w:val="00000A"/>
                <w:lang w:val="et-EE"/>
              </w:rPr>
              <w:t>Pindobjektid</w:t>
            </w:r>
          </w:p>
        </w:tc>
        <w:tc>
          <w:tcPr>
            <w:tcW w:w="3248" w:type="dxa"/>
            <w:gridSpan w:val="2"/>
            <w:tcBorders>
              <w:top w:val="single" w:sz="4" w:space="0" w:color="00000A"/>
              <w:left w:val="single" w:sz="4" w:space="0" w:color="00000A"/>
              <w:bottom w:val="single" w:sz="4" w:space="0" w:color="00000A"/>
              <w:right w:val="single" w:sz="4" w:space="0" w:color="00000A"/>
            </w:tcBorders>
            <w:shd w:val="clear" w:color="auto" w:fill="FFFFFF"/>
          </w:tcPr>
          <w:p w14:paraId="05D22350" w14:textId="77777777" w:rsidR="00D14401" w:rsidRPr="00A9364C" w:rsidRDefault="00D14401" w:rsidP="00BC2BCD">
            <w:pPr>
              <w:jc w:val="center"/>
              <w:rPr>
                <w:b/>
                <w:color w:val="00000A"/>
                <w:lang w:val="et-EE"/>
              </w:rPr>
            </w:pPr>
            <w:r w:rsidRPr="00A9364C">
              <w:rPr>
                <w:b/>
                <w:color w:val="00000A"/>
                <w:lang w:val="et-EE"/>
              </w:rPr>
              <w:t>Punktobjektid</w:t>
            </w:r>
          </w:p>
        </w:tc>
      </w:tr>
      <w:tr w:rsidR="00D14401" w:rsidRPr="00A9364C" w14:paraId="7022C44B" w14:textId="77777777" w:rsidTr="00463341">
        <w:tc>
          <w:tcPr>
            <w:tcW w:w="2367" w:type="dxa"/>
            <w:vMerge/>
            <w:tcBorders>
              <w:top w:val="single" w:sz="4" w:space="0" w:color="00000A"/>
              <w:left w:val="single" w:sz="4" w:space="0" w:color="00000A"/>
              <w:bottom w:val="single" w:sz="4" w:space="0" w:color="00000A"/>
              <w:right w:val="single" w:sz="4" w:space="0" w:color="00000A"/>
            </w:tcBorders>
            <w:shd w:val="clear" w:color="auto" w:fill="FFFFFF"/>
          </w:tcPr>
          <w:p w14:paraId="6EDD3883" w14:textId="77777777" w:rsidR="00D14401" w:rsidRPr="00A9364C" w:rsidRDefault="00D14401" w:rsidP="00BC2BCD">
            <w:pPr>
              <w:widowControl w:val="0"/>
              <w:pBdr>
                <w:top w:val="nil"/>
                <w:left w:val="nil"/>
                <w:bottom w:val="nil"/>
                <w:right w:val="nil"/>
                <w:between w:val="nil"/>
              </w:pBdr>
              <w:spacing w:line="276" w:lineRule="auto"/>
              <w:rPr>
                <w:b/>
                <w:color w:val="00000A"/>
                <w:lang w:val="et-EE"/>
              </w:rPr>
            </w:pP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37CDE1D1" w14:textId="77777777" w:rsidR="00D14401" w:rsidRPr="00A9364C" w:rsidRDefault="00D14401" w:rsidP="00BC2BCD">
            <w:pPr>
              <w:jc w:val="both"/>
              <w:rPr>
                <w:b/>
                <w:color w:val="00000A"/>
                <w:lang w:val="et-EE"/>
              </w:rPr>
            </w:pPr>
            <w:r w:rsidRPr="00A9364C">
              <w:rPr>
                <w:b/>
                <w:color w:val="00000A"/>
                <w:lang w:val="et-EE"/>
              </w:rPr>
              <w:t>Pindala (ha)</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705CDBE0" w14:textId="77777777" w:rsidR="00D14401" w:rsidRPr="00A9364C" w:rsidRDefault="00D14401" w:rsidP="00BC2BCD">
            <w:pPr>
              <w:jc w:val="center"/>
              <w:rPr>
                <w:b/>
                <w:color w:val="00000A"/>
                <w:lang w:val="et-EE"/>
              </w:rPr>
            </w:pPr>
            <w:r w:rsidRPr="00A9364C">
              <w:rPr>
                <w:b/>
                <w:color w:val="00000A"/>
                <w:lang w:val="et-EE"/>
              </w:rPr>
              <w:t>Osakaal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56C0F1F" w14:textId="77777777" w:rsidR="00D14401" w:rsidRPr="00A9364C" w:rsidRDefault="00D14401" w:rsidP="00BC2BCD">
            <w:pPr>
              <w:jc w:val="center"/>
              <w:rPr>
                <w:b/>
                <w:color w:val="00000A"/>
                <w:lang w:val="et-EE"/>
              </w:rPr>
            </w:pPr>
            <w:r w:rsidRPr="00A9364C">
              <w:rPr>
                <w:b/>
                <w:color w:val="00000A"/>
                <w:lang w:val="et-EE"/>
              </w:rPr>
              <w:t>Arv</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D8CDDB9" w14:textId="77777777" w:rsidR="00D14401" w:rsidRPr="00A9364C" w:rsidRDefault="00D14401" w:rsidP="00BC2BCD">
            <w:pPr>
              <w:jc w:val="center"/>
              <w:rPr>
                <w:b/>
                <w:color w:val="00000A"/>
                <w:lang w:val="et-EE"/>
              </w:rPr>
            </w:pPr>
            <w:r w:rsidRPr="00A9364C">
              <w:rPr>
                <w:b/>
                <w:color w:val="00000A"/>
                <w:lang w:val="et-EE"/>
              </w:rPr>
              <w:t>Osakaal</w:t>
            </w:r>
          </w:p>
        </w:tc>
      </w:tr>
      <w:tr w:rsidR="00D14401" w:rsidRPr="00A9364C" w14:paraId="488ADEFC" w14:textId="77777777" w:rsidTr="00463341">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00D15308" w14:textId="77777777" w:rsidR="00D14401" w:rsidRPr="00A9364C" w:rsidRDefault="00D14401" w:rsidP="00BC2BCD">
            <w:pPr>
              <w:ind w:left="-64"/>
              <w:jc w:val="both"/>
              <w:rPr>
                <w:color w:val="00000A"/>
                <w:vertAlign w:val="superscript"/>
                <w:lang w:val="et-EE"/>
              </w:rPr>
            </w:pPr>
            <w:r w:rsidRPr="00A9364C">
              <w:rPr>
                <w:color w:val="00000A"/>
                <w:lang w:val="et-EE"/>
              </w:rPr>
              <w:t>Püsielupaiga sihtkaitsevöönd</w:t>
            </w:r>
            <w:r w:rsidRPr="00A9364C">
              <w:rPr>
                <w:color w:val="00000A"/>
                <w:vertAlign w:val="superscript"/>
                <w:lang w:val="et-EE"/>
              </w:rPr>
              <w:t>1</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796B0F07" w14:textId="5CDF1A5C" w:rsidR="00D14401" w:rsidRPr="00A9364C" w:rsidRDefault="00251F79" w:rsidP="00BC2BCD">
            <w:pPr>
              <w:jc w:val="center"/>
              <w:rPr>
                <w:color w:val="00000A"/>
                <w:lang w:val="et-EE"/>
              </w:rPr>
            </w:pPr>
            <w:r>
              <w:rPr>
                <w:color w:val="00000A"/>
                <w:lang w:val="et-EE"/>
              </w:rPr>
              <w:t>31,86</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1B2C776F" w14:textId="524D46C7" w:rsidR="00D14401" w:rsidRPr="00A9364C" w:rsidRDefault="00251F79" w:rsidP="00BC2BCD">
            <w:pPr>
              <w:jc w:val="center"/>
              <w:rPr>
                <w:color w:val="00000A"/>
                <w:lang w:val="et-EE"/>
              </w:rPr>
            </w:pPr>
            <w:r>
              <w:rPr>
                <w:color w:val="00000A"/>
                <w:lang w:val="et-EE"/>
              </w:rPr>
              <w:t>34,8</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13EE8DF5" w14:textId="0086380B" w:rsidR="00D14401" w:rsidRPr="00A9364C" w:rsidRDefault="00D14401" w:rsidP="00BC2BCD">
            <w:pPr>
              <w:jc w:val="center"/>
              <w:rPr>
                <w:color w:val="00000A"/>
                <w:lang w:val="et-EE"/>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1C89F0F" w14:textId="27BFB4C2" w:rsidR="00D14401" w:rsidRPr="00A9364C" w:rsidRDefault="00D14401" w:rsidP="00BC2BCD">
            <w:pPr>
              <w:jc w:val="center"/>
              <w:rPr>
                <w:color w:val="00000A"/>
                <w:lang w:val="et-EE"/>
              </w:rPr>
            </w:pPr>
          </w:p>
        </w:tc>
      </w:tr>
      <w:tr w:rsidR="00D14401" w:rsidRPr="00A9364C" w14:paraId="4DBBB108" w14:textId="77777777" w:rsidTr="00463341">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12994FE7" w14:textId="77777777" w:rsidR="00D14401" w:rsidRPr="00A9364C" w:rsidRDefault="00D14401" w:rsidP="00BC2BCD">
            <w:pPr>
              <w:ind w:left="-64"/>
              <w:rPr>
                <w:color w:val="00000A"/>
                <w:lang w:val="et-EE"/>
              </w:rPr>
            </w:pPr>
            <w:r w:rsidRPr="00A9364C">
              <w:rPr>
                <w:color w:val="00000A"/>
                <w:lang w:val="et-EE"/>
              </w:rPr>
              <w:t>Kaitseala sihtkaitsevöönd või reservaat</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1E9B090B" w14:textId="2942CE6E" w:rsidR="00D14401" w:rsidRPr="00A9364C" w:rsidRDefault="00251F79" w:rsidP="00BC2BCD">
            <w:pPr>
              <w:jc w:val="center"/>
              <w:rPr>
                <w:color w:val="00000A"/>
                <w:lang w:val="et-EE"/>
              </w:rPr>
            </w:pPr>
            <w:r>
              <w:rPr>
                <w:color w:val="00000A"/>
                <w:lang w:val="et-EE"/>
              </w:rPr>
              <w:t>26,41</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3CB6A058" w14:textId="2F3BA503" w:rsidR="00D14401" w:rsidRPr="00A9364C" w:rsidRDefault="00251F79" w:rsidP="00BC2BCD">
            <w:pPr>
              <w:jc w:val="center"/>
              <w:rPr>
                <w:color w:val="00000A"/>
                <w:lang w:val="et-EE"/>
              </w:rPr>
            </w:pPr>
            <w:r>
              <w:rPr>
                <w:color w:val="00000A"/>
                <w:lang w:val="et-EE"/>
              </w:rPr>
              <w:t>28,8</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5323665" w14:textId="1F2ED812" w:rsidR="00D14401" w:rsidRPr="00A9364C" w:rsidRDefault="004B7A45" w:rsidP="00BC2BCD">
            <w:pPr>
              <w:jc w:val="center"/>
              <w:rPr>
                <w:color w:val="00000A"/>
                <w:lang w:val="et-EE"/>
              </w:rPr>
            </w:pPr>
            <w:r>
              <w:rPr>
                <w:color w:val="00000A"/>
                <w:lang w:val="et-EE"/>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25DA625" w14:textId="5C68FFEC" w:rsidR="00D14401" w:rsidRPr="00A9364C" w:rsidRDefault="004B7A45" w:rsidP="00BC2BCD">
            <w:pPr>
              <w:jc w:val="center"/>
              <w:rPr>
                <w:color w:val="00000A"/>
                <w:lang w:val="et-EE"/>
              </w:rPr>
            </w:pPr>
            <w:r>
              <w:rPr>
                <w:color w:val="00000A"/>
                <w:lang w:val="et-EE"/>
              </w:rPr>
              <w:t>33,3</w:t>
            </w:r>
          </w:p>
        </w:tc>
      </w:tr>
      <w:tr w:rsidR="00D14401" w:rsidRPr="00A9364C" w14:paraId="5CCB85A4" w14:textId="77777777" w:rsidTr="00463341">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348366B5" w14:textId="77777777" w:rsidR="00D14401" w:rsidRPr="00A9364C" w:rsidRDefault="00D14401" w:rsidP="00BC2BCD">
            <w:pPr>
              <w:ind w:left="-64"/>
              <w:jc w:val="both"/>
              <w:rPr>
                <w:color w:val="00000A"/>
                <w:vertAlign w:val="superscript"/>
                <w:lang w:val="et-EE"/>
              </w:rPr>
            </w:pPr>
            <w:r w:rsidRPr="00A9364C">
              <w:rPr>
                <w:color w:val="00000A"/>
                <w:lang w:val="et-EE"/>
              </w:rPr>
              <w:t>Kaitseala piiranguvöönd</w:t>
            </w:r>
            <w:r w:rsidRPr="00A9364C">
              <w:rPr>
                <w:color w:val="00000A"/>
                <w:vertAlign w:val="superscript"/>
                <w:lang w:val="et-EE"/>
              </w:rPr>
              <w:t>2</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30080FB0" w14:textId="0106F69E" w:rsidR="00D14401" w:rsidRPr="00A9364C" w:rsidRDefault="00251F79" w:rsidP="00BC2BCD">
            <w:pPr>
              <w:jc w:val="center"/>
              <w:rPr>
                <w:color w:val="00000A"/>
                <w:lang w:val="et-EE"/>
              </w:rPr>
            </w:pPr>
            <w:r>
              <w:rPr>
                <w:color w:val="00000A"/>
                <w:lang w:val="et-EE"/>
              </w:rPr>
              <w:t>0,51</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404E95EC" w14:textId="542DC47B" w:rsidR="00D14401" w:rsidRPr="00A9364C" w:rsidRDefault="00251F79" w:rsidP="00BC2BCD">
            <w:pPr>
              <w:jc w:val="center"/>
              <w:rPr>
                <w:color w:val="00000A"/>
                <w:lang w:val="et-EE"/>
              </w:rPr>
            </w:pPr>
            <w:r>
              <w:rPr>
                <w:color w:val="00000A"/>
                <w:lang w:val="et-EE"/>
              </w:rPr>
              <w:t>0,6</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21DA6769" w14:textId="42B671A3" w:rsidR="00D14401" w:rsidRPr="00A9364C" w:rsidRDefault="00D14401" w:rsidP="00BC2BCD">
            <w:pPr>
              <w:jc w:val="center"/>
              <w:rPr>
                <w:color w:val="00000A"/>
                <w:lang w:val="et-EE"/>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2BDF778" w14:textId="6F87AAF5" w:rsidR="00D14401" w:rsidRPr="00A9364C" w:rsidRDefault="00D14401" w:rsidP="00BC2BCD">
            <w:pPr>
              <w:jc w:val="center"/>
              <w:rPr>
                <w:color w:val="00000A"/>
                <w:lang w:val="et-EE"/>
              </w:rPr>
            </w:pPr>
          </w:p>
        </w:tc>
      </w:tr>
      <w:tr w:rsidR="00D14401" w:rsidRPr="00A9364C" w14:paraId="630D3CD7" w14:textId="77777777" w:rsidTr="00463341">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06D2D69F" w14:textId="77777777" w:rsidR="00D14401" w:rsidRPr="00A9364C" w:rsidRDefault="00D14401" w:rsidP="00BC2BCD">
            <w:pPr>
              <w:ind w:left="-64"/>
              <w:jc w:val="both"/>
              <w:rPr>
                <w:color w:val="00000A"/>
                <w:lang w:val="et-EE"/>
              </w:rPr>
            </w:pPr>
            <w:r w:rsidRPr="00A9364C">
              <w:rPr>
                <w:color w:val="00000A"/>
                <w:lang w:val="et-EE"/>
              </w:rPr>
              <w:t>Hoiuala</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618056C5" w14:textId="5881DD39" w:rsidR="00D14401" w:rsidRPr="00A9364C" w:rsidRDefault="00251F79" w:rsidP="00BC2BCD">
            <w:pPr>
              <w:jc w:val="center"/>
              <w:rPr>
                <w:color w:val="00000A"/>
                <w:lang w:val="et-EE"/>
              </w:rPr>
            </w:pPr>
            <w:r>
              <w:rPr>
                <w:color w:val="00000A"/>
                <w:lang w:val="et-EE"/>
              </w:rPr>
              <w:t>3,54</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138DA893" w14:textId="701A19D4" w:rsidR="00D14401" w:rsidRPr="00A9364C" w:rsidRDefault="004B7A45" w:rsidP="00BC2BCD">
            <w:pPr>
              <w:jc w:val="center"/>
              <w:rPr>
                <w:color w:val="00000A"/>
                <w:lang w:val="et-EE"/>
              </w:rPr>
            </w:pPr>
            <w:r>
              <w:rPr>
                <w:color w:val="00000A"/>
                <w:lang w:val="et-EE"/>
              </w:rPr>
              <w:t>3,9</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C88BD2F" w14:textId="245AFDD9" w:rsidR="00D14401" w:rsidRPr="00A9364C" w:rsidRDefault="00D14401" w:rsidP="00BC2BCD">
            <w:pPr>
              <w:jc w:val="center"/>
              <w:rPr>
                <w:color w:val="00000A"/>
                <w:lang w:val="et-EE"/>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CE8D3D" w14:textId="248F3117" w:rsidR="00D14401" w:rsidRPr="00A9364C" w:rsidRDefault="00D14401" w:rsidP="00BC2BCD">
            <w:pPr>
              <w:jc w:val="center"/>
              <w:rPr>
                <w:color w:val="00000A"/>
                <w:lang w:val="et-EE"/>
              </w:rPr>
            </w:pPr>
          </w:p>
        </w:tc>
      </w:tr>
      <w:tr w:rsidR="00D14401" w:rsidRPr="00A9364C" w14:paraId="04AFA6F3" w14:textId="77777777" w:rsidTr="00463341">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0DE40296" w14:textId="77777777" w:rsidR="00D14401" w:rsidRPr="00A9364C" w:rsidRDefault="00D14401" w:rsidP="00BC2BCD">
            <w:pPr>
              <w:ind w:left="-64"/>
              <w:jc w:val="both"/>
              <w:rPr>
                <w:color w:val="00000A"/>
                <w:lang w:val="et-EE"/>
              </w:rPr>
            </w:pPr>
            <w:r w:rsidRPr="00A9364C">
              <w:rPr>
                <w:color w:val="00000A"/>
                <w:lang w:val="et-EE"/>
              </w:rPr>
              <w:t>Kudemisala</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7F43FF58" w14:textId="53C86889" w:rsidR="00D14401" w:rsidRPr="00A9364C" w:rsidRDefault="00251F79" w:rsidP="00BC2BCD">
            <w:pPr>
              <w:jc w:val="center"/>
              <w:rPr>
                <w:color w:val="00000A"/>
                <w:lang w:val="et-EE"/>
              </w:rPr>
            </w:pPr>
            <w:r>
              <w:rPr>
                <w:color w:val="00000A"/>
                <w:lang w:val="et-EE"/>
              </w:rPr>
              <w:t>0,01</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6EA7BE6A" w14:textId="346927F9" w:rsidR="00D14401" w:rsidRPr="00A9364C" w:rsidRDefault="004B7A45" w:rsidP="00BC2BCD">
            <w:pPr>
              <w:jc w:val="center"/>
              <w:rPr>
                <w:color w:val="00000A"/>
                <w:lang w:val="et-EE"/>
              </w:rPr>
            </w:pPr>
            <w:r>
              <w:rPr>
                <w:color w:val="00000A"/>
                <w:lang w:val="et-EE"/>
              </w:rPr>
              <w:t>0</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440D4A1" w14:textId="71C3ECD5" w:rsidR="00D14401" w:rsidRPr="00A9364C" w:rsidRDefault="00D14401" w:rsidP="00BC2BCD">
            <w:pPr>
              <w:jc w:val="center"/>
              <w:rPr>
                <w:color w:val="00000A"/>
                <w:lang w:val="et-EE"/>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62A0286" w14:textId="200B6F92" w:rsidR="00D14401" w:rsidRPr="00A9364C" w:rsidRDefault="00D14401" w:rsidP="00BC2BCD">
            <w:pPr>
              <w:jc w:val="center"/>
              <w:rPr>
                <w:color w:val="00000A"/>
                <w:lang w:val="et-EE"/>
              </w:rPr>
            </w:pPr>
          </w:p>
        </w:tc>
      </w:tr>
      <w:tr w:rsidR="00D14401" w:rsidRPr="00A9364C" w14:paraId="389233E2" w14:textId="77777777" w:rsidTr="00463341">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61A46AB4" w14:textId="77777777" w:rsidR="00D14401" w:rsidRPr="00A9364C" w:rsidRDefault="00D14401" w:rsidP="00BC2BCD">
            <w:pPr>
              <w:ind w:left="-64"/>
              <w:jc w:val="both"/>
              <w:rPr>
                <w:color w:val="00000A"/>
                <w:lang w:val="et-EE"/>
              </w:rPr>
            </w:pPr>
            <w:r w:rsidRPr="00A9364C">
              <w:rPr>
                <w:color w:val="00000A"/>
                <w:lang w:val="et-EE"/>
              </w:rPr>
              <w:t>Väljaspool kaitstavat ala</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7B9E5E98" w14:textId="6CE77028" w:rsidR="00D14401" w:rsidRPr="00A9364C" w:rsidRDefault="004B7A45" w:rsidP="00BC2BCD">
            <w:pPr>
              <w:jc w:val="center"/>
              <w:rPr>
                <w:color w:val="00000A"/>
                <w:lang w:val="et-EE"/>
              </w:rPr>
            </w:pPr>
            <w:r>
              <w:rPr>
                <w:color w:val="00000A"/>
                <w:lang w:val="et-EE"/>
              </w:rPr>
              <w:t>29,35</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059FD9F2" w14:textId="3286D844" w:rsidR="00D14401" w:rsidRPr="00A9364C" w:rsidRDefault="00FD6615" w:rsidP="00BC2BCD">
            <w:pPr>
              <w:jc w:val="center"/>
              <w:rPr>
                <w:color w:val="00000A"/>
                <w:lang w:val="et-EE"/>
              </w:rPr>
            </w:pPr>
            <w:r>
              <w:rPr>
                <w:color w:val="00000A"/>
                <w:lang w:val="et-EE"/>
              </w:rPr>
              <w:t>32</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6078BB9B" w14:textId="2556034F" w:rsidR="00D14401" w:rsidRPr="00A9364C" w:rsidRDefault="00FD6615" w:rsidP="00BC2BCD">
            <w:pPr>
              <w:jc w:val="center"/>
              <w:rPr>
                <w:color w:val="00000A"/>
                <w:lang w:val="et-EE"/>
              </w:rPr>
            </w:pPr>
            <w:r>
              <w:rPr>
                <w:color w:val="00000A"/>
                <w:lang w:val="et-EE"/>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2C206F9" w14:textId="0408EB92" w:rsidR="00D14401" w:rsidRPr="00A9364C" w:rsidRDefault="00FD6615" w:rsidP="00BC2BCD">
            <w:pPr>
              <w:jc w:val="center"/>
              <w:rPr>
                <w:color w:val="00000A"/>
                <w:lang w:val="et-EE"/>
              </w:rPr>
            </w:pPr>
            <w:r>
              <w:rPr>
                <w:color w:val="00000A"/>
                <w:lang w:val="et-EE"/>
              </w:rPr>
              <w:t>66,7</w:t>
            </w:r>
          </w:p>
        </w:tc>
      </w:tr>
      <w:tr w:rsidR="00D14401" w:rsidRPr="00A9364C" w14:paraId="5FF29C9A" w14:textId="77777777" w:rsidTr="00463341">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5BDD2C22" w14:textId="77777777" w:rsidR="00D14401" w:rsidRPr="00A9364C" w:rsidRDefault="00D14401" w:rsidP="00BC2BCD">
            <w:pPr>
              <w:ind w:left="-142"/>
              <w:jc w:val="both"/>
              <w:rPr>
                <w:b/>
                <w:color w:val="00000A"/>
                <w:lang w:val="et-EE"/>
              </w:rPr>
            </w:pPr>
            <w:r w:rsidRPr="00A9364C">
              <w:rPr>
                <w:b/>
                <w:color w:val="00000A"/>
                <w:lang w:val="et-EE"/>
              </w:rPr>
              <w:t>KOKKU</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4EF2F5AF" w14:textId="11121A7B" w:rsidR="00D14401" w:rsidRPr="00A9364C" w:rsidRDefault="004B7A45" w:rsidP="00BC2BCD">
            <w:pPr>
              <w:jc w:val="center"/>
              <w:rPr>
                <w:b/>
                <w:color w:val="00000A"/>
                <w:lang w:val="et-EE"/>
              </w:rPr>
            </w:pPr>
            <w:r>
              <w:rPr>
                <w:b/>
                <w:color w:val="00000A"/>
                <w:lang w:val="et-EE"/>
              </w:rPr>
              <w:t>91,68</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59C8128A" w14:textId="2C3759D8" w:rsidR="00D14401" w:rsidRPr="00A9364C" w:rsidRDefault="00FD6615" w:rsidP="00BC2BCD">
            <w:pPr>
              <w:jc w:val="center"/>
              <w:rPr>
                <w:b/>
                <w:color w:val="00000A"/>
                <w:lang w:val="et-EE"/>
              </w:rPr>
            </w:pPr>
            <w:r>
              <w:rPr>
                <w:b/>
                <w:color w:val="00000A"/>
                <w:lang w:val="et-EE"/>
              </w:rPr>
              <w:t>100</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6B7C1B69" w14:textId="6F88CB5A" w:rsidR="00D14401" w:rsidRPr="00A9364C" w:rsidRDefault="00FD6615" w:rsidP="00BC2BCD">
            <w:pPr>
              <w:jc w:val="center"/>
              <w:rPr>
                <w:b/>
                <w:color w:val="00000A"/>
                <w:lang w:val="et-EE"/>
              </w:rPr>
            </w:pPr>
            <w:r>
              <w:rPr>
                <w:b/>
                <w:color w:val="00000A"/>
                <w:lang w:val="et-EE"/>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3347ED6" w14:textId="76340DC5" w:rsidR="00D14401" w:rsidRPr="00A9364C" w:rsidRDefault="00FD6615" w:rsidP="00BC2BCD">
            <w:pPr>
              <w:jc w:val="center"/>
              <w:rPr>
                <w:b/>
                <w:color w:val="00000A"/>
                <w:lang w:val="et-EE"/>
              </w:rPr>
            </w:pPr>
            <w:r>
              <w:rPr>
                <w:b/>
                <w:color w:val="00000A"/>
                <w:lang w:val="et-EE"/>
              </w:rPr>
              <w:t>100</w:t>
            </w:r>
          </w:p>
        </w:tc>
      </w:tr>
    </w:tbl>
    <w:bookmarkEnd w:id="16"/>
    <w:p w14:paraId="796E9702" w14:textId="77777777" w:rsidR="00D14401" w:rsidRPr="00652AB7" w:rsidRDefault="00D14401" w:rsidP="00D14401">
      <w:pPr>
        <w:rPr>
          <w:sz w:val="20"/>
          <w:szCs w:val="20"/>
          <w:lang w:val="et-EE"/>
        </w:rPr>
      </w:pPr>
      <w:r w:rsidRPr="00A9364C">
        <w:rPr>
          <w:vertAlign w:val="superscript"/>
          <w:lang w:val="et-EE"/>
        </w:rPr>
        <w:t xml:space="preserve">1 </w:t>
      </w:r>
      <w:r w:rsidRPr="00652AB7">
        <w:rPr>
          <w:sz w:val="20"/>
          <w:szCs w:val="20"/>
          <w:lang w:val="et-EE"/>
        </w:rPr>
        <w:t>Kattumisel piiranguvööndi või hoiualaga on arvestatud rangemat kaitsekorda.</w:t>
      </w:r>
    </w:p>
    <w:p w14:paraId="22A42A7B" w14:textId="73BA8862" w:rsidR="00D14401" w:rsidRPr="00652AB7" w:rsidRDefault="00D14401" w:rsidP="00D14401">
      <w:pPr>
        <w:rPr>
          <w:sz w:val="20"/>
          <w:szCs w:val="20"/>
          <w:lang w:val="et-EE"/>
        </w:rPr>
      </w:pPr>
      <w:r w:rsidRPr="00652AB7">
        <w:rPr>
          <w:sz w:val="20"/>
          <w:szCs w:val="20"/>
          <w:vertAlign w:val="superscript"/>
          <w:lang w:val="et-EE"/>
        </w:rPr>
        <w:t>2</w:t>
      </w:r>
      <w:r w:rsidRPr="00652AB7">
        <w:rPr>
          <w:sz w:val="20"/>
          <w:szCs w:val="20"/>
          <w:lang w:val="et-EE"/>
        </w:rPr>
        <w:t xml:space="preserve"> Sh vana kaitsekorraga alad, KOV alad.</w:t>
      </w:r>
    </w:p>
    <w:p w14:paraId="0EFE62D0" w14:textId="77777777" w:rsidR="00D14401" w:rsidRPr="00A9364C" w:rsidRDefault="00D14401" w:rsidP="00D14401">
      <w:pPr>
        <w:jc w:val="both"/>
        <w:rPr>
          <w:lang w:val="et-EE"/>
        </w:rPr>
      </w:pPr>
    </w:p>
    <w:p w14:paraId="50218CE5" w14:textId="7940A7C5" w:rsidR="00D14401" w:rsidRPr="00A9364C" w:rsidRDefault="003E7668" w:rsidP="003E7668">
      <w:pPr>
        <w:pStyle w:val="Pealkiri3"/>
        <w:rPr>
          <w:lang w:val="et-EE"/>
        </w:rPr>
      </w:pPr>
      <w:bookmarkStart w:id="17" w:name="_Toc156578616"/>
      <w:bookmarkStart w:id="18" w:name="_Toc159914657"/>
      <w:r w:rsidRPr="00A9364C">
        <w:rPr>
          <w:lang w:val="et-EE"/>
        </w:rPr>
        <w:t xml:space="preserve">1.2.2. </w:t>
      </w:r>
      <w:r w:rsidR="00D14401" w:rsidRPr="00A9364C">
        <w:rPr>
          <w:lang w:val="et-EE"/>
        </w:rPr>
        <w:t>Eesti soojumika levik ja arvukus</w:t>
      </w:r>
      <w:bookmarkEnd w:id="17"/>
      <w:bookmarkEnd w:id="18"/>
    </w:p>
    <w:p w14:paraId="32270409" w14:textId="77777777" w:rsidR="00D14401" w:rsidRPr="00A9364C" w:rsidRDefault="00D14401" w:rsidP="00D14401">
      <w:pPr>
        <w:jc w:val="both"/>
        <w:rPr>
          <w:lang w:val="et-EE"/>
        </w:rPr>
      </w:pPr>
    </w:p>
    <w:p w14:paraId="1DD294C1" w14:textId="258ED6FE" w:rsidR="00D14401" w:rsidRPr="00A9364C" w:rsidRDefault="00D14401" w:rsidP="00D14401">
      <w:pPr>
        <w:jc w:val="both"/>
        <w:rPr>
          <w:lang w:val="et-EE"/>
        </w:rPr>
      </w:pPr>
      <w:r w:rsidRPr="00A9364C">
        <w:rPr>
          <w:lang w:val="et-EE"/>
        </w:rPr>
        <w:t xml:space="preserve">Eesti soojumikas on </w:t>
      </w:r>
      <w:proofErr w:type="spellStart"/>
      <w:r w:rsidRPr="00A9364C">
        <w:rPr>
          <w:lang w:val="et-EE"/>
        </w:rPr>
        <w:t>endeemne</w:t>
      </w:r>
      <w:proofErr w:type="spellEnd"/>
      <w:r w:rsidRPr="00A9364C">
        <w:rPr>
          <w:lang w:val="et-EE"/>
        </w:rPr>
        <w:t xml:space="preserve"> liik, teda kasvab ainult Eestis ja kahes leiukohas </w:t>
      </w:r>
      <w:r w:rsidR="00E06D88" w:rsidRPr="00A9364C">
        <w:rPr>
          <w:lang w:val="et-EE"/>
        </w:rPr>
        <w:t xml:space="preserve">Põhja-Lätis </w:t>
      </w:r>
      <w:r w:rsidRPr="00A9364C">
        <w:rPr>
          <w:lang w:val="et-EE"/>
        </w:rPr>
        <w:t xml:space="preserve">(Kukk 2002) (joonised 3 ja 4). Eestis esineb ta paiguti Lääne- ja Kesk-Eestis, </w:t>
      </w:r>
      <w:r w:rsidRPr="00A9364C">
        <w:rPr>
          <w:color w:val="000000" w:themeColor="text1"/>
          <w:lang w:val="et-EE"/>
        </w:rPr>
        <w:t>rohkem Lääne-, Pärnu-, Rapla-, Harju- ja Lääne-Virumaal, kuid</w:t>
      </w:r>
      <w:r w:rsidRPr="00A9364C">
        <w:rPr>
          <w:lang w:val="et-EE"/>
        </w:rPr>
        <w:t xml:space="preserve"> puudub saartel.</w:t>
      </w:r>
    </w:p>
    <w:p w14:paraId="32A16E88" w14:textId="77777777" w:rsidR="00D14401" w:rsidRPr="00A9364C" w:rsidRDefault="00D14401" w:rsidP="00D14401">
      <w:pPr>
        <w:jc w:val="both"/>
        <w:rPr>
          <w:lang w:val="et-EE"/>
        </w:rPr>
      </w:pPr>
    </w:p>
    <w:p w14:paraId="761A16A5" w14:textId="1DC33F82" w:rsidR="00D14401" w:rsidRPr="00A9364C" w:rsidRDefault="00D14401" w:rsidP="00D14401">
      <w:pPr>
        <w:jc w:val="both"/>
        <w:rPr>
          <w:lang w:val="et-EE"/>
        </w:rPr>
      </w:pPr>
      <w:r w:rsidRPr="00A9364C">
        <w:rPr>
          <w:lang w:val="et-EE"/>
        </w:rPr>
        <w:t xml:space="preserve">Kuigi liigi arvukuse suundumus on </w:t>
      </w:r>
      <w:r w:rsidR="003E1D10">
        <w:rPr>
          <w:lang w:val="et-EE"/>
        </w:rPr>
        <w:t xml:space="preserve">Eesti </w:t>
      </w:r>
      <w:r w:rsidRPr="00A9364C">
        <w:rPr>
          <w:lang w:val="et-EE"/>
        </w:rPr>
        <w:t>taimede levikuatlases hinnatud pigem kahanevaks (Kukk jt 2020), on teadaolevate kasvukohtade arv viimase paarikümne aastaga märgatavalt suurenenud – kui 2000ndate alguses oli Eestis teada üle 70 kasvukoha (</w:t>
      </w:r>
      <w:proofErr w:type="spellStart"/>
      <w:r w:rsidRPr="00A9364C">
        <w:rPr>
          <w:lang w:val="et-EE"/>
        </w:rPr>
        <w:t>Narits</w:t>
      </w:r>
      <w:proofErr w:type="spellEnd"/>
      <w:r w:rsidRPr="00A9364C">
        <w:rPr>
          <w:lang w:val="et-EE"/>
        </w:rPr>
        <w:t xml:space="preserve"> 2004), siis 202</w:t>
      </w:r>
      <w:r w:rsidR="004418F2">
        <w:rPr>
          <w:lang w:val="et-EE"/>
        </w:rPr>
        <w:t>4</w:t>
      </w:r>
      <w:r w:rsidRPr="00A9364C">
        <w:rPr>
          <w:lang w:val="et-EE"/>
        </w:rPr>
        <w:t xml:space="preserve">. aasta seisuga on </w:t>
      </w:r>
      <w:proofErr w:type="spellStart"/>
      <w:r w:rsidRPr="00A9364C">
        <w:rPr>
          <w:lang w:val="et-EE"/>
        </w:rPr>
        <w:t>EELISes</w:t>
      </w:r>
      <w:proofErr w:type="spellEnd"/>
      <w:r w:rsidRPr="00A9364C">
        <w:rPr>
          <w:lang w:val="et-EE"/>
        </w:rPr>
        <w:t xml:space="preserve"> </w:t>
      </w:r>
      <w:r w:rsidR="003E1D10">
        <w:rPr>
          <w:lang w:val="et-EE"/>
        </w:rPr>
        <w:t xml:space="preserve">registreeritud </w:t>
      </w:r>
      <w:r w:rsidR="004418F2">
        <w:rPr>
          <w:lang w:val="et-EE"/>
        </w:rPr>
        <w:t>56</w:t>
      </w:r>
      <w:r w:rsidR="00DD67A3">
        <w:rPr>
          <w:lang w:val="et-EE"/>
        </w:rPr>
        <w:t>6</w:t>
      </w:r>
      <w:r w:rsidRPr="00A9364C">
        <w:rPr>
          <w:lang w:val="et-EE"/>
        </w:rPr>
        <w:t xml:space="preserve"> kasvukohta. Selle põhjus on arvatavasti suurenenud välitööde maht (soode inventuurid, taimede levikuatlase välitööd jm), mille käigus on liiki rohkem leitud. </w:t>
      </w:r>
    </w:p>
    <w:p w14:paraId="61E39D78" w14:textId="77777777" w:rsidR="00D14401" w:rsidRPr="00A9364C" w:rsidRDefault="00D14401" w:rsidP="00D14401">
      <w:pPr>
        <w:jc w:val="both"/>
        <w:rPr>
          <w:lang w:val="et-EE"/>
        </w:rPr>
      </w:pPr>
      <w:r w:rsidRPr="00A9364C">
        <w:rPr>
          <w:noProof/>
          <w:lang w:val="et-EE"/>
        </w:rPr>
        <w:lastRenderedPageBreak/>
        <w:drawing>
          <wp:inline distT="0" distB="0" distL="0" distR="0" wp14:anchorId="5666B81E" wp14:editId="3DB23DDA">
            <wp:extent cx="5334000" cy="3629025"/>
            <wp:effectExtent l="0" t="0" r="0" b="9525"/>
            <wp:docPr id="9" name="image3.jpg" descr="C:\Users\Kaire Lanno\Documents\Kivirku ja soojumika tegevuskava_2024-2028\Levikukaardid\Eesti soojumikas_eesti levikuatlas.JPG"/>
            <wp:cNvGraphicFramePr/>
            <a:graphic xmlns:a="http://schemas.openxmlformats.org/drawingml/2006/main">
              <a:graphicData uri="http://schemas.openxmlformats.org/drawingml/2006/picture">
                <pic:pic xmlns:pic="http://schemas.openxmlformats.org/drawingml/2006/picture">
                  <pic:nvPicPr>
                    <pic:cNvPr id="0" name="image3.jpg" descr="C:\Users\Kaire Lanno\Documents\Kivirku ja soojumika tegevuskava_2024-2028\Levikukaardid\Eesti soojumikas_eesti levikuatlas.JPG"/>
                    <pic:cNvPicPr preferRelativeResize="0"/>
                  </pic:nvPicPr>
                  <pic:blipFill>
                    <a:blip r:embed="rId16"/>
                    <a:srcRect/>
                    <a:stretch>
                      <a:fillRect/>
                    </a:stretch>
                  </pic:blipFill>
                  <pic:spPr>
                    <a:xfrm>
                      <a:off x="0" y="0"/>
                      <a:ext cx="5334624" cy="3629450"/>
                    </a:xfrm>
                    <a:prstGeom prst="rect">
                      <a:avLst/>
                    </a:prstGeom>
                    <a:ln/>
                  </pic:spPr>
                </pic:pic>
              </a:graphicData>
            </a:graphic>
          </wp:inline>
        </w:drawing>
      </w:r>
    </w:p>
    <w:p w14:paraId="741CE33A" w14:textId="77777777" w:rsidR="00D14401" w:rsidRPr="00A9364C" w:rsidRDefault="00D14401" w:rsidP="00D14401">
      <w:pPr>
        <w:jc w:val="both"/>
        <w:rPr>
          <w:sz w:val="23"/>
          <w:szCs w:val="23"/>
          <w:lang w:val="et-EE"/>
        </w:rPr>
      </w:pPr>
      <w:r w:rsidRPr="00A9364C">
        <w:rPr>
          <w:lang w:val="et-EE"/>
        </w:rPr>
        <w:t xml:space="preserve">Joonis 3. </w:t>
      </w:r>
      <w:r w:rsidRPr="00A9364C">
        <w:rPr>
          <w:sz w:val="23"/>
          <w:szCs w:val="23"/>
          <w:lang w:val="et-EE"/>
        </w:rPr>
        <w:t xml:space="preserve">Eesti soojumika levik Eesti taimede levikuatlases (9 x 11 km ruutvõrgustikus; Kukk jt 2020). Tingmärkide seletus ülevalt alla ja vasakult paremale: asustatud ruutude arv perioodide kaupa vastavalt 89, 68, 78 ja 16; arvukuse suundumus pigem kahanev (nool alla); pärismaine liik (P); </w:t>
      </w:r>
      <w:proofErr w:type="spellStart"/>
      <w:r w:rsidRPr="00A9364C">
        <w:rPr>
          <w:sz w:val="23"/>
          <w:szCs w:val="23"/>
          <w:lang w:val="et-EE"/>
        </w:rPr>
        <w:t>endeem</w:t>
      </w:r>
      <w:proofErr w:type="spellEnd"/>
      <w:r w:rsidRPr="00A9364C">
        <w:rPr>
          <w:sz w:val="23"/>
          <w:szCs w:val="23"/>
          <w:lang w:val="et-EE"/>
        </w:rPr>
        <w:t xml:space="preserve">; teises kaitsekategoorias (LK II); </w:t>
      </w:r>
      <w:proofErr w:type="spellStart"/>
      <w:r w:rsidRPr="00A9364C">
        <w:rPr>
          <w:sz w:val="23"/>
          <w:szCs w:val="23"/>
          <w:lang w:val="et-EE"/>
        </w:rPr>
        <w:t>ohustatuse</w:t>
      </w:r>
      <w:proofErr w:type="spellEnd"/>
      <w:r w:rsidRPr="00A9364C">
        <w:rPr>
          <w:sz w:val="23"/>
          <w:szCs w:val="23"/>
          <w:lang w:val="et-EE"/>
        </w:rPr>
        <w:t xml:space="preserve"> hindamise järgi ohulähedane (NT) liik.</w:t>
      </w:r>
    </w:p>
    <w:p w14:paraId="134611B9" w14:textId="77777777" w:rsidR="00D14401" w:rsidRPr="00A9364C" w:rsidRDefault="00D14401" w:rsidP="00D14401">
      <w:pPr>
        <w:jc w:val="both"/>
        <w:rPr>
          <w:sz w:val="23"/>
          <w:szCs w:val="23"/>
          <w:lang w:val="et-EE"/>
        </w:rPr>
      </w:pPr>
    </w:p>
    <w:p w14:paraId="02229E2F" w14:textId="77777777" w:rsidR="00D14401" w:rsidRPr="00A9364C" w:rsidRDefault="00D14401" w:rsidP="00D14401">
      <w:pPr>
        <w:jc w:val="both"/>
        <w:rPr>
          <w:lang w:val="et-EE"/>
        </w:rPr>
      </w:pPr>
      <w:r w:rsidRPr="00A9364C">
        <w:rPr>
          <w:noProof/>
          <w:lang w:val="et-EE"/>
        </w:rPr>
        <w:drawing>
          <wp:inline distT="0" distB="0" distL="0" distR="0" wp14:anchorId="79FB9DB2" wp14:editId="44DDBD22">
            <wp:extent cx="4781550" cy="2733675"/>
            <wp:effectExtent l="0" t="0" r="0" b="9525"/>
            <wp:docPr id="11" name="image5.jpg" descr="Pilt, millel on kujutatud diagramm, tekst, Font, valge&#10;&#10;Kirjeldus on genereeritud automaatselt"/>
            <wp:cNvGraphicFramePr/>
            <a:graphic xmlns:a="http://schemas.openxmlformats.org/drawingml/2006/main">
              <a:graphicData uri="http://schemas.openxmlformats.org/drawingml/2006/picture">
                <pic:pic xmlns:pic="http://schemas.openxmlformats.org/drawingml/2006/picture">
                  <pic:nvPicPr>
                    <pic:cNvPr id="11" name="image5.jpg" descr="Pilt, millel on kujutatud diagramm, tekst, Font, valge&#10;&#10;Kirjeldus on genereeritud automaatselt"/>
                    <pic:cNvPicPr preferRelativeResize="0"/>
                  </pic:nvPicPr>
                  <pic:blipFill>
                    <a:blip r:embed="rId17"/>
                    <a:srcRect/>
                    <a:stretch>
                      <a:fillRect/>
                    </a:stretch>
                  </pic:blipFill>
                  <pic:spPr>
                    <a:xfrm>
                      <a:off x="0" y="0"/>
                      <a:ext cx="4781550" cy="2733675"/>
                    </a:xfrm>
                    <a:prstGeom prst="rect">
                      <a:avLst/>
                    </a:prstGeom>
                    <a:ln/>
                  </pic:spPr>
                </pic:pic>
              </a:graphicData>
            </a:graphic>
          </wp:inline>
        </w:drawing>
      </w:r>
    </w:p>
    <w:p w14:paraId="051B187E" w14:textId="77777777" w:rsidR="00D14401" w:rsidRDefault="00D14401" w:rsidP="00D14401">
      <w:pPr>
        <w:jc w:val="both"/>
        <w:rPr>
          <w:lang w:val="et-EE"/>
        </w:rPr>
      </w:pPr>
      <w:r w:rsidRPr="00A9364C">
        <w:rPr>
          <w:lang w:val="et-EE"/>
        </w:rPr>
        <w:t xml:space="preserve">Joonis 4. Eesti soojumika leiukohad Lätis (kohandatud allikast </w:t>
      </w:r>
      <w:proofErr w:type="spellStart"/>
      <w:r w:rsidRPr="00A9364C">
        <w:rPr>
          <w:lang w:val="et-EE"/>
        </w:rPr>
        <w:t>Gailite</w:t>
      </w:r>
      <w:proofErr w:type="spellEnd"/>
      <w:r w:rsidRPr="00A9364C">
        <w:rPr>
          <w:lang w:val="et-EE"/>
        </w:rPr>
        <w:t xml:space="preserve"> </w:t>
      </w:r>
      <w:r w:rsidRPr="00A9364C">
        <w:rPr>
          <w:i/>
          <w:lang w:val="et-EE"/>
        </w:rPr>
        <w:t xml:space="preserve">et </w:t>
      </w:r>
      <w:proofErr w:type="spellStart"/>
      <w:r w:rsidRPr="00A9364C">
        <w:rPr>
          <w:i/>
          <w:lang w:val="et-EE"/>
        </w:rPr>
        <w:t>al</w:t>
      </w:r>
      <w:proofErr w:type="spellEnd"/>
      <w:r w:rsidRPr="00A9364C">
        <w:rPr>
          <w:lang w:val="et-EE"/>
        </w:rPr>
        <w:t>. 2023)</w:t>
      </w:r>
    </w:p>
    <w:p w14:paraId="69FC9E17" w14:textId="77777777" w:rsidR="003E1D10" w:rsidRDefault="003E1D10" w:rsidP="00D14401">
      <w:pPr>
        <w:jc w:val="both"/>
        <w:rPr>
          <w:lang w:val="et-EE"/>
        </w:rPr>
      </w:pPr>
    </w:p>
    <w:p w14:paraId="08164DDE" w14:textId="77777777" w:rsidR="00E06D88" w:rsidRPr="00A9364C" w:rsidRDefault="00E06D88" w:rsidP="00D14401">
      <w:pPr>
        <w:jc w:val="both"/>
        <w:rPr>
          <w:lang w:val="et-EE"/>
        </w:rPr>
      </w:pPr>
    </w:p>
    <w:p w14:paraId="7B873BB7" w14:textId="282C7BC8" w:rsidR="00D14401" w:rsidRPr="00A9364C" w:rsidRDefault="00E06D88" w:rsidP="00D14401">
      <w:pPr>
        <w:jc w:val="both"/>
        <w:rPr>
          <w:lang w:val="et-EE"/>
        </w:rPr>
      </w:pPr>
      <w:proofErr w:type="spellStart"/>
      <w:r>
        <w:rPr>
          <w:lang w:val="et-EE"/>
        </w:rPr>
        <w:t>EELISe</w:t>
      </w:r>
      <w:proofErr w:type="spellEnd"/>
      <w:r>
        <w:rPr>
          <w:lang w:val="et-EE"/>
        </w:rPr>
        <w:t xml:space="preserve"> </w:t>
      </w:r>
      <w:r w:rsidR="00D14401" w:rsidRPr="00A9364C">
        <w:rPr>
          <w:lang w:val="et-EE"/>
        </w:rPr>
        <w:t xml:space="preserve">andmetel on eesti soojumika </w:t>
      </w:r>
      <w:r w:rsidR="00BE63E3">
        <w:rPr>
          <w:lang w:val="et-EE"/>
        </w:rPr>
        <w:t>kasvu</w:t>
      </w:r>
      <w:r w:rsidR="00D14401" w:rsidRPr="00A9364C">
        <w:rPr>
          <w:lang w:val="et-EE"/>
        </w:rPr>
        <w:t xml:space="preserve">kohti </w:t>
      </w:r>
      <w:r w:rsidR="00411E59">
        <w:rPr>
          <w:lang w:val="et-EE"/>
        </w:rPr>
        <w:t>56</w:t>
      </w:r>
      <w:r w:rsidR="008E68DC">
        <w:rPr>
          <w:lang w:val="et-EE"/>
        </w:rPr>
        <w:t>6</w:t>
      </w:r>
      <w:r w:rsidR="00D14401" w:rsidRPr="00A9364C">
        <w:rPr>
          <w:lang w:val="et-EE"/>
        </w:rPr>
        <w:t xml:space="preserve">, neist </w:t>
      </w:r>
      <w:r w:rsidR="00411E59">
        <w:rPr>
          <w:lang w:val="et-EE"/>
        </w:rPr>
        <w:t>4</w:t>
      </w:r>
      <w:r w:rsidR="00FA230C">
        <w:rPr>
          <w:lang w:val="et-EE"/>
        </w:rPr>
        <w:t>7</w:t>
      </w:r>
      <w:r w:rsidR="008E68DC">
        <w:rPr>
          <w:lang w:val="et-EE"/>
        </w:rPr>
        <w:t>8</w:t>
      </w:r>
      <w:r w:rsidR="00D14401" w:rsidRPr="00A9364C">
        <w:rPr>
          <w:lang w:val="et-EE"/>
        </w:rPr>
        <w:t xml:space="preserve"> on pindobjektid ja </w:t>
      </w:r>
      <w:r w:rsidR="008E68DC">
        <w:rPr>
          <w:lang w:val="et-EE"/>
        </w:rPr>
        <w:t>88</w:t>
      </w:r>
      <w:r w:rsidR="00D14401" w:rsidRPr="00A9364C">
        <w:rPr>
          <w:lang w:val="et-EE"/>
        </w:rPr>
        <w:t xml:space="preserve"> punktobjektid. Liigi </w:t>
      </w:r>
      <w:r w:rsidR="00BE63E3">
        <w:rPr>
          <w:lang w:val="et-EE"/>
        </w:rPr>
        <w:t>kasvu</w:t>
      </w:r>
      <w:r w:rsidR="00D14401" w:rsidRPr="00A9364C">
        <w:rPr>
          <w:lang w:val="et-EE"/>
        </w:rPr>
        <w:t xml:space="preserve">kohtade jaotus maaomandi alusel on toodud tabelis 5 ja jaotus kaitstavatel aladel paiknemise alusel tabelis 6. Liigi üldarvukust on keeruline hinnata, kuna </w:t>
      </w:r>
      <w:r w:rsidR="00D14401" w:rsidRPr="00A9364C">
        <w:rPr>
          <w:i/>
          <w:iCs/>
          <w:lang w:val="et-EE"/>
        </w:rPr>
        <w:t>ca</w:t>
      </w:r>
      <w:r w:rsidR="00D14401" w:rsidRPr="00A9364C">
        <w:rPr>
          <w:lang w:val="et-EE"/>
        </w:rPr>
        <w:t xml:space="preserve"> </w:t>
      </w:r>
      <w:r w:rsidR="00B1624D">
        <w:rPr>
          <w:lang w:val="et-EE"/>
        </w:rPr>
        <w:t>55</w:t>
      </w:r>
      <w:r w:rsidR="00D14401" w:rsidRPr="00A9364C">
        <w:rPr>
          <w:lang w:val="et-EE"/>
        </w:rPr>
        <w:t xml:space="preserve">%-l </w:t>
      </w:r>
      <w:proofErr w:type="spellStart"/>
      <w:r w:rsidR="00D14401" w:rsidRPr="00A9364C">
        <w:rPr>
          <w:lang w:val="et-EE"/>
        </w:rPr>
        <w:t>EELISe</w:t>
      </w:r>
      <w:proofErr w:type="spellEnd"/>
      <w:r w:rsidR="00D14401" w:rsidRPr="00A9364C">
        <w:rPr>
          <w:lang w:val="et-EE"/>
        </w:rPr>
        <w:t xml:space="preserve"> kirjetest ei ole </w:t>
      </w:r>
      <w:r w:rsidR="00B1624D">
        <w:rPr>
          <w:lang w:val="et-EE"/>
        </w:rPr>
        <w:t xml:space="preserve">viimasel vaatlusel </w:t>
      </w:r>
      <w:r w:rsidR="00D14401" w:rsidRPr="00A9364C">
        <w:rPr>
          <w:lang w:val="et-EE"/>
        </w:rPr>
        <w:t xml:space="preserve">arvukusandmeid. Paljudel kirjetel on </w:t>
      </w:r>
      <w:r w:rsidR="00B1624D" w:rsidRPr="00A9364C">
        <w:rPr>
          <w:lang w:val="et-EE"/>
        </w:rPr>
        <w:t>sõnaline hinnang</w:t>
      </w:r>
      <w:r w:rsidR="00B1624D">
        <w:rPr>
          <w:lang w:val="et-EE"/>
        </w:rPr>
        <w:t xml:space="preserve"> (</w:t>
      </w:r>
      <w:r w:rsidR="00042C21">
        <w:rPr>
          <w:lang w:val="et-EE"/>
        </w:rPr>
        <w:t>märgi</w:t>
      </w:r>
      <w:r w:rsidR="00D14401" w:rsidRPr="00A9364C">
        <w:rPr>
          <w:lang w:val="et-EE"/>
        </w:rPr>
        <w:t>tud, et taimi on ohtralt, lausaliselt või hajusalt üle vaadeldud ala</w:t>
      </w:r>
      <w:r w:rsidR="00B1624D">
        <w:rPr>
          <w:lang w:val="et-EE"/>
        </w:rPr>
        <w:t>)</w:t>
      </w:r>
      <w:r w:rsidR="00D14401" w:rsidRPr="00A9364C">
        <w:rPr>
          <w:lang w:val="et-EE"/>
        </w:rPr>
        <w:t xml:space="preserve">. Sõnaliselt on hinnatud ka vähearvukaid </w:t>
      </w:r>
      <w:r w:rsidR="009C0537">
        <w:rPr>
          <w:lang w:val="et-EE"/>
        </w:rPr>
        <w:t>kasvu</w:t>
      </w:r>
      <w:r w:rsidR="00D14401" w:rsidRPr="00A9364C">
        <w:rPr>
          <w:lang w:val="et-EE"/>
        </w:rPr>
        <w:t xml:space="preserve">kohti ning paljudel juhtudel pole taimi loendatud. Kirjetel, kus </w:t>
      </w:r>
      <w:r w:rsidR="00D14401" w:rsidRPr="00A9364C">
        <w:rPr>
          <w:lang w:val="et-EE"/>
        </w:rPr>
        <w:lastRenderedPageBreak/>
        <w:t>taimi on loendatud, on arvukus pigem väike. Arvukuse väljaselgitamine suuremal alal, kus liik kasvab lausaliselt, on üsna aeganõudev ning ilmselt on paljude liigi leidude korral töö eesmärgiks olnud elupaiga inventuur või mõne muu kaitsealuse taime vaatlus ning eesti soojumika</w:t>
      </w:r>
      <w:r>
        <w:rPr>
          <w:lang w:val="et-EE"/>
        </w:rPr>
        <w:t xml:space="preserve"> isendid</w:t>
      </w:r>
      <w:r w:rsidR="00D14401" w:rsidRPr="00A9364C">
        <w:rPr>
          <w:lang w:val="et-EE"/>
        </w:rPr>
        <w:t xml:space="preserve"> on jäänud loendamata. Arvukuse selgitamiseks on </w:t>
      </w:r>
      <w:r>
        <w:rPr>
          <w:lang w:val="et-EE"/>
        </w:rPr>
        <w:t xml:space="preserve">soovituslikud </w:t>
      </w:r>
      <w:r w:rsidR="00D14401" w:rsidRPr="00A9364C">
        <w:rPr>
          <w:lang w:val="et-EE"/>
        </w:rPr>
        <w:t xml:space="preserve">täiendavad inventuurid.   </w:t>
      </w:r>
    </w:p>
    <w:p w14:paraId="0E0AD72E" w14:textId="77777777" w:rsidR="00D14401" w:rsidRPr="00A9364C" w:rsidRDefault="00D14401" w:rsidP="00D14401">
      <w:pPr>
        <w:jc w:val="both"/>
        <w:rPr>
          <w:lang w:val="et-EE"/>
        </w:rPr>
      </w:pPr>
    </w:p>
    <w:p w14:paraId="50EDC611" w14:textId="7189CA04" w:rsidR="00D14401" w:rsidRPr="00A9364C" w:rsidRDefault="00D14401" w:rsidP="00942E6A">
      <w:pPr>
        <w:jc w:val="both"/>
        <w:rPr>
          <w:lang w:val="et-EE"/>
        </w:rPr>
      </w:pPr>
      <w:r w:rsidRPr="00A9364C">
        <w:rPr>
          <w:lang w:val="et-EE"/>
        </w:rPr>
        <w:t xml:space="preserve">Tabel 5. </w:t>
      </w:r>
      <w:r w:rsidRPr="00A9364C">
        <w:rPr>
          <w:color w:val="00000A"/>
          <w:lang w:val="et-EE"/>
        </w:rPr>
        <w:t>Eesti soojumika</w:t>
      </w:r>
      <w:r w:rsidRPr="00A9364C">
        <w:rPr>
          <w:b/>
          <w:bCs/>
          <w:color w:val="00000A"/>
          <w:lang w:val="et-EE"/>
        </w:rPr>
        <w:t xml:space="preserve"> </w:t>
      </w:r>
      <w:r w:rsidR="00942E6A">
        <w:rPr>
          <w:color w:val="00000A"/>
          <w:lang w:val="et-EE"/>
        </w:rPr>
        <w:t>kasvu</w:t>
      </w:r>
      <w:r w:rsidRPr="00A9364C">
        <w:rPr>
          <w:color w:val="00000A"/>
          <w:lang w:val="et-EE"/>
        </w:rPr>
        <w:t xml:space="preserve">kohtade jaotus maaomandi alusel (EELIS: Keskkonnaagentuur, seisuga </w:t>
      </w:r>
      <w:r w:rsidR="000F49B3">
        <w:rPr>
          <w:color w:val="00000A"/>
          <w:lang w:val="et-EE"/>
        </w:rPr>
        <w:t>22</w:t>
      </w:r>
      <w:r w:rsidRPr="00A9364C">
        <w:rPr>
          <w:color w:val="00000A"/>
          <w:lang w:val="et-EE"/>
        </w:rPr>
        <w:t>.0</w:t>
      </w:r>
      <w:r w:rsidR="00411E59">
        <w:rPr>
          <w:color w:val="00000A"/>
          <w:lang w:val="et-EE"/>
        </w:rPr>
        <w:t>5</w:t>
      </w:r>
      <w:r w:rsidRPr="00A9364C">
        <w:rPr>
          <w:color w:val="00000A"/>
          <w:lang w:val="et-EE"/>
        </w:rPr>
        <w:t>.202</w:t>
      </w:r>
      <w:r w:rsidR="00411E59">
        <w:rPr>
          <w:color w:val="00000A"/>
          <w:lang w:val="et-EE"/>
        </w:rPr>
        <w:t>4</w:t>
      </w:r>
      <w:r w:rsidRPr="00A9364C">
        <w:rPr>
          <w:color w:val="00000A"/>
          <w:lang w:val="et-EE"/>
        </w:rPr>
        <w:t xml:space="preserve">). </w:t>
      </w:r>
    </w:p>
    <w:tbl>
      <w:tblPr>
        <w:tblW w:w="8969" w:type="dxa"/>
        <w:tblInd w:w="98" w:type="dxa"/>
        <w:tblLayout w:type="fixed"/>
        <w:tblCellMar>
          <w:left w:w="170" w:type="dxa"/>
          <w:right w:w="170" w:type="dxa"/>
        </w:tblCellMar>
        <w:tblLook w:val="0000" w:firstRow="0" w:lastRow="0" w:firstColumn="0" w:lastColumn="0" w:noHBand="0" w:noVBand="0"/>
      </w:tblPr>
      <w:tblGrid>
        <w:gridCol w:w="2367"/>
        <w:gridCol w:w="1781"/>
        <w:gridCol w:w="1715"/>
        <w:gridCol w:w="1547"/>
        <w:gridCol w:w="1559"/>
      </w:tblGrid>
      <w:tr w:rsidR="00D14401" w:rsidRPr="00A9364C" w14:paraId="59CFE9DF" w14:textId="77777777" w:rsidTr="005F296A">
        <w:tc>
          <w:tcPr>
            <w:tcW w:w="2367"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CD46985" w14:textId="77777777" w:rsidR="00D14401" w:rsidRPr="00A9364C" w:rsidRDefault="00D14401" w:rsidP="00BC2BCD">
            <w:pPr>
              <w:tabs>
                <w:tab w:val="left" w:pos="100"/>
              </w:tabs>
              <w:ind w:left="-142"/>
              <w:jc w:val="both"/>
              <w:rPr>
                <w:b/>
                <w:color w:val="00000A"/>
                <w:lang w:val="et-EE"/>
              </w:rPr>
            </w:pPr>
            <w:r w:rsidRPr="00A9364C">
              <w:rPr>
                <w:b/>
                <w:color w:val="00000A"/>
                <w:lang w:val="et-EE"/>
              </w:rPr>
              <w:t>Maa omandivorm</w:t>
            </w:r>
          </w:p>
        </w:tc>
        <w:tc>
          <w:tcPr>
            <w:tcW w:w="349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E0EA03" w14:textId="77777777" w:rsidR="00D14401" w:rsidRPr="00A9364C" w:rsidRDefault="00D14401" w:rsidP="00BC2BCD">
            <w:pPr>
              <w:jc w:val="center"/>
              <w:rPr>
                <w:b/>
                <w:color w:val="00000A"/>
                <w:lang w:val="et-EE"/>
              </w:rPr>
            </w:pPr>
            <w:r w:rsidRPr="00A9364C">
              <w:rPr>
                <w:b/>
                <w:color w:val="00000A"/>
                <w:lang w:val="et-EE"/>
              </w:rPr>
              <w:t>Pindobjektid</w:t>
            </w:r>
          </w:p>
        </w:tc>
        <w:tc>
          <w:tcPr>
            <w:tcW w:w="310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7E2EA2" w14:textId="77777777" w:rsidR="00D14401" w:rsidRPr="00A9364C" w:rsidRDefault="00D14401" w:rsidP="00BC2BCD">
            <w:pPr>
              <w:jc w:val="center"/>
              <w:rPr>
                <w:b/>
                <w:color w:val="00000A"/>
                <w:lang w:val="et-EE"/>
              </w:rPr>
            </w:pPr>
            <w:r w:rsidRPr="00A9364C">
              <w:rPr>
                <w:b/>
                <w:color w:val="00000A"/>
                <w:lang w:val="et-EE"/>
              </w:rPr>
              <w:t>Punktobjektid</w:t>
            </w:r>
          </w:p>
        </w:tc>
      </w:tr>
      <w:tr w:rsidR="00D14401" w:rsidRPr="00A9364C" w14:paraId="7A440E25" w14:textId="77777777" w:rsidTr="005F296A">
        <w:tc>
          <w:tcPr>
            <w:tcW w:w="2367" w:type="dxa"/>
            <w:vMerge/>
            <w:tcBorders>
              <w:top w:val="single" w:sz="4" w:space="0" w:color="00000A"/>
              <w:left w:val="single" w:sz="4" w:space="0" w:color="00000A"/>
              <w:bottom w:val="single" w:sz="4" w:space="0" w:color="00000A"/>
              <w:right w:val="single" w:sz="4" w:space="0" w:color="00000A"/>
            </w:tcBorders>
            <w:shd w:val="clear" w:color="auto" w:fill="FFFFFF"/>
          </w:tcPr>
          <w:p w14:paraId="184BF4DE" w14:textId="77777777" w:rsidR="00D14401" w:rsidRPr="00A9364C" w:rsidRDefault="00D14401" w:rsidP="00BC2BCD">
            <w:pPr>
              <w:widowControl w:val="0"/>
              <w:pBdr>
                <w:top w:val="nil"/>
                <w:left w:val="nil"/>
                <w:bottom w:val="nil"/>
                <w:right w:val="nil"/>
                <w:between w:val="nil"/>
              </w:pBdr>
              <w:spacing w:line="276" w:lineRule="auto"/>
              <w:rPr>
                <w:b/>
                <w:color w:val="00000A"/>
                <w:lang w:val="et-EE"/>
              </w:rPr>
            </w:pP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34FDAEDB" w14:textId="77777777" w:rsidR="00D14401" w:rsidRPr="00A9364C" w:rsidRDefault="00D14401" w:rsidP="00BC2BCD">
            <w:pPr>
              <w:jc w:val="both"/>
              <w:rPr>
                <w:b/>
                <w:color w:val="00000A"/>
                <w:lang w:val="et-EE"/>
              </w:rPr>
            </w:pPr>
            <w:r w:rsidRPr="00A9364C">
              <w:rPr>
                <w:b/>
                <w:color w:val="00000A"/>
                <w:lang w:val="et-EE"/>
              </w:rPr>
              <w:t>Pindala (ha)</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0329E8F8" w14:textId="77777777" w:rsidR="00D14401" w:rsidRPr="00A9364C" w:rsidRDefault="00D14401" w:rsidP="00BC2BCD">
            <w:pPr>
              <w:jc w:val="center"/>
              <w:rPr>
                <w:b/>
                <w:color w:val="00000A"/>
                <w:lang w:val="et-EE"/>
              </w:rPr>
            </w:pPr>
            <w:r w:rsidRPr="00A9364C">
              <w:rPr>
                <w:b/>
                <w:color w:val="00000A"/>
                <w:lang w:val="et-EE"/>
              </w:rPr>
              <w:t>Osakaal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79DB2AA9" w14:textId="77777777" w:rsidR="00D14401" w:rsidRPr="00A9364C" w:rsidRDefault="00D14401" w:rsidP="00BC2BCD">
            <w:pPr>
              <w:jc w:val="center"/>
              <w:rPr>
                <w:b/>
                <w:color w:val="00000A"/>
                <w:lang w:val="et-EE"/>
              </w:rPr>
            </w:pPr>
            <w:r w:rsidRPr="00A9364C">
              <w:rPr>
                <w:b/>
                <w:color w:val="00000A"/>
                <w:lang w:val="et-EE"/>
              </w:rPr>
              <w:t>Arv</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8009AEB" w14:textId="77777777" w:rsidR="00D14401" w:rsidRPr="00A9364C" w:rsidRDefault="00D14401" w:rsidP="00BC2BCD">
            <w:pPr>
              <w:jc w:val="center"/>
              <w:rPr>
                <w:b/>
                <w:color w:val="00000A"/>
                <w:lang w:val="et-EE"/>
              </w:rPr>
            </w:pPr>
            <w:r w:rsidRPr="00A9364C">
              <w:rPr>
                <w:b/>
                <w:color w:val="00000A"/>
                <w:lang w:val="et-EE"/>
              </w:rPr>
              <w:t>Osakaal</w:t>
            </w:r>
          </w:p>
        </w:tc>
      </w:tr>
      <w:tr w:rsidR="00D14401" w:rsidRPr="00A9364C" w14:paraId="43F9AEF1"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1FDFAD69" w14:textId="77777777" w:rsidR="00D14401" w:rsidRPr="00A9364C" w:rsidRDefault="00D14401" w:rsidP="00BC2BCD">
            <w:pPr>
              <w:ind w:left="-142"/>
              <w:jc w:val="both"/>
              <w:rPr>
                <w:color w:val="00000A"/>
                <w:lang w:val="et-EE"/>
              </w:rPr>
            </w:pPr>
            <w:r w:rsidRPr="00A9364C">
              <w:rPr>
                <w:color w:val="00000A"/>
                <w:lang w:val="et-EE"/>
              </w:rPr>
              <w:t>Eraomand</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630C544F" w14:textId="35C37F5A" w:rsidR="00D14401" w:rsidRPr="00A9364C" w:rsidRDefault="002822B3" w:rsidP="00BC2BCD">
            <w:pPr>
              <w:jc w:val="center"/>
              <w:rPr>
                <w:color w:val="00000A"/>
                <w:lang w:val="et-EE"/>
              </w:rPr>
            </w:pPr>
            <w:r>
              <w:rPr>
                <w:color w:val="00000A"/>
                <w:lang w:val="et-EE"/>
              </w:rPr>
              <w:t>123</w:t>
            </w:r>
            <w:r w:rsidR="000F49B3">
              <w:rPr>
                <w:color w:val="00000A"/>
                <w:lang w:val="et-EE"/>
              </w:rPr>
              <w:t>4</w:t>
            </w:r>
            <w:r>
              <w:rPr>
                <w:color w:val="00000A"/>
                <w:lang w:val="et-EE"/>
              </w:rPr>
              <w:t>,</w:t>
            </w:r>
            <w:r w:rsidR="000F49B3">
              <w:rPr>
                <w:color w:val="00000A"/>
                <w:lang w:val="et-EE"/>
              </w:rPr>
              <w:t>13</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6B0B3942" w14:textId="580E17FE" w:rsidR="00D14401" w:rsidRPr="00A9364C" w:rsidRDefault="002822B3" w:rsidP="00BC2BCD">
            <w:pPr>
              <w:tabs>
                <w:tab w:val="left" w:pos="210"/>
                <w:tab w:val="center" w:pos="752"/>
              </w:tabs>
              <w:jc w:val="center"/>
              <w:rPr>
                <w:color w:val="00000A"/>
                <w:lang w:val="et-EE"/>
              </w:rPr>
            </w:pPr>
            <w:r>
              <w:rPr>
                <w:color w:val="00000A"/>
                <w:lang w:val="et-EE"/>
              </w:rPr>
              <w:t>17,7</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28A07BA9" w14:textId="6FAF1BCE" w:rsidR="00D14401" w:rsidRPr="00A9364C" w:rsidRDefault="002822B3" w:rsidP="00BC2BCD">
            <w:pPr>
              <w:jc w:val="center"/>
              <w:rPr>
                <w:color w:val="00000A"/>
                <w:lang w:val="et-EE"/>
              </w:rPr>
            </w:pPr>
            <w:r>
              <w:rPr>
                <w:color w:val="00000A"/>
                <w:lang w:val="et-EE"/>
              </w:rPr>
              <w:t>11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FB4BE6A" w14:textId="679BCCB3" w:rsidR="00D14401" w:rsidRPr="00A9364C" w:rsidRDefault="002822B3" w:rsidP="00BC2BCD">
            <w:pPr>
              <w:jc w:val="center"/>
              <w:rPr>
                <w:color w:val="00000A"/>
                <w:lang w:val="et-EE"/>
              </w:rPr>
            </w:pPr>
            <w:r>
              <w:rPr>
                <w:color w:val="00000A"/>
                <w:lang w:val="et-EE"/>
              </w:rPr>
              <w:t>12,</w:t>
            </w:r>
            <w:r w:rsidR="000F49B3">
              <w:rPr>
                <w:color w:val="00000A"/>
                <w:lang w:val="et-EE"/>
              </w:rPr>
              <w:t>5</w:t>
            </w:r>
          </w:p>
        </w:tc>
      </w:tr>
      <w:tr w:rsidR="00D14401" w:rsidRPr="00A9364C" w14:paraId="1B5DEAEF"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5CB9237F" w14:textId="77777777" w:rsidR="00D14401" w:rsidRPr="00A9364C" w:rsidRDefault="00D14401" w:rsidP="00BC2BCD">
            <w:pPr>
              <w:ind w:left="-142"/>
              <w:jc w:val="both"/>
              <w:rPr>
                <w:color w:val="00000A"/>
                <w:lang w:val="et-EE"/>
              </w:rPr>
            </w:pPr>
            <w:r w:rsidRPr="00A9364C">
              <w:rPr>
                <w:color w:val="00000A"/>
                <w:lang w:val="et-EE"/>
              </w:rPr>
              <w:t>Riigiomand</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4593B812" w14:textId="3A1291F2" w:rsidR="00D14401" w:rsidRPr="00A9364C" w:rsidRDefault="002822B3" w:rsidP="00BC2BCD">
            <w:pPr>
              <w:jc w:val="center"/>
              <w:rPr>
                <w:color w:val="00000A"/>
                <w:lang w:val="et-EE"/>
              </w:rPr>
            </w:pPr>
            <w:r>
              <w:rPr>
                <w:color w:val="00000A"/>
                <w:lang w:val="et-EE"/>
              </w:rPr>
              <w:t>57</w:t>
            </w:r>
            <w:r w:rsidR="000F49B3">
              <w:rPr>
                <w:color w:val="00000A"/>
                <w:lang w:val="et-EE"/>
              </w:rPr>
              <w:t>31,79</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4F096AD2" w14:textId="40D39307" w:rsidR="00D14401" w:rsidRPr="00A9364C" w:rsidRDefault="002822B3" w:rsidP="00BC2BCD">
            <w:pPr>
              <w:jc w:val="center"/>
              <w:rPr>
                <w:color w:val="00000A"/>
                <w:lang w:val="et-EE"/>
              </w:rPr>
            </w:pPr>
            <w:r>
              <w:rPr>
                <w:color w:val="00000A"/>
                <w:lang w:val="et-EE"/>
              </w:rPr>
              <w:t>82,3</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753E3CA" w14:textId="7E659DEB" w:rsidR="00D14401" w:rsidRPr="00A9364C" w:rsidRDefault="002822B3" w:rsidP="00BC2BCD">
            <w:pPr>
              <w:jc w:val="center"/>
              <w:rPr>
                <w:color w:val="00000A"/>
                <w:lang w:val="et-EE"/>
              </w:rPr>
            </w:pPr>
            <w:r>
              <w:rPr>
                <w:color w:val="00000A"/>
                <w:lang w:val="et-EE"/>
              </w:rPr>
              <w:t>7</w:t>
            </w:r>
            <w:r w:rsidR="000F49B3">
              <w:rPr>
                <w:color w:val="00000A"/>
                <w:lang w:val="et-EE"/>
              </w:rPr>
              <w:t>7</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8568CA2" w14:textId="21EF7D4E" w:rsidR="00D14401" w:rsidRPr="00A9364C" w:rsidRDefault="002822B3" w:rsidP="00BC2BCD">
            <w:pPr>
              <w:jc w:val="center"/>
              <w:rPr>
                <w:color w:val="00000A"/>
                <w:lang w:val="et-EE"/>
              </w:rPr>
            </w:pPr>
            <w:r>
              <w:rPr>
                <w:color w:val="00000A"/>
                <w:lang w:val="et-EE"/>
              </w:rPr>
              <w:t>87,</w:t>
            </w:r>
            <w:r w:rsidR="000F49B3">
              <w:rPr>
                <w:color w:val="00000A"/>
                <w:lang w:val="et-EE"/>
              </w:rPr>
              <w:t>5</w:t>
            </w:r>
          </w:p>
        </w:tc>
      </w:tr>
      <w:tr w:rsidR="00D14401" w:rsidRPr="00A9364C" w14:paraId="170FA0ED"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7D0AA29F" w14:textId="77777777" w:rsidR="00D14401" w:rsidRPr="00A9364C" w:rsidRDefault="00D14401" w:rsidP="00BC2BCD">
            <w:pPr>
              <w:ind w:left="-142"/>
              <w:jc w:val="both"/>
              <w:rPr>
                <w:color w:val="00000A"/>
                <w:lang w:val="et-EE"/>
              </w:rPr>
            </w:pPr>
            <w:r w:rsidRPr="00A9364C">
              <w:rPr>
                <w:color w:val="00000A"/>
                <w:lang w:val="et-EE"/>
              </w:rPr>
              <w:t>Munitsipaalomand</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1C0D98C3" w14:textId="1CBDBED6" w:rsidR="00D14401" w:rsidRPr="00A9364C" w:rsidRDefault="002822B3" w:rsidP="00BC2BCD">
            <w:pPr>
              <w:jc w:val="center"/>
              <w:rPr>
                <w:color w:val="00000A"/>
                <w:lang w:val="et-EE"/>
              </w:rPr>
            </w:pPr>
            <w:r>
              <w:rPr>
                <w:color w:val="00000A"/>
                <w:lang w:val="et-EE"/>
              </w:rPr>
              <w:t>1,3</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50AA3300" w14:textId="7747D05A" w:rsidR="00D14401" w:rsidRPr="00A9364C" w:rsidRDefault="00D14401" w:rsidP="00BC2BCD">
            <w:pPr>
              <w:jc w:val="center"/>
              <w:rPr>
                <w:color w:val="00000A"/>
                <w:lang w:val="et-EE"/>
              </w:rPr>
            </w:pP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2C736FC0" w14:textId="2725607C" w:rsidR="00D14401" w:rsidRPr="00A9364C" w:rsidRDefault="00D14401" w:rsidP="00BC2BCD">
            <w:pPr>
              <w:jc w:val="center"/>
              <w:rPr>
                <w:color w:val="00000A"/>
                <w:lang w:val="et-EE"/>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392F00A" w14:textId="5C6B9AFA" w:rsidR="00D14401" w:rsidRPr="00A9364C" w:rsidRDefault="00D14401" w:rsidP="00BC2BCD">
            <w:pPr>
              <w:jc w:val="center"/>
              <w:rPr>
                <w:color w:val="00000A"/>
                <w:lang w:val="et-EE"/>
              </w:rPr>
            </w:pPr>
          </w:p>
        </w:tc>
      </w:tr>
      <w:tr w:rsidR="00D14401" w:rsidRPr="00A9364C" w14:paraId="6045B568"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4D9D7026" w14:textId="44C31C66" w:rsidR="00D14401" w:rsidRPr="00A9364C" w:rsidRDefault="00D14401" w:rsidP="00BC2BCD">
            <w:pPr>
              <w:ind w:left="-142"/>
              <w:jc w:val="both"/>
              <w:rPr>
                <w:color w:val="00000A"/>
                <w:lang w:val="et-EE"/>
              </w:rPr>
            </w:pPr>
            <w:r w:rsidRPr="00A9364C">
              <w:rPr>
                <w:color w:val="00000A"/>
                <w:lang w:val="et-EE"/>
              </w:rPr>
              <w:t>Kinnistamata</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2BE449A8" w14:textId="560E36FE" w:rsidR="00D14401" w:rsidRPr="00A9364C" w:rsidRDefault="002822B3" w:rsidP="00BC2BCD">
            <w:pPr>
              <w:jc w:val="center"/>
              <w:rPr>
                <w:color w:val="00000A"/>
                <w:lang w:val="et-EE"/>
              </w:rPr>
            </w:pPr>
            <w:r>
              <w:rPr>
                <w:color w:val="00000A"/>
                <w:lang w:val="et-EE"/>
              </w:rPr>
              <w:t>0,26</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6FEA826D" w14:textId="191105A2" w:rsidR="00D14401" w:rsidRPr="00A9364C" w:rsidRDefault="00D14401" w:rsidP="00BC2BCD">
            <w:pPr>
              <w:jc w:val="center"/>
              <w:rPr>
                <w:color w:val="00000A"/>
                <w:lang w:val="et-EE"/>
              </w:rPr>
            </w:pP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129A8BFB" w14:textId="63408E87" w:rsidR="00D14401" w:rsidRPr="00A9364C" w:rsidRDefault="00D14401" w:rsidP="00BC2BCD">
            <w:pPr>
              <w:jc w:val="center"/>
              <w:rPr>
                <w:color w:val="00000A"/>
                <w:lang w:val="et-EE"/>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DF8E3BD" w14:textId="33EB419A" w:rsidR="00D14401" w:rsidRPr="00A9364C" w:rsidRDefault="00D14401" w:rsidP="00BC2BCD">
            <w:pPr>
              <w:jc w:val="center"/>
              <w:rPr>
                <w:color w:val="00000A"/>
                <w:lang w:val="et-EE"/>
              </w:rPr>
            </w:pPr>
          </w:p>
        </w:tc>
      </w:tr>
      <w:tr w:rsidR="00D14401" w:rsidRPr="00A9364C" w14:paraId="015D2468"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6D4D3843" w14:textId="77777777" w:rsidR="00D14401" w:rsidRPr="00A9364C" w:rsidRDefault="00D14401" w:rsidP="00BC2BCD">
            <w:pPr>
              <w:ind w:left="-142"/>
              <w:jc w:val="both"/>
              <w:rPr>
                <w:b/>
                <w:color w:val="00000A"/>
                <w:lang w:val="et-EE"/>
              </w:rPr>
            </w:pPr>
            <w:r w:rsidRPr="00A9364C">
              <w:rPr>
                <w:b/>
                <w:color w:val="00000A"/>
                <w:lang w:val="et-EE"/>
              </w:rPr>
              <w:t>KOKKU</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4674483E" w14:textId="7C373983" w:rsidR="00D14401" w:rsidRPr="00A9364C" w:rsidRDefault="002822B3" w:rsidP="00BC2BCD">
            <w:pPr>
              <w:jc w:val="center"/>
              <w:rPr>
                <w:b/>
                <w:color w:val="00000A"/>
                <w:lang w:val="et-EE"/>
              </w:rPr>
            </w:pPr>
            <w:r>
              <w:rPr>
                <w:b/>
                <w:color w:val="00000A"/>
                <w:lang w:val="et-EE"/>
              </w:rPr>
              <w:t>69</w:t>
            </w:r>
            <w:r w:rsidR="000F49B3">
              <w:rPr>
                <w:b/>
                <w:color w:val="00000A"/>
                <w:lang w:val="et-EE"/>
              </w:rPr>
              <w:t>67,48</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76044D8F" w14:textId="363204C9" w:rsidR="00D14401" w:rsidRPr="00A9364C" w:rsidRDefault="00411E59" w:rsidP="00BC2BCD">
            <w:pPr>
              <w:jc w:val="center"/>
              <w:rPr>
                <w:b/>
                <w:color w:val="00000A"/>
                <w:lang w:val="et-EE"/>
              </w:rPr>
            </w:pPr>
            <w:r>
              <w:rPr>
                <w:b/>
                <w:color w:val="00000A"/>
                <w:lang w:val="et-EE"/>
              </w:rPr>
              <w:t>100</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1E205B64" w14:textId="415E0EFE" w:rsidR="00D14401" w:rsidRPr="00A9364C" w:rsidRDefault="000F49B3" w:rsidP="00BC2BCD">
            <w:pPr>
              <w:jc w:val="center"/>
              <w:rPr>
                <w:b/>
                <w:color w:val="00000A"/>
                <w:lang w:val="et-EE"/>
              </w:rPr>
            </w:pPr>
            <w:r>
              <w:rPr>
                <w:b/>
                <w:color w:val="00000A"/>
                <w:lang w:val="et-EE"/>
              </w:rPr>
              <w:t>88</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A5EC94B" w14:textId="70696629" w:rsidR="00D14401" w:rsidRPr="00A9364C" w:rsidRDefault="00411E59" w:rsidP="00BC2BCD">
            <w:pPr>
              <w:jc w:val="center"/>
              <w:rPr>
                <w:b/>
                <w:color w:val="00000A"/>
                <w:lang w:val="et-EE"/>
              </w:rPr>
            </w:pPr>
            <w:r>
              <w:rPr>
                <w:b/>
                <w:color w:val="00000A"/>
                <w:lang w:val="et-EE"/>
              </w:rPr>
              <w:t>100</w:t>
            </w:r>
          </w:p>
        </w:tc>
      </w:tr>
    </w:tbl>
    <w:p w14:paraId="6D4A5B4E" w14:textId="77777777" w:rsidR="00D14401" w:rsidRPr="00A9364C" w:rsidRDefault="00D14401" w:rsidP="00D14401">
      <w:pPr>
        <w:jc w:val="both"/>
        <w:rPr>
          <w:lang w:val="et-EE"/>
        </w:rPr>
      </w:pPr>
    </w:p>
    <w:p w14:paraId="589DC203" w14:textId="30DBBAE0" w:rsidR="00D14401" w:rsidRPr="00A9364C" w:rsidRDefault="00D14401" w:rsidP="00D14401">
      <w:pPr>
        <w:rPr>
          <w:lang w:val="et-EE"/>
        </w:rPr>
      </w:pPr>
      <w:bookmarkStart w:id="19" w:name="_Hlk166139605"/>
      <w:r w:rsidRPr="00A9364C">
        <w:rPr>
          <w:lang w:val="et-EE"/>
        </w:rPr>
        <w:t xml:space="preserve">Tabel 6. </w:t>
      </w:r>
      <w:r w:rsidRPr="00A9364C">
        <w:rPr>
          <w:color w:val="00000A"/>
          <w:lang w:val="et-EE"/>
        </w:rPr>
        <w:t>Eesti soojumika</w:t>
      </w:r>
      <w:r w:rsidRPr="00A9364C">
        <w:rPr>
          <w:b/>
          <w:bCs/>
          <w:color w:val="00000A"/>
          <w:lang w:val="et-EE"/>
        </w:rPr>
        <w:t xml:space="preserve"> </w:t>
      </w:r>
      <w:r w:rsidR="00942E6A">
        <w:rPr>
          <w:color w:val="00000A"/>
          <w:lang w:val="et-EE"/>
        </w:rPr>
        <w:t>kasvu</w:t>
      </w:r>
      <w:r w:rsidRPr="00A9364C">
        <w:rPr>
          <w:color w:val="00000A"/>
          <w:lang w:val="et-EE"/>
        </w:rPr>
        <w:t xml:space="preserve">kohtade jaotus kaitstavatel aladel paiknemise alusel (EELIS: Keskkonnaagentuur, seisuga </w:t>
      </w:r>
      <w:r w:rsidR="000F49B3">
        <w:rPr>
          <w:color w:val="00000A"/>
          <w:lang w:val="et-EE"/>
        </w:rPr>
        <w:t>22</w:t>
      </w:r>
      <w:r w:rsidRPr="00A9364C">
        <w:rPr>
          <w:color w:val="00000A"/>
          <w:lang w:val="et-EE"/>
        </w:rPr>
        <w:t>.0</w:t>
      </w:r>
      <w:r w:rsidR="00DB30CA">
        <w:rPr>
          <w:color w:val="00000A"/>
          <w:lang w:val="et-EE"/>
        </w:rPr>
        <w:t>5</w:t>
      </w:r>
      <w:r w:rsidRPr="00A9364C">
        <w:rPr>
          <w:color w:val="00000A"/>
          <w:lang w:val="et-EE"/>
        </w:rPr>
        <w:t>.202</w:t>
      </w:r>
      <w:r w:rsidR="00DB30CA">
        <w:rPr>
          <w:color w:val="00000A"/>
          <w:lang w:val="et-EE"/>
        </w:rPr>
        <w:t>4</w:t>
      </w:r>
      <w:r w:rsidRPr="00A9364C">
        <w:rPr>
          <w:color w:val="00000A"/>
          <w:lang w:val="et-EE"/>
        </w:rPr>
        <w:t xml:space="preserve">). </w:t>
      </w:r>
    </w:p>
    <w:tbl>
      <w:tblPr>
        <w:tblW w:w="8969" w:type="dxa"/>
        <w:tblInd w:w="98" w:type="dxa"/>
        <w:tblLayout w:type="fixed"/>
        <w:tblCellMar>
          <w:left w:w="170" w:type="dxa"/>
          <w:right w:w="170" w:type="dxa"/>
        </w:tblCellMar>
        <w:tblLook w:val="0000" w:firstRow="0" w:lastRow="0" w:firstColumn="0" w:lastColumn="0" w:noHBand="0" w:noVBand="0"/>
      </w:tblPr>
      <w:tblGrid>
        <w:gridCol w:w="2367"/>
        <w:gridCol w:w="1781"/>
        <w:gridCol w:w="1715"/>
        <w:gridCol w:w="1547"/>
        <w:gridCol w:w="1559"/>
      </w:tblGrid>
      <w:tr w:rsidR="00D14401" w:rsidRPr="00A9364C" w14:paraId="6E1236C3" w14:textId="77777777" w:rsidTr="005F296A">
        <w:tc>
          <w:tcPr>
            <w:tcW w:w="2367"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728CA14" w14:textId="77777777" w:rsidR="00D14401" w:rsidRPr="00A9364C" w:rsidRDefault="00D14401" w:rsidP="00BC2BCD">
            <w:pPr>
              <w:tabs>
                <w:tab w:val="left" w:pos="100"/>
              </w:tabs>
              <w:ind w:left="-142"/>
              <w:jc w:val="both"/>
              <w:rPr>
                <w:b/>
                <w:color w:val="00000A"/>
                <w:lang w:val="et-EE"/>
              </w:rPr>
            </w:pPr>
            <w:r w:rsidRPr="00A9364C">
              <w:rPr>
                <w:b/>
                <w:color w:val="00000A"/>
                <w:lang w:val="et-EE"/>
              </w:rPr>
              <w:t>Kaitstav ala</w:t>
            </w:r>
          </w:p>
        </w:tc>
        <w:tc>
          <w:tcPr>
            <w:tcW w:w="349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DD24B4" w14:textId="77777777" w:rsidR="00D14401" w:rsidRPr="00A9364C" w:rsidRDefault="00D14401" w:rsidP="00BC2BCD">
            <w:pPr>
              <w:jc w:val="center"/>
              <w:rPr>
                <w:b/>
                <w:color w:val="00000A"/>
                <w:lang w:val="et-EE"/>
              </w:rPr>
            </w:pPr>
            <w:r w:rsidRPr="00A9364C">
              <w:rPr>
                <w:b/>
                <w:color w:val="00000A"/>
                <w:lang w:val="et-EE"/>
              </w:rPr>
              <w:t>Pindobjektid</w:t>
            </w:r>
          </w:p>
        </w:tc>
        <w:tc>
          <w:tcPr>
            <w:tcW w:w="310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8D5D326" w14:textId="77777777" w:rsidR="00D14401" w:rsidRPr="00A9364C" w:rsidRDefault="00D14401" w:rsidP="00BC2BCD">
            <w:pPr>
              <w:jc w:val="center"/>
              <w:rPr>
                <w:b/>
                <w:color w:val="00000A"/>
                <w:lang w:val="et-EE"/>
              </w:rPr>
            </w:pPr>
            <w:r w:rsidRPr="00A9364C">
              <w:rPr>
                <w:b/>
                <w:color w:val="00000A"/>
                <w:lang w:val="et-EE"/>
              </w:rPr>
              <w:t>Punktobjektid</w:t>
            </w:r>
          </w:p>
        </w:tc>
      </w:tr>
      <w:tr w:rsidR="00D14401" w:rsidRPr="00A9364C" w14:paraId="788F2A38" w14:textId="77777777" w:rsidTr="005F296A">
        <w:tc>
          <w:tcPr>
            <w:tcW w:w="2367" w:type="dxa"/>
            <w:vMerge/>
            <w:tcBorders>
              <w:top w:val="single" w:sz="4" w:space="0" w:color="00000A"/>
              <w:left w:val="single" w:sz="4" w:space="0" w:color="00000A"/>
              <w:bottom w:val="single" w:sz="4" w:space="0" w:color="00000A"/>
              <w:right w:val="single" w:sz="4" w:space="0" w:color="00000A"/>
            </w:tcBorders>
            <w:shd w:val="clear" w:color="auto" w:fill="FFFFFF"/>
          </w:tcPr>
          <w:p w14:paraId="4BCBCE80" w14:textId="77777777" w:rsidR="00D14401" w:rsidRPr="00A9364C" w:rsidRDefault="00D14401" w:rsidP="00BC2BCD">
            <w:pPr>
              <w:widowControl w:val="0"/>
              <w:pBdr>
                <w:top w:val="nil"/>
                <w:left w:val="nil"/>
                <w:bottom w:val="nil"/>
                <w:right w:val="nil"/>
                <w:between w:val="nil"/>
              </w:pBdr>
              <w:spacing w:line="276" w:lineRule="auto"/>
              <w:rPr>
                <w:b/>
                <w:color w:val="00000A"/>
                <w:lang w:val="et-EE"/>
              </w:rPr>
            </w:pP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64BDE17C" w14:textId="77777777" w:rsidR="00D14401" w:rsidRPr="00A9364C" w:rsidRDefault="00D14401" w:rsidP="00BC2BCD">
            <w:pPr>
              <w:jc w:val="center"/>
              <w:rPr>
                <w:b/>
                <w:color w:val="00000A"/>
                <w:lang w:val="et-EE"/>
              </w:rPr>
            </w:pPr>
            <w:r w:rsidRPr="00A9364C">
              <w:rPr>
                <w:b/>
                <w:color w:val="00000A"/>
                <w:lang w:val="et-EE"/>
              </w:rPr>
              <w:t>Pindala (ha)</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63803BD8" w14:textId="77777777" w:rsidR="00D14401" w:rsidRPr="00A9364C" w:rsidRDefault="00D14401" w:rsidP="00BC2BCD">
            <w:pPr>
              <w:jc w:val="center"/>
              <w:rPr>
                <w:b/>
                <w:color w:val="00000A"/>
                <w:lang w:val="et-EE"/>
              </w:rPr>
            </w:pPr>
            <w:r w:rsidRPr="00A9364C">
              <w:rPr>
                <w:b/>
                <w:color w:val="00000A"/>
                <w:lang w:val="et-EE"/>
              </w:rPr>
              <w:t>Osakaal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984B997" w14:textId="77777777" w:rsidR="00D14401" w:rsidRPr="00A9364C" w:rsidRDefault="00D14401" w:rsidP="00BC2BCD">
            <w:pPr>
              <w:jc w:val="center"/>
              <w:rPr>
                <w:b/>
                <w:color w:val="00000A"/>
                <w:lang w:val="et-EE"/>
              </w:rPr>
            </w:pPr>
            <w:r w:rsidRPr="00A9364C">
              <w:rPr>
                <w:b/>
                <w:color w:val="00000A"/>
                <w:lang w:val="et-EE"/>
              </w:rPr>
              <w:t>Arv</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03D0B3D2" w14:textId="77777777" w:rsidR="00D14401" w:rsidRPr="00A9364C" w:rsidRDefault="00D14401" w:rsidP="00BC2BCD">
            <w:pPr>
              <w:jc w:val="center"/>
              <w:rPr>
                <w:b/>
                <w:color w:val="00000A"/>
                <w:lang w:val="et-EE"/>
              </w:rPr>
            </w:pPr>
            <w:r w:rsidRPr="00A9364C">
              <w:rPr>
                <w:b/>
                <w:color w:val="00000A"/>
                <w:lang w:val="et-EE"/>
              </w:rPr>
              <w:t>Osakaal</w:t>
            </w:r>
          </w:p>
        </w:tc>
      </w:tr>
      <w:tr w:rsidR="00D14401" w:rsidRPr="00A9364C" w14:paraId="0BA4ABC8"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2753A99F" w14:textId="596D3617" w:rsidR="00D14401" w:rsidRPr="00A9364C" w:rsidRDefault="00D14401" w:rsidP="00BC2BCD">
            <w:pPr>
              <w:ind w:left="-64"/>
              <w:jc w:val="both"/>
              <w:rPr>
                <w:color w:val="00000A"/>
                <w:vertAlign w:val="superscript"/>
                <w:lang w:val="et-EE"/>
              </w:rPr>
            </w:pPr>
            <w:r w:rsidRPr="00A9364C">
              <w:rPr>
                <w:color w:val="00000A"/>
                <w:lang w:val="et-EE"/>
              </w:rPr>
              <w:t>Püsielupaiga sihtkaitsevöönd</w:t>
            </w:r>
            <w:r w:rsidR="005C6476">
              <w:rPr>
                <w:color w:val="00000A"/>
                <w:vertAlign w:val="superscript"/>
                <w:lang w:val="et-EE"/>
              </w:rPr>
              <w:t>1</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4F9EF53A" w14:textId="677B3F54" w:rsidR="00D14401" w:rsidRPr="00A9364C" w:rsidRDefault="00C41BA1" w:rsidP="00BC2BCD">
            <w:pPr>
              <w:jc w:val="center"/>
              <w:rPr>
                <w:color w:val="00000A"/>
                <w:lang w:val="et-EE"/>
              </w:rPr>
            </w:pPr>
            <w:r>
              <w:rPr>
                <w:color w:val="00000A"/>
                <w:lang w:val="et-EE"/>
              </w:rPr>
              <w:t>1</w:t>
            </w:r>
            <w:r w:rsidR="00F63007">
              <w:rPr>
                <w:color w:val="00000A"/>
                <w:lang w:val="et-EE"/>
              </w:rPr>
              <w:t>70,73</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2032A251" w14:textId="09FFC97F" w:rsidR="00D14401" w:rsidRPr="00A9364C" w:rsidRDefault="000E3B95" w:rsidP="00BC2BCD">
            <w:pPr>
              <w:jc w:val="center"/>
              <w:rPr>
                <w:color w:val="00000A"/>
                <w:lang w:val="et-EE"/>
              </w:rPr>
            </w:pPr>
            <w:r>
              <w:rPr>
                <w:color w:val="00000A"/>
                <w:lang w:val="et-EE"/>
              </w:rPr>
              <w:t>2,4</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5189B4A6" w14:textId="0C79E6D5" w:rsidR="00D14401" w:rsidRPr="00A9364C" w:rsidRDefault="000E3B95" w:rsidP="00BC2BCD">
            <w:pPr>
              <w:jc w:val="center"/>
              <w:rPr>
                <w:color w:val="00000A"/>
                <w:lang w:val="et-EE"/>
              </w:rPr>
            </w:pPr>
            <w:r>
              <w:rPr>
                <w:color w:val="00000A"/>
                <w:lang w:val="et-EE"/>
              </w:rPr>
              <w:t>4</w:t>
            </w:r>
            <w:r w:rsidR="00F63007">
              <w:rPr>
                <w:color w:val="00000A"/>
                <w:lang w:val="et-EE"/>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AE41920" w14:textId="4F0CA055" w:rsidR="00D14401" w:rsidRPr="00A9364C" w:rsidRDefault="000E3B95" w:rsidP="00BC2BCD">
            <w:pPr>
              <w:jc w:val="center"/>
              <w:rPr>
                <w:color w:val="00000A"/>
                <w:lang w:val="et-EE"/>
              </w:rPr>
            </w:pPr>
            <w:r>
              <w:rPr>
                <w:color w:val="00000A"/>
                <w:lang w:val="et-EE"/>
              </w:rPr>
              <w:t>52,</w:t>
            </w:r>
            <w:r w:rsidR="00F63007">
              <w:rPr>
                <w:color w:val="00000A"/>
                <w:lang w:val="et-EE"/>
              </w:rPr>
              <w:t>3</w:t>
            </w:r>
          </w:p>
        </w:tc>
      </w:tr>
      <w:tr w:rsidR="00D14401" w:rsidRPr="00A9364C" w14:paraId="1E5CAF77"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475ED240" w14:textId="77777777" w:rsidR="00D14401" w:rsidRPr="00A9364C" w:rsidRDefault="00D14401" w:rsidP="00BC2BCD">
            <w:pPr>
              <w:ind w:left="-64"/>
              <w:rPr>
                <w:color w:val="00000A"/>
                <w:lang w:val="et-EE"/>
              </w:rPr>
            </w:pPr>
            <w:r w:rsidRPr="00A9364C">
              <w:rPr>
                <w:color w:val="00000A"/>
                <w:lang w:val="et-EE"/>
              </w:rPr>
              <w:t>Kaitseala sihtkaitsevöönd või reservaat</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1BB4BCBD" w14:textId="1544D804" w:rsidR="00D14401" w:rsidRPr="00A9364C" w:rsidRDefault="00C41BA1" w:rsidP="00BC2BCD">
            <w:pPr>
              <w:jc w:val="center"/>
              <w:rPr>
                <w:color w:val="00000A"/>
                <w:lang w:val="et-EE"/>
              </w:rPr>
            </w:pPr>
            <w:r>
              <w:rPr>
                <w:color w:val="00000A"/>
                <w:lang w:val="et-EE"/>
              </w:rPr>
              <w:t>41</w:t>
            </w:r>
            <w:r w:rsidR="00F63007">
              <w:rPr>
                <w:color w:val="00000A"/>
                <w:lang w:val="et-EE"/>
              </w:rPr>
              <w:t>15,57</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7FB9702E" w14:textId="56E01397" w:rsidR="00D14401" w:rsidRPr="00A9364C" w:rsidRDefault="000E3B95" w:rsidP="00BC2BCD">
            <w:pPr>
              <w:jc w:val="center"/>
              <w:rPr>
                <w:color w:val="00000A"/>
                <w:lang w:val="et-EE"/>
              </w:rPr>
            </w:pPr>
            <w:r>
              <w:rPr>
                <w:color w:val="00000A"/>
                <w:lang w:val="et-EE"/>
              </w:rPr>
              <w:t>59</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08118688" w14:textId="486FE9BD" w:rsidR="00D14401" w:rsidRPr="00A9364C" w:rsidRDefault="000E3B95" w:rsidP="00BC2BCD">
            <w:pPr>
              <w:jc w:val="center"/>
              <w:rPr>
                <w:color w:val="00000A"/>
                <w:lang w:val="et-EE"/>
              </w:rPr>
            </w:pPr>
            <w:r>
              <w:rPr>
                <w:color w:val="00000A"/>
                <w:lang w:val="et-EE"/>
              </w:rPr>
              <w:t>2</w:t>
            </w:r>
            <w:r w:rsidR="00F63007">
              <w:rPr>
                <w:color w:val="00000A"/>
                <w:lang w:val="et-EE"/>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362BF96" w14:textId="00B6B3BA" w:rsidR="00D14401" w:rsidRPr="00A9364C" w:rsidRDefault="000E3B95" w:rsidP="00BC2BCD">
            <w:pPr>
              <w:jc w:val="center"/>
              <w:rPr>
                <w:color w:val="00000A"/>
                <w:lang w:val="et-EE"/>
              </w:rPr>
            </w:pPr>
            <w:r>
              <w:rPr>
                <w:color w:val="00000A"/>
                <w:lang w:val="et-EE"/>
              </w:rPr>
              <w:t>2</w:t>
            </w:r>
            <w:r w:rsidR="00F63007">
              <w:rPr>
                <w:color w:val="00000A"/>
                <w:lang w:val="et-EE"/>
              </w:rPr>
              <w:t>3,9</w:t>
            </w:r>
          </w:p>
        </w:tc>
      </w:tr>
      <w:tr w:rsidR="00D14401" w:rsidRPr="00A9364C" w14:paraId="777C2F53"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64C43721" w14:textId="77777777" w:rsidR="00D14401" w:rsidRPr="00A9364C" w:rsidRDefault="00D14401" w:rsidP="00BC2BCD">
            <w:pPr>
              <w:ind w:left="-64"/>
              <w:jc w:val="both"/>
              <w:rPr>
                <w:color w:val="00000A"/>
                <w:lang w:val="et-EE"/>
              </w:rPr>
            </w:pPr>
            <w:r w:rsidRPr="00A9364C">
              <w:rPr>
                <w:color w:val="00000A"/>
                <w:lang w:val="et-EE"/>
              </w:rPr>
              <w:t>Püsielupaiga piiranguvöönd</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5683D117" w14:textId="5E34BF6A" w:rsidR="00D14401" w:rsidRPr="00A9364C" w:rsidRDefault="00C41BA1" w:rsidP="00BC2BCD">
            <w:pPr>
              <w:jc w:val="center"/>
              <w:rPr>
                <w:color w:val="00000A"/>
                <w:lang w:val="et-EE"/>
              </w:rPr>
            </w:pPr>
            <w:r>
              <w:rPr>
                <w:color w:val="00000A"/>
                <w:lang w:val="et-EE"/>
              </w:rPr>
              <w:t>22,55</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19F952F9" w14:textId="5A793DCC" w:rsidR="00D14401" w:rsidRPr="00A9364C" w:rsidRDefault="000E3B95" w:rsidP="00BC2BCD">
            <w:pPr>
              <w:jc w:val="center"/>
              <w:rPr>
                <w:color w:val="00000A"/>
                <w:lang w:val="et-EE"/>
              </w:rPr>
            </w:pPr>
            <w:r>
              <w:rPr>
                <w:color w:val="00000A"/>
                <w:lang w:val="et-EE"/>
              </w:rPr>
              <w:t>0,3</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0CF0D85A" w14:textId="4A43967D" w:rsidR="00D14401" w:rsidRPr="00A9364C" w:rsidRDefault="00D14401" w:rsidP="00BC2BCD">
            <w:pPr>
              <w:jc w:val="center"/>
              <w:rPr>
                <w:color w:val="00000A"/>
                <w:lang w:val="et-EE"/>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0EA8A986" w14:textId="4578E705" w:rsidR="00D14401" w:rsidRPr="00A9364C" w:rsidRDefault="00D14401" w:rsidP="00BC2BCD">
            <w:pPr>
              <w:jc w:val="center"/>
              <w:rPr>
                <w:color w:val="00000A"/>
                <w:lang w:val="et-EE"/>
              </w:rPr>
            </w:pPr>
          </w:p>
        </w:tc>
      </w:tr>
      <w:tr w:rsidR="00D14401" w:rsidRPr="00A9364C" w14:paraId="0CB2DD35"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72308573" w14:textId="42316867" w:rsidR="00D14401" w:rsidRPr="00A9364C" w:rsidRDefault="00D14401" w:rsidP="00BC2BCD">
            <w:pPr>
              <w:ind w:left="-64"/>
              <w:jc w:val="both"/>
              <w:rPr>
                <w:color w:val="00000A"/>
                <w:vertAlign w:val="superscript"/>
                <w:lang w:val="et-EE"/>
              </w:rPr>
            </w:pPr>
            <w:r w:rsidRPr="00A9364C">
              <w:rPr>
                <w:color w:val="00000A"/>
                <w:lang w:val="et-EE"/>
              </w:rPr>
              <w:t>Kaitseala piiranguvöönd</w:t>
            </w:r>
            <w:r w:rsidR="005C6476">
              <w:rPr>
                <w:color w:val="00000A"/>
                <w:vertAlign w:val="superscript"/>
                <w:lang w:val="et-EE"/>
              </w:rPr>
              <w:t>2</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4A7C882F" w14:textId="5CC19D06" w:rsidR="00D14401" w:rsidRPr="00A9364C" w:rsidRDefault="00C41BA1" w:rsidP="00BC2BCD">
            <w:pPr>
              <w:jc w:val="center"/>
              <w:rPr>
                <w:color w:val="00000A"/>
                <w:lang w:val="et-EE"/>
              </w:rPr>
            </w:pPr>
            <w:r>
              <w:rPr>
                <w:color w:val="00000A"/>
                <w:lang w:val="et-EE"/>
              </w:rPr>
              <w:t>71</w:t>
            </w:r>
            <w:r w:rsidR="00F63007">
              <w:rPr>
                <w:color w:val="00000A"/>
                <w:lang w:val="et-EE"/>
              </w:rPr>
              <w:t>6,85</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26815336" w14:textId="5CF0BB18" w:rsidR="00D14401" w:rsidRPr="00A9364C" w:rsidRDefault="000E3B95" w:rsidP="00BC2BCD">
            <w:pPr>
              <w:jc w:val="center"/>
              <w:rPr>
                <w:color w:val="00000A"/>
                <w:lang w:val="et-EE"/>
              </w:rPr>
            </w:pPr>
            <w:r>
              <w:rPr>
                <w:color w:val="00000A"/>
                <w:lang w:val="et-EE"/>
              </w:rPr>
              <w:t>10,3</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A61F3D1" w14:textId="469BB5F9" w:rsidR="00D14401" w:rsidRPr="00A9364C" w:rsidRDefault="000E3B95" w:rsidP="00BC2BCD">
            <w:pPr>
              <w:jc w:val="center"/>
              <w:rPr>
                <w:color w:val="00000A"/>
                <w:lang w:val="et-EE"/>
              </w:rPr>
            </w:pPr>
            <w:r>
              <w:rPr>
                <w:color w:val="00000A"/>
                <w:lang w:val="et-EE"/>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AD3716B" w14:textId="39849A5F" w:rsidR="00D14401" w:rsidRPr="00A9364C" w:rsidRDefault="000E3B95" w:rsidP="00BC2BCD">
            <w:pPr>
              <w:jc w:val="center"/>
              <w:rPr>
                <w:color w:val="00000A"/>
                <w:lang w:val="et-EE"/>
              </w:rPr>
            </w:pPr>
            <w:r>
              <w:rPr>
                <w:color w:val="00000A"/>
                <w:lang w:val="et-EE"/>
              </w:rPr>
              <w:t>6,</w:t>
            </w:r>
            <w:r w:rsidR="00F63007">
              <w:rPr>
                <w:color w:val="00000A"/>
                <w:lang w:val="et-EE"/>
              </w:rPr>
              <w:t>8</w:t>
            </w:r>
          </w:p>
        </w:tc>
      </w:tr>
      <w:tr w:rsidR="00D14401" w:rsidRPr="00A9364C" w14:paraId="1C98EAF2"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44DCEABC" w14:textId="77777777" w:rsidR="00D14401" w:rsidRPr="00A9364C" w:rsidRDefault="00D14401" w:rsidP="00BC2BCD">
            <w:pPr>
              <w:ind w:left="-64"/>
              <w:jc w:val="both"/>
              <w:rPr>
                <w:color w:val="00000A"/>
                <w:lang w:val="et-EE"/>
              </w:rPr>
            </w:pPr>
            <w:r w:rsidRPr="00A9364C">
              <w:rPr>
                <w:color w:val="00000A"/>
                <w:lang w:val="et-EE"/>
              </w:rPr>
              <w:t>Hoiuala</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6A25F5C7" w14:textId="2A3DF644" w:rsidR="00D14401" w:rsidRPr="00A9364C" w:rsidRDefault="00C41BA1" w:rsidP="00BC2BCD">
            <w:pPr>
              <w:jc w:val="center"/>
              <w:rPr>
                <w:color w:val="00000A"/>
                <w:lang w:val="et-EE"/>
              </w:rPr>
            </w:pPr>
            <w:r>
              <w:rPr>
                <w:color w:val="00000A"/>
                <w:lang w:val="et-EE"/>
              </w:rPr>
              <w:t>641,4</w:t>
            </w:r>
            <w:r w:rsidR="00F63007">
              <w:rPr>
                <w:color w:val="00000A"/>
                <w:lang w:val="et-EE"/>
              </w:rPr>
              <w:t>9</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4D52B812" w14:textId="4CA1F6D3" w:rsidR="00D14401" w:rsidRPr="00A9364C" w:rsidRDefault="000E3B95" w:rsidP="00BC2BCD">
            <w:pPr>
              <w:jc w:val="center"/>
              <w:rPr>
                <w:color w:val="00000A"/>
                <w:lang w:val="et-EE"/>
              </w:rPr>
            </w:pPr>
            <w:r>
              <w:rPr>
                <w:color w:val="00000A"/>
                <w:lang w:val="et-EE"/>
              </w:rPr>
              <w:t>9,2</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796C7023" w14:textId="5EA0F26A" w:rsidR="00D14401" w:rsidRPr="00A9364C" w:rsidRDefault="000E3B95" w:rsidP="00BC2BCD">
            <w:pPr>
              <w:jc w:val="center"/>
              <w:rPr>
                <w:color w:val="00000A"/>
                <w:lang w:val="et-EE"/>
              </w:rPr>
            </w:pPr>
            <w:r>
              <w:rPr>
                <w:color w:val="00000A"/>
                <w:lang w:val="et-EE"/>
              </w:rPr>
              <w:t>3</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016FA9B" w14:textId="57BBFDCF" w:rsidR="00D14401" w:rsidRPr="00A9364C" w:rsidRDefault="000E3B95" w:rsidP="00BC2BCD">
            <w:pPr>
              <w:jc w:val="center"/>
              <w:rPr>
                <w:color w:val="00000A"/>
                <w:lang w:val="et-EE"/>
              </w:rPr>
            </w:pPr>
            <w:r>
              <w:rPr>
                <w:color w:val="00000A"/>
                <w:lang w:val="et-EE"/>
              </w:rPr>
              <w:t>3,</w:t>
            </w:r>
            <w:r w:rsidR="00F63007">
              <w:rPr>
                <w:color w:val="00000A"/>
                <w:lang w:val="et-EE"/>
              </w:rPr>
              <w:t>4</w:t>
            </w:r>
          </w:p>
        </w:tc>
      </w:tr>
      <w:tr w:rsidR="00D14401" w:rsidRPr="00A9364C" w14:paraId="50AE6BD7"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317A0933" w14:textId="71A80AA0" w:rsidR="00D14401" w:rsidRPr="00A9364C" w:rsidRDefault="00D14401" w:rsidP="00BC2BCD">
            <w:pPr>
              <w:ind w:left="-64"/>
              <w:jc w:val="both"/>
              <w:rPr>
                <w:color w:val="00000A"/>
                <w:lang w:val="et-EE"/>
              </w:rPr>
            </w:pPr>
            <w:r w:rsidRPr="00A9364C">
              <w:rPr>
                <w:color w:val="00000A"/>
                <w:lang w:val="et-EE"/>
              </w:rPr>
              <w:t>Kudemisala</w:t>
            </w:r>
            <w:r w:rsidR="005C6476">
              <w:rPr>
                <w:color w:val="00000A"/>
                <w:vertAlign w:val="superscript"/>
                <w:lang w:val="et-EE"/>
              </w:rPr>
              <w:t>3</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31BFC7B7" w14:textId="58136F13" w:rsidR="00D14401" w:rsidRPr="00A9364C" w:rsidRDefault="00C41BA1" w:rsidP="00BC2BCD">
            <w:pPr>
              <w:jc w:val="center"/>
              <w:rPr>
                <w:color w:val="00000A"/>
                <w:lang w:val="et-EE"/>
              </w:rPr>
            </w:pPr>
            <w:r>
              <w:rPr>
                <w:color w:val="00000A"/>
                <w:lang w:val="et-EE"/>
              </w:rPr>
              <w:t>2,87</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255D7752" w14:textId="7C86CBFF" w:rsidR="00D14401" w:rsidRPr="00A9364C" w:rsidRDefault="000E3B95" w:rsidP="00BC2BCD">
            <w:pPr>
              <w:jc w:val="center"/>
              <w:rPr>
                <w:color w:val="00000A"/>
                <w:lang w:val="et-EE"/>
              </w:rPr>
            </w:pPr>
            <w:r>
              <w:rPr>
                <w:color w:val="00000A"/>
                <w:lang w:val="et-EE"/>
              </w:rPr>
              <w:t>0</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0DB75557" w14:textId="4572667B" w:rsidR="00D14401" w:rsidRPr="00A9364C" w:rsidRDefault="00D14401" w:rsidP="00BC2BCD">
            <w:pPr>
              <w:jc w:val="center"/>
              <w:rPr>
                <w:color w:val="00000A"/>
                <w:lang w:val="et-EE"/>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D51A832" w14:textId="70AD5A69" w:rsidR="00D14401" w:rsidRPr="00A9364C" w:rsidRDefault="00D14401" w:rsidP="00BC2BCD">
            <w:pPr>
              <w:jc w:val="center"/>
              <w:rPr>
                <w:color w:val="00000A"/>
                <w:lang w:val="et-EE"/>
              </w:rPr>
            </w:pPr>
          </w:p>
        </w:tc>
      </w:tr>
      <w:tr w:rsidR="00D14401" w:rsidRPr="00A9364C" w14:paraId="5E2ED0BF"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4E6C039A" w14:textId="4D5CBE10" w:rsidR="00D14401" w:rsidRPr="00A9364C" w:rsidRDefault="00D14401" w:rsidP="00BC2BCD">
            <w:pPr>
              <w:ind w:left="-64"/>
              <w:jc w:val="both"/>
              <w:rPr>
                <w:color w:val="00000A"/>
                <w:vertAlign w:val="superscript"/>
                <w:lang w:val="et-EE"/>
              </w:rPr>
            </w:pPr>
            <w:r w:rsidRPr="00A9364C">
              <w:rPr>
                <w:color w:val="00000A"/>
                <w:lang w:val="et-EE"/>
              </w:rPr>
              <w:t>Üksikobjekti kaitsetsoon</w:t>
            </w:r>
            <w:r w:rsidR="005C6476">
              <w:rPr>
                <w:color w:val="00000A"/>
                <w:vertAlign w:val="superscript"/>
                <w:lang w:val="et-EE"/>
              </w:rPr>
              <w:t>3</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20D30563" w14:textId="432ED49B" w:rsidR="00D14401" w:rsidRPr="00A9364C" w:rsidRDefault="00D14401" w:rsidP="00BC2BCD">
            <w:pPr>
              <w:jc w:val="center"/>
              <w:rPr>
                <w:color w:val="00000A"/>
                <w:lang w:val="et-EE"/>
              </w:rPr>
            </w:pP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5A8263A8" w14:textId="2623B6F6" w:rsidR="00D14401" w:rsidRPr="00A9364C" w:rsidRDefault="00D14401" w:rsidP="00BC2BCD">
            <w:pPr>
              <w:jc w:val="center"/>
              <w:rPr>
                <w:color w:val="00000A"/>
                <w:lang w:val="et-EE"/>
              </w:rPr>
            </w:pP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573602D0" w14:textId="5F80A7FE" w:rsidR="00D14401" w:rsidRPr="00A9364C" w:rsidRDefault="000E3B95" w:rsidP="00BC2BCD">
            <w:pPr>
              <w:jc w:val="center"/>
              <w:rPr>
                <w:color w:val="00000A"/>
                <w:lang w:val="et-EE"/>
              </w:rPr>
            </w:pPr>
            <w:r>
              <w:rPr>
                <w:color w:val="00000A"/>
                <w:lang w:val="et-EE"/>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E16DD26" w14:textId="69799B8A" w:rsidR="00D14401" w:rsidRPr="00A9364C" w:rsidRDefault="000E3B95" w:rsidP="00BC2BCD">
            <w:pPr>
              <w:jc w:val="center"/>
              <w:rPr>
                <w:color w:val="00000A"/>
                <w:lang w:val="et-EE"/>
              </w:rPr>
            </w:pPr>
            <w:r>
              <w:rPr>
                <w:color w:val="00000A"/>
                <w:lang w:val="et-EE"/>
              </w:rPr>
              <w:t>1,1</w:t>
            </w:r>
          </w:p>
        </w:tc>
      </w:tr>
      <w:tr w:rsidR="00D14401" w:rsidRPr="00A9364C" w14:paraId="60ADD453"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450B1657" w14:textId="77777777" w:rsidR="00D14401" w:rsidRPr="00A9364C" w:rsidRDefault="00D14401" w:rsidP="00BC2BCD">
            <w:pPr>
              <w:ind w:left="-64"/>
              <w:jc w:val="both"/>
              <w:rPr>
                <w:color w:val="00000A"/>
                <w:lang w:val="et-EE"/>
              </w:rPr>
            </w:pPr>
            <w:r w:rsidRPr="00A9364C">
              <w:rPr>
                <w:color w:val="00000A"/>
                <w:lang w:val="et-EE"/>
              </w:rPr>
              <w:t>Väljaspool kaitstavat ala</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5564D11C" w14:textId="51154EE4" w:rsidR="00D14401" w:rsidRPr="00A9364C" w:rsidRDefault="00C41BA1" w:rsidP="00BC2BCD">
            <w:pPr>
              <w:jc w:val="center"/>
              <w:rPr>
                <w:color w:val="00000A"/>
                <w:lang w:val="et-EE"/>
              </w:rPr>
            </w:pPr>
            <w:r>
              <w:rPr>
                <w:color w:val="00000A"/>
                <w:lang w:val="et-EE"/>
              </w:rPr>
              <w:t>130</w:t>
            </w:r>
            <w:r w:rsidR="00F63007">
              <w:rPr>
                <w:color w:val="00000A"/>
                <w:lang w:val="et-EE"/>
              </w:rPr>
              <w:t>1,57</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17B70048" w14:textId="260D29B0" w:rsidR="00D14401" w:rsidRPr="00A9364C" w:rsidRDefault="000E3B95" w:rsidP="00BC2BCD">
            <w:pPr>
              <w:jc w:val="center"/>
              <w:rPr>
                <w:color w:val="00000A"/>
                <w:lang w:val="et-EE"/>
              </w:rPr>
            </w:pPr>
            <w:r>
              <w:rPr>
                <w:color w:val="00000A"/>
                <w:lang w:val="et-EE"/>
              </w:rPr>
              <w:t>18,7</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62928D37" w14:textId="201AF759" w:rsidR="00D14401" w:rsidRPr="00A9364C" w:rsidRDefault="000E3B95" w:rsidP="00BC2BCD">
            <w:pPr>
              <w:jc w:val="center"/>
              <w:rPr>
                <w:color w:val="00000A"/>
                <w:lang w:val="et-EE"/>
              </w:rPr>
            </w:pPr>
            <w:r>
              <w:rPr>
                <w:color w:val="00000A"/>
                <w:lang w:val="et-EE"/>
              </w:rPr>
              <w:t>11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B4066A0" w14:textId="5FB30A49" w:rsidR="00D14401" w:rsidRPr="00A9364C" w:rsidRDefault="000E3B95" w:rsidP="00BC2BCD">
            <w:pPr>
              <w:jc w:val="center"/>
              <w:rPr>
                <w:color w:val="00000A"/>
                <w:lang w:val="et-EE"/>
              </w:rPr>
            </w:pPr>
            <w:r>
              <w:rPr>
                <w:color w:val="00000A"/>
                <w:lang w:val="et-EE"/>
              </w:rPr>
              <w:t>12,</w:t>
            </w:r>
            <w:r w:rsidR="00F63007">
              <w:rPr>
                <w:color w:val="00000A"/>
                <w:lang w:val="et-EE"/>
              </w:rPr>
              <w:t>5</w:t>
            </w:r>
          </w:p>
        </w:tc>
      </w:tr>
      <w:tr w:rsidR="00D14401" w:rsidRPr="00A9364C" w14:paraId="1CF92D42" w14:textId="77777777" w:rsidTr="005F296A">
        <w:tc>
          <w:tcPr>
            <w:tcW w:w="2367" w:type="dxa"/>
            <w:tcBorders>
              <w:top w:val="single" w:sz="4" w:space="0" w:color="00000A"/>
              <w:left w:val="single" w:sz="4" w:space="0" w:color="00000A"/>
              <w:bottom w:val="single" w:sz="4" w:space="0" w:color="00000A"/>
              <w:right w:val="single" w:sz="4" w:space="0" w:color="00000A"/>
            </w:tcBorders>
            <w:shd w:val="clear" w:color="auto" w:fill="FFFFFF"/>
          </w:tcPr>
          <w:p w14:paraId="07B769F2" w14:textId="77777777" w:rsidR="00D14401" w:rsidRPr="00A9364C" w:rsidRDefault="00D14401" w:rsidP="00BC2BCD">
            <w:pPr>
              <w:ind w:left="-142"/>
              <w:jc w:val="both"/>
              <w:rPr>
                <w:b/>
                <w:color w:val="00000A"/>
                <w:lang w:val="et-EE"/>
              </w:rPr>
            </w:pPr>
            <w:r w:rsidRPr="00A9364C">
              <w:rPr>
                <w:b/>
                <w:color w:val="00000A"/>
                <w:lang w:val="et-EE"/>
              </w:rPr>
              <w:t>KOKKU</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Pr>
          <w:p w14:paraId="22680AB5" w14:textId="327F02C4" w:rsidR="00D14401" w:rsidRPr="00A9364C" w:rsidRDefault="00C41BA1" w:rsidP="00BC2BCD">
            <w:pPr>
              <w:jc w:val="center"/>
              <w:rPr>
                <w:b/>
                <w:color w:val="00000A"/>
                <w:lang w:val="et-EE"/>
              </w:rPr>
            </w:pPr>
            <w:r>
              <w:rPr>
                <w:b/>
                <w:color w:val="00000A"/>
                <w:lang w:val="et-EE"/>
              </w:rPr>
              <w:t>69</w:t>
            </w:r>
            <w:r w:rsidR="00F63007">
              <w:rPr>
                <w:b/>
                <w:color w:val="00000A"/>
                <w:lang w:val="et-EE"/>
              </w:rPr>
              <w:t>71,63</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14:paraId="0C6F9886" w14:textId="067AD8D6" w:rsidR="00D14401" w:rsidRPr="00A9364C" w:rsidRDefault="00AE059B" w:rsidP="00BC2BCD">
            <w:pPr>
              <w:jc w:val="center"/>
              <w:rPr>
                <w:b/>
                <w:color w:val="00000A"/>
                <w:lang w:val="et-EE"/>
              </w:rPr>
            </w:pPr>
            <w:r>
              <w:rPr>
                <w:b/>
                <w:color w:val="00000A"/>
                <w:lang w:val="et-EE"/>
              </w:rPr>
              <w:t>100</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03B0D32" w14:textId="7FC84C0F" w:rsidR="00D14401" w:rsidRPr="00A9364C" w:rsidRDefault="00F63007" w:rsidP="00BC2BCD">
            <w:pPr>
              <w:jc w:val="center"/>
              <w:rPr>
                <w:b/>
                <w:color w:val="00000A"/>
                <w:lang w:val="et-EE"/>
              </w:rPr>
            </w:pPr>
            <w:r>
              <w:rPr>
                <w:b/>
                <w:color w:val="00000A"/>
                <w:lang w:val="et-EE"/>
              </w:rPr>
              <w:t>88</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475F9B3" w14:textId="3EFAC32D" w:rsidR="00D14401" w:rsidRPr="00A9364C" w:rsidRDefault="00AE059B" w:rsidP="00BC2BCD">
            <w:pPr>
              <w:jc w:val="center"/>
              <w:rPr>
                <w:b/>
                <w:color w:val="00000A"/>
                <w:lang w:val="et-EE"/>
              </w:rPr>
            </w:pPr>
            <w:r>
              <w:rPr>
                <w:b/>
                <w:color w:val="00000A"/>
                <w:lang w:val="et-EE"/>
              </w:rPr>
              <w:t>100</w:t>
            </w:r>
          </w:p>
        </w:tc>
      </w:tr>
      <w:bookmarkEnd w:id="19"/>
    </w:tbl>
    <w:p w14:paraId="1E49FFAA" w14:textId="45BB20B2" w:rsidR="00D14401" w:rsidRPr="00652AB7" w:rsidRDefault="00D14401" w:rsidP="00D14401">
      <w:pPr>
        <w:rPr>
          <w:sz w:val="20"/>
          <w:szCs w:val="20"/>
          <w:vertAlign w:val="superscript"/>
          <w:lang w:val="et-EE"/>
        </w:rPr>
      </w:pPr>
    </w:p>
    <w:p w14:paraId="17E1E990" w14:textId="542E9E92" w:rsidR="00D14401" w:rsidRPr="00652AB7" w:rsidRDefault="005C6476" w:rsidP="00D14401">
      <w:pPr>
        <w:rPr>
          <w:sz w:val="20"/>
          <w:szCs w:val="20"/>
          <w:lang w:val="et-EE"/>
        </w:rPr>
      </w:pPr>
      <w:r>
        <w:rPr>
          <w:sz w:val="20"/>
          <w:szCs w:val="20"/>
          <w:vertAlign w:val="superscript"/>
          <w:lang w:val="et-EE"/>
        </w:rPr>
        <w:t>1</w:t>
      </w:r>
      <w:r w:rsidR="00D14401" w:rsidRPr="00652AB7">
        <w:rPr>
          <w:sz w:val="20"/>
          <w:szCs w:val="20"/>
          <w:vertAlign w:val="superscript"/>
          <w:lang w:val="et-EE"/>
        </w:rPr>
        <w:t xml:space="preserve"> </w:t>
      </w:r>
      <w:r w:rsidR="00D14401" w:rsidRPr="00652AB7">
        <w:rPr>
          <w:sz w:val="20"/>
          <w:szCs w:val="20"/>
          <w:lang w:val="et-EE"/>
        </w:rPr>
        <w:t>Kattumisel piiranguvööndi või hoiualaga on arvestatud rangemat kaitsekorda.</w:t>
      </w:r>
    </w:p>
    <w:p w14:paraId="50C9F3C2" w14:textId="70E6F2F3" w:rsidR="00D14401" w:rsidRPr="00652AB7" w:rsidRDefault="005C6476" w:rsidP="00D14401">
      <w:pPr>
        <w:rPr>
          <w:sz w:val="20"/>
          <w:szCs w:val="20"/>
          <w:lang w:val="et-EE"/>
        </w:rPr>
      </w:pPr>
      <w:r>
        <w:rPr>
          <w:sz w:val="20"/>
          <w:szCs w:val="20"/>
          <w:vertAlign w:val="superscript"/>
          <w:lang w:val="et-EE"/>
        </w:rPr>
        <w:t>2</w:t>
      </w:r>
      <w:r w:rsidR="00D14401" w:rsidRPr="00652AB7">
        <w:rPr>
          <w:sz w:val="20"/>
          <w:szCs w:val="20"/>
          <w:lang w:val="et-EE"/>
        </w:rPr>
        <w:t xml:space="preserve"> Sh vana kaitsekorraga alad, KOV alad.</w:t>
      </w:r>
    </w:p>
    <w:p w14:paraId="6E992706" w14:textId="5E5A29EF" w:rsidR="00D14401" w:rsidRPr="00652AB7" w:rsidRDefault="005C6476" w:rsidP="00D14401">
      <w:pPr>
        <w:rPr>
          <w:sz w:val="20"/>
          <w:szCs w:val="20"/>
          <w:lang w:val="et-EE"/>
        </w:rPr>
      </w:pPr>
      <w:r>
        <w:rPr>
          <w:sz w:val="20"/>
          <w:szCs w:val="20"/>
          <w:vertAlign w:val="superscript"/>
          <w:lang w:val="et-EE"/>
        </w:rPr>
        <w:t>3</w:t>
      </w:r>
      <w:r w:rsidR="00D14401" w:rsidRPr="00652AB7">
        <w:rPr>
          <w:sz w:val="20"/>
          <w:szCs w:val="20"/>
          <w:lang w:val="et-EE"/>
        </w:rPr>
        <w:t xml:space="preserve"> Ainult see osa, mis teiste kaitstavate aladega ei kattu.</w:t>
      </w:r>
    </w:p>
    <w:p w14:paraId="047B1150" w14:textId="77777777" w:rsidR="00D14401" w:rsidRPr="00A9364C" w:rsidRDefault="00D14401" w:rsidP="00D14401">
      <w:pPr>
        <w:rPr>
          <w:lang w:val="et-EE"/>
        </w:rPr>
      </w:pPr>
    </w:p>
    <w:p w14:paraId="0053CE8F" w14:textId="77777777" w:rsidR="00D14401" w:rsidRPr="00A9364C" w:rsidRDefault="00D14401" w:rsidP="00D14401">
      <w:pPr>
        <w:rPr>
          <w:lang w:val="et-EE"/>
        </w:rPr>
      </w:pPr>
    </w:p>
    <w:p w14:paraId="2A27E2AC" w14:textId="77777777" w:rsidR="00D14401" w:rsidRPr="00A9364C" w:rsidRDefault="00D14401" w:rsidP="00D14401">
      <w:pPr>
        <w:rPr>
          <w:lang w:val="et-EE"/>
        </w:rPr>
      </w:pPr>
    </w:p>
    <w:p w14:paraId="572FA618" w14:textId="77777777" w:rsidR="00D14401" w:rsidRPr="00A9364C" w:rsidRDefault="00D14401" w:rsidP="00D14401">
      <w:pPr>
        <w:rPr>
          <w:lang w:val="et-EE"/>
        </w:rPr>
      </w:pPr>
    </w:p>
    <w:p w14:paraId="735E35AC" w14:textId="77777777" w:rsidR="00C77937" w:rsidRPr="00A9364C" w:rsidRDefault="00C77937">
      <w:pPr>
        <w:rPr>
          <w:rFonts w:eastAsia="MS Gothic"/>
          <w:b/>
          <w:bCs/>
          <w:iCs/>
          <w:sz w:val="28"/>
          <w:szCs w:val="28"/>
          <w:lang w:val="et-EE" w:eastAsia="x-none"/>
        </w:rPr>
      </w:pPr>
      <w:bookmarkStart w:id="20" w:name="_Toc156578617"/>
      <w:r w:rsidRPr="00A9364C">
        <w:rPr>
          <w:lang w:val="et-EE"/>
        </w:rPr>
        <w:br w:type="page"/>
      </w:r>
    </w:p>
    <w:p w14:paraId="5A03C521" w14:textId="66232C65" w:rsidR="00D14401" w:rsidRPr="00A9364C" w:rsidRDefault="00C77937" w:rsidP="00B02436">
      <w:pPr>
        <w:pStyle w:val="Pealkiri3"/>
        <w:rPr>
          <w:lang w:val="et-EE"/>
        </w:rPr>
      </w:pPr>
      <w:bookmarkStart w:id="21" w:name="_Toc159914658"/>
      <w:r w:rsidRPr="00A9364C">
        <w:rPr>
          <w:lang w:val="et-EE"/>
        </w:rPr>
        <w:lastRenderedPageBreak/>
        <w:t xml:space="preserve">1.3. </w:t>
      </w:r>
      <w:r w:rsidR="00D14401" w:rsidRPr="00A9364C">
        <w:rPr>
          <w:lang w:val="et-EE"/>
        </w:rPr>
        <w:t>Ülevaade seirest, uuringutest ja inventuuridest</w:t>
      </w:r>
      <w:bookmarkEnd w:id="20"/>
      <w:bookmarkEnd w:id="21"/>
    </w:p>
    <w:p w14:paraId="5DAE57BB" w14:textId="77777777" w:rsidR="00D14401" w:rsidRPr="00A9364C" w:rsidRDefault="00D14401" w:rsidP="00D14401">
      <w:pPr>
        <w:jc w:val="both"/>
        <w:rPr>
          <w:lang w:val="et-EE"/>
        </w:rPr>
      </w:pPr>
    </w:p>
    <w:p w14:paraId="04688B7C" w14:textId="54B026C3" w:rsidR="00D14401" w:rsidRPr="00A9364C" w:rsidRDefault="00C77937" w:rsidP="00C77937">
      <w:pPr>
        <w:pStyle w:val="Pealkiri3"/>
        <w:rPr>
          <w:lang w:val="et-EE"/>
        </w:rPr>
      </w:pPr>
      <w:bookmarkStart w:id="22" w:name="_Toc156578618"/>
      <w:bookmarkStart w:id="23" w:name="_Toc159914659"/>
      <w:r w:rsidRPr="00A9364C">
        <w:rPr>
          <w:lang w:val="et-EE"/>
        </w:rPr>
        <w:t xml:space="preserve">1.3.1. </w:t>
      </w:r>
      <w:r w:rsidR="00D14401" w:rsidRPr="00A9364C">
        <w:rPr>
          <w:lang w:val="et-EE"/>
        </w:rPr>
        <w:t>Riiklik seire</w:t>
      </w:r>
      <w:bookmarkEnd w:id="22"/>
      <w:bookmarkEnd w:id="23"/>
    </w:p>
    <w:p w14:paraId="39BBD2C3" w14:textId="77777777" w:rsidR="00D14401" w:rsidRPr="00A9364C" w:rsidRDefault="00D14401" w:rsidP="00D14401">
      <w:pPr>
        <w:jc w:val="both"/>
        <w:rPr>
          <w:lang w:val="et-EE"/>
        </w:rPr>
      </w:pPr>
    </w:p>
    <w:p w14:paraId="75915DF3" w14:textId="77777777" w:rsidR="00D14401" w:rsidRPr="00A9364C" w:rsidRDefault="00D14401" w:rsidP="00D14401">
      <w:pPr>
        <w:jc w:val="both"/>
        <w:rPr>
          <w:lang w:val="et-EE"/>
        </w:rPr>
      </w:pPr>
      <w:r w:rsidRPr="00A9364C">
        <w:rPr>
          <w:lang w:val="et-EE"/>
        </w:rPr>
        <w:t xml:space="preserve">Kollast kivirikku on riikliku seire raames seiratud 1995. aastast. Et riiklik seire keskendus eelkõige I ja II kaitsekategooria liikidele ning eesti soojumikas oli kuni aastani 2014 III kaitsekategoorias, on teda seiratud üsna vähe.  </w:t>
      </w:r>
    </w:p>
    <w:p w14:paraId="64CE2EAF" w14:textId="77777777" w:rsidR="00D14401" w:rsidRPr="00A9364C" w:rsidRDefault="00D14401" w:rsidP="00D14401">
      <w:pPr>
        <w:jc w:val="both"/>
        <w:rPr>
          <w:lang w:val="et-EE"/>
        </w:rPr>
      </w:pPr>
    </w:p>
    <w:p w14:paraId="54E1CFB5" w14:textId="77777777" w:rsidR="00D14401" w:rsidRPr="00A9364C" w:rsidRDefault="00D14401" w:rsidP="00D14401">
      <w:pPr>
        <w:jc w:val="both"/>
        <w:rPr>
          <w:lang w:val="et-EE"/>
        </w:rPr>
      </w:pPr>
      <w:r w:rsidRPr="00A9364C">
        <w:rPr>
          <w:lang w:val="et-EE"/>
        </w:rPr>
        <w:t xml:space="preserve">Seire metoodika on mitu korda muutunud – algul kasutati ruuduseiret, seejärel seisundiseiret ning 2018. aastast muutus metoodika taas. Seiret tehakse nüüd </w:t>
      </w:r>
      <w:proofErr w:type="spellStart"/>
      <w:r w:rsidRPr="00A9364C">
        <w:rPr>
          <w:lang w:val="et-EE"/>
        </w:rPr>
        <w:t>EELISe</w:t>
      </w:r>
      <w:proofErr w:type="spellEnd"/>
      <w:r w:rsidRPr="00A9364C">
        <w:rPr>
          <w:lang w:val="et-EE"/>
        </w:rPr>
        <w:t xml:space="preserve"> registriobjektil (liigi kasvukohas) Keskkonnaagentuuri poolt etteantud juhupunktis, mille ümber loendatakse isendeid 0,1 ha suurusel alal, samuti punktini jõudmise teekonnal. Suuremate kui 0,1 ha registriobjektide puhul ei loendata isendite üldarvu, vaid hinnatakse liigitihedust 0,1 ha kohta. Seiresamm ei ole ühtlane, kuid mida vähem on liigil registriobjekte, seda tõenäolisemalt üks ja sama objekt kordusseiresse satub.</w:t>
      </w:r>
    </w:p>
    <w:p w14:paraId="75EA2E50" w14:textId="77777777" w:rsidR="00D14401" w:rsidRPr="00A9364C" w:rsidRDefault="00D14401" w:rsidP="00D14401">
      <w:pPr>
        <w:jc w:val="both"/>
        <w:rPr>
          <w:i/>
          <w:highlight w:val="yellow"/>
          <w:lang w:val="et-EE"/>
        </w:rPr>
      </w:pPr>
    </w:p>
    <w:p w14:paraId="33FFB1EB" w14:textId="79671415" w:rsidR="00D14401" w:rsidRPr="00A9364C" w:rsidRDefault="00D14401" w:rsidP="00D14401">
      <w:pPr>
        <w:jc w:val="both"/>
        <w:rPr>
          <w:lang w:val="et-EE"/>
        </w:rPr>
      </w:pPr>
      <w:bookmarkStart w:id="24" w:name="_Hlk159919614"/>
      <w:r w:rsidRPr="00A9364C">
        <w:rPr>
          <w:lang w:val="et-EE"/>
        </w:rPr>
        <w:t>Kollasel kivirikul on uue metoodika järgi vahemikus 201</w:t>
      </w:r>
      <w:r w:rsidR="00CC4A15">
        <w:rPr>
          <w:lang w:val="et-EE"/>
        </w:rPr>
        <w:t>9</w:t>
      </w:r>
      <w:r w:rsidRPr="00A9364C">
        <w:rPr>
          <w:lang w:val="et-EE"/>
        </w:rPr>
        <w:t>-202</w:t>
      </w:r>
      <w:r w:rsidR="00CC4A15">
        <w:rPr>
          <w:lang w:val="et-EE"/>
        </w:rPr>
        <w:t>3</w:t>
      </w:r>
      <w:r w:rsidRPr="00A9364C">
        <w:rPr>
          <w:lang w:val="et-EE"/>
        </w:rPr>
        <w:t xml:space="preserve"> seiratud 1</w:t>
      </w:r>
      <w:r w:rsidR="00CC4A15">
        <w:rPr>
          <w:lang w:val="et-EE"/>
        </w:rPr>
        <w:t>6</w:t>
      </w:r>
      <w:r w:rsidRPr="00A9364C">
        <w:rPr>
          <w:lang w:val="et-EE"/>
        </w:rPr>
        <w:t xml:space="preserve"> kasvukohta (tabel 7). </w:t>
      </w:r>
      <w:r w:rsidR="00CC4A15">
        <w:rPr>
          <w:lang w:val="et-EE"/>
        </w:rPr>
        <w:t>Kolmes</w:t>
      </w:r>
      <w:r w:rsidRPr="00A9364C">
        <w:rPr>
          <w:lang w:val="et-EE"/>
        </w:rPr>
        <w:t xml:space="preserve"> seirekohas liiki ei leitud. Kaheksas seirekohas hinnati populatsiooni vitaalsust stabiilseks ja/või heaks. Arvukamalt leidus liiki </w:t>
      </w:r>
      <w:r w:rsidR="00E36227" w:rsidRPr="00A9364C">
        <w:rPr>
          <w:lang w:val="et-EE"/>
        </w:rPr>
        <w:t xml:space="preserve">Võrumaal Niitsiku </w:t>
      </w:r>
      <w:proofErr w:type="spellStart"/>
      <w:r w:rsidR="00E36227" w:rsidRPr="00A9364C">
        <w:rPr>
          <w:lang w:val="et-EE"/>
        </w:rPr>
        <w:t>Rebasmäe</w:t>
      </w:r>
      <w:proofErr w:type="spellEnd"/>
      <w:r w:rsidR="00E36227" w:rsidRPr="00A9364C">
        <w:rPr>
          <w:lang w:val="et-EE"/>
        </w:rPr>
        <w:t xml:space="preserve"> seirekohas, </w:t>
      </w:r>
      <w:r w:rsidR="00E36227">
        <w:rPr>
          <w:lang w:val="et-EE"/>
        </w:rPr>
        <w:t xml:space="preserve">kus loendati </w:t>
      </w:r>
      <w:r w:rsidR="00E36227" w:rsidRPr="00A9364C">
        <w:rPr>
          <w:lang w:val="et-EE"/>
        </w:rPr>
        <w:t>215 isendit</w:t>
      </w:r>
      <w:r w:rsidR="00E36227">
        <w:rPr>
          <w:lang w:val="et-EE"/>
        </w:rPr>
        <w:t>, ja</w:t>
      </w:r>
      <w:r w:rsidR="00E36227" w:rsidRPr="00A9364C">
        <w:rPr>
          <w:lang w:val="et-EE"/>
        </w:rPr>
        <w:t xml:space="preserve"> </w:t>
      </w:r>
      <w:r w:rsidRPr="00A9364C">
        <w:rPr>
          <w:lang w:val="et-EE"/>
        </w:rPr>
        <w:t>Valgamaal Sauniku seirekohas</w:t>
      </w:r>
      <w:r w:rsidR="00E36227">
        <w:rPr>
          <w:lang w:val="et-EE"/>
        </w:rPr>
        <w:t xml:space="preserve"> (</w:t>
      </w:r>
      <w:r w:rsidRPr="00A9364C">
        <w:rPr>
          <w:lang w:val="et-EE"/>
        </w:rPr>
        <w:t>200 isendit</w:t>
      </w:r>
      <w:r w:rsidR="00E36227">
        <w:rPr>
          <w:lang w:val="et-EE"/>
        </w:rPr>
        <w:t>)</w:t>
      </w:r>
      <w:r w:rsidRPr="00A9364C">
        <w:rPr>
          <w:lang w:val="et-EE"/>
        </w:rPr>
        <w:t xml:space="preserve">. Viies seirekohas kollast kivirikku küll leiti, kuid populatsiooni vitaalsust hinnati halvaks või kiratsevaks. </w:t>
      </w:r>
    </w:p>
    <w:p w14:paraId="73594BC6" w14:textId="77777777" w:rsidR="00D14401" w:rsidRPr="00A9364C" w:rsidRDefault="00D14401" w:rsidP="00D14401">
      <w:pPr>
        <w:jc w:val="both"/>
        <w:rPr>
          <w:lang w:val="et-EE"/>
        </w:rPr>
      </w:pPr>
    </w:p>
    <w:p w14:paraId="43BCEF1A" w14:textId="45DE3401" w:rsidR="00D14401" w:rsidRPr="00A9364C" w:rsidRDefault="00D14401" w:rsidP="00D14401">
      <w:pPr>
        <w:jc w:val="both"/>
        <w:rPr>
          <w:lang w:val="et-EE"/>
        </w:rPr>
      </w:pPr>
      <w:r w:rsidRPr="00A9364C">
        <w:rPr>
          <w:lang w:val="et-EE"/>
        </w:rPr>
        <w:t>Tabel 7. Kollase kiviriku seire 201</w:t>
      </w:r>
      <w:r w:rsidR="00CC4A15">
        <w:rPr>
          <w:lang w:val="et-EE"/>
        </w:rPr>
        <w:t>9</w:t>
      </w:r>
      <w:r w:rsidRPr="00A9364C">
        <w:rPr>
          <w:lang w:val="et-EE"/>
        </w:rPr>
        <w:t>-202</w:t>
      </w:r>
      <w:r w:rsidR="006957E4">
        <w:rPr>
          <w:lang w:val="et-EE"/>
        </w:rPr>
        <w:t>3</w:t>
      </w:r>
      <w:r w:rsidRPr="00A9364C">
        <w:rPr>
          <w:lang w:val="et-EE"/>
        </w:rPr>
        <w:t xml:space="preserve"> (aastal 2020 ei seiratud).</w:t>
      </w:r>
    </w:p>
    <w:tbl>
      <w:tblPr>
        <w:tblW w:w="9060" w:type="dxa"/>
        <w:tblLayout w:type="fixed"/>
        <w:tblLook w:val="06A0" w:firstRow="1" w:lastRow="0" w:firstColumn="1" w:lastColumn="0" w:noHBand="1" w:noVBand="1"/>
      </w:tblPr>
      <w:tblGrid>
        <w:gridCol w:w="739"/>
        <w:gridCol w:w="1561"/>
        <w:gridCol w:w="1065"/>
        <w:gridCol w:w="1249"/>
        <w:gridCol w:w="1268"/>
        <w:gridCol w:w="1380"/>
        <w:gridCol w:w="1798"/>
      </w:tblGrid>
      <w:tr w:rsidR="00D14401" w:rsidRPr="00A9364C" w14:paraId="5CEDBF9C" w14:textId="77777777" w:rsidTr="00CC4A15">
        <w:trPr>
          <w:trHeight w:val="570"/>
        </w:trPr>
        <w:tc>
          <w:tcPr>
            <w:tcW w:w="739" w:type="dxa"/>
            <w:tcBorders>
              <w:top w:val="single" w:sz="8" w:space="0" w:color="auto"/>
              <w:left w:val="single" w:sz="8" w:space="0" w:color="auto"/>
              <w:bottom w:val="single" w:sz="8" w:space="0" w:color="auto"/>
              <w:right w:val="single" w:sz="4" w:space="0" w:color="auto"/>
            </w:tcBorders>
            <w:tcMar>
              <w:top w:w="0" w:type="dxa"/>
              <w:left w:w="28" w:type="dxa"/>
              <w:right w:w="28" w:type="dxa"/>
            </w:tcMar>
            <w:vAlign w:val="bottom"/>
          </w:tcPr>
          <w:p w14:paraId="422DA22B" w14:textId="77777777" w:rsidR="00D14401" w:rsidRPr="00CC4A15" w:rsidRDefault="00D14401" w:rsidP="00BC2BCD">
            <w:pPr>
              <w:rPr>
                <w:b/>
                <w:bCs/>
                <w:color w:val="000000" w:themeColor="text1"/>
                <w:sz w:val="20"/>
                <w:szCs w:val="20"/>
                <w:lang w:val="et-EE"/>
              </w:rPr>
            </w:pPr>
            <w:r w:rsidRPr="00CC4A15">
              <w:rPr>
                <w:b/>
                <w:bCs/>
                <w:color w:val="000000" w:themeColor="text1"/>
                <w:sz w:val="20"/>
                <w:szCs w:val="20"/>
                <w:lang w:val="et-EE"/>
              </w:rPr>
              <w:t>Aasta</w:t>
            </w:r>
          </w:p>
        </w:tc>
        <w:tc>
          <w:tcPr>
            <w:tcW w:w="1561" w:type="dxa"/>
            <w:tcBorders>
              <w:top w:val="single" w:sz="8" w:space="0" w:color="auto"/>
              <w:left w:val="single" w:sz="4" w:space="0" w:color="auto"/>
              <w:bottom w:val="single" w:sz="8" w:space="0" w:color="auto"/>
              <w:right w:val="single" w:sz="4" w:space="0" w:color="auto"/>
            </w:tcBorders>
            <w:tcMar>
              <w:top w:w="0" w:type="dxa"/>
              <w:left w:w="28" w:type="dxa"/>
              <w:right w:w="28" w:type="dxa"/>
            </w:tcMar>
            <w:vAlign w:val="bottom"/>
          </w:tcPr>
          <w:p w14:paraId="6BB330C6" w14:textId="6AB5EBEC" w:rsidR="00D14401" w:rsidRPr="00CC4A15" w:rsidRDefault="00D14401" w:rsidP="00BC2BCD">
            <w:pPr>
              <w:rPr>
                <w:b/>
                <w:bCs/>
                <w:color w:val="000000" w:themeColor="text1"/>
                <w:sz w:val="20"/>
                <w:szCs w:val="20"/>
                <w:lang w:val="et-EE"/>
              </w:rPr>
            </w:pPr>
            <w:r w:rsidRPr="00CC4A15">
              <w:rPr>
                <w:b/>
                <w:bCs/>
                <w:color w:val="000000" w:themeColor="text1"/>
                <w:sz w:val="20"/>
                <w:szCs w:val="20"/>
                <w:lang w:val="et-EE"/>
              </w:rPr>
              <w:t xml:space="preserve"> </w:t>
            </w:r>
            <w:proofErr w:type="spellStart"/>
            <w:r w:rsidRPr="00CC4A15">
              <w:rPr>
                <w:b/>
                <w:bCs/>
                <w:color w:val="000000" w:themeColor="text1"/>
                <w:sz w:val="20"/>
                <w:szCs w:val="20"/>
                <w:lang w:val="et-EE"/>
              </w:rPr>
              <w:t>EELISe</w:t>
            </w:r>
            <w:proofErr w:type="spellEnd"/>
            <w:r w:rsidRPr="00CC4A15">
              <w:rPr>
                <w:b/>
                <w:bCs/>
                <w:color w:val="000000" w:themeColor="text1"/>
                <w:sz w:val="20"/>
                <w:szCs w:val="20"/>
                <w:lang w:val="et-EE"/>
              </w:rPr>
              <w:t xml:space="preserve"> kood</w:t>
            </w:r>
          </w:p>
        </w:tc>
        <w:tc>
          <w:tcPr>
            <w:tcW w:w="1065" w:type="dxa"/>
            <w:tcBorders>
              <w:top w:val="single" w:sz="8" w:space="0" w:color="auto"/>
              <w:left w:val="single" w:sz="4" w:space="0" w:color="auto"/>
              <w:bottom w:val="single" w:sz="8" w:space="0" w:color="auto"/>
              <w:right w:val="single" w:sz="4" w:space="0" w:color="auto"/>
            </w:tcBorders>
            <w:tcMar>
              <w:top w:w="0" w:type="dxa"/>
              <w:left w:w="28" w:type="dxa"/>
              <w:right w:w="28" w:type="dxa"/>
            </w:tcMar>
            <w:vAlign w:val="bottom"/>
          </w:tcPr>
          <w:p w14:paraId="5462FE03" w14:textId="77777777" w:rsidR="00D14401" w:rsidRPr="00CC4A15" w:rsidRDefault="00D14401" w:rsidP="00BC2BCD">
            <w:pPr>
              <w:rPr>
                <w:b/>
                <w:bCs/>
                <w:color w:val="000000" w:themeColor="text1"/>
                <w:sz w:val="20"/>
                <w:szCs w:val="20"/>
                <w:lang w:val="et-EE"/>
              </w:rPr>
            </w:pPr>
            <w:r w:rsidRPr="00CC4A15">
              <w:rPr>
                <w:b/>
                <w:bCs/>
                <w:color w:val="000000" w:themeColor="text1"/>
                <w:sz w:val="20"/>
                <w:szCs w:val="20"/>
                <w:lang w:val="et-EE"/>
              </w:rPr>
              <w:t>Maakond</w:t>
            </w:r>
          </w:p>
        </w:tc>
        <w:tc>
          <w:tcPr>
            <w:tcW w:w="1249" w:type="dxa"/>
            <w:tcBorders>
              <w:top w:val="single" w:sz="8" w:space="0" w:color="auto"/>
              <w:left w:val="single" w:sz="4" w:space="0" w:color="auto"/>
              <w:bottom w:val="single" w:sz="8" w:space="0" w:color="auto"/>
              <w:right w:val="single" w:sz="4" w:space="0" w:color="auto"/>
            </w:tcBorders>
            <w:tcMar>
              <w:top w:w="0" w:type="dxa"/>
              <w:left w:w="28" w:type="dxa"/>
              <w:right w:w="28" w:type="dxa"/>
            </w:tcMar>
            <w:vAlign w:val="bottom"/>
          </w:tcPr>
          <w:p w14:paraId="74B78A16" w14:textId="77777777" w:rsidR="00D14401" w:rsidRPr="00CC4A15" w:rsidRDefault="00D14401" w:rsidP="00BC2BCD">
            <w:pPr>
              <w:rPr>
                <w:b/>
                <w:bCs/>
                <w:color w:val="000000" w:themeColor="text1"/>
                <w:sz w:val="20"/>
                <w:szCs w:val="20"/>
                <w:lang w:val="et-EE"/>
              </w:rPr>
            </w:pPr>
            <w:r w:rsidRPr="00CC4A15">
              <w:rPr>
                <w:b/>
                <w:bCs/>
                <w:color w:val="000000" w:themeColor="text1"/>
                <w:sz w:val="20"/>
                <w:szCs w:val="20"/>
                <w:lang w:val="et-EE"/>
              </w:rPr>
              <w:t>Seirekoha nimi</w:t>
            </w:r>
          </w:p>
        </w:tc>
        <w:tc>
          <w:tcPr>
            <w:tcW w:w="1268" w:type="dxa"/>
            <w:tcBorders>
              <w:top w:val="single" w:sz="8" w:space="0" w:color="auto"/>
              <w:left w:val="single" w:sz="4" w:space="0" w:color="auto"/>
              <w:bottom w:val="single" w:sz="8" w:space="0" w:color="auto"/>
              <w:right w:val="single" w:sz="4" w:space="0" w:color="auto"/>
            </w:tcBorders>
            <w:tcMar>
              <w:top w:w="0" w:type="dxa"/>
              <w:left w:w="28" w:type="dxa"/>
              <w:right w:w="28" w:type="dxa"/>
            </w:tcMar>
            <w:vAlign w:val="bottom"/>
          </w:tcPr>
          <w:p w14:paraId="40395565" w14:textId="77777777" w:rsidR="00D14401" w:rsidRPr="00CC4A15" w:rsidRDefault="00D14401" w:rsidP="00BC2BCD">
            <w:pPr>
              <w:rPr>
                <w:b/>
                <w:bCs/>
                <w:color w:val="000000" w:themeColor="text1"/>
                <w:sz w:val="20"/>
                <w:szCs w:val="20"/>
                <w:lang w:val="et-EE"/>
              </w:rPr>
            </w:pPr>
            <w:r w:rsidRPr="00CC4A15">
              <w:rPr>
                <w:b/>
                <w:bCs/>
                <w:color w:val="000000" w:themeColor="text1"/>
                <w:sz w:val="20"/>
                <w:szCs w:val="20"/>
                <w:lang w:val="et-EE"/>
              </w:rPr>
              <w:t>Tihedus 0,1 ha-l (isend)</w:t>
            </w:r>
          </w:p>
        </w:tc>
        <w:tc>
          <w:tcPr>
            <w:tcW w:w="1380" w:type="dxa"/>
            <w:tcBorders>
              <w:top w:val="single" w:sz="8" w:space="0" w:color="auto"/>
              <w:left w:val="single" w:sz="4" w:space="0" w:color="auto"/>
              <w:bottom w:val="single" w:sz="8" w:space="0" w:color="auto"/>
              <w:right w:val="single" w:sz="4" w:space="0" w:color="auto"/>
            </w:tcBorders>
            <w:tcMar>
              <w:top w:w="0" w:type="dxa"/>
              <w:left w:w="28" w:type="dxa"/>
              <w:right w:w="28" w:type="dxa"/>
            </w:tcMar>
            <w:vAlign w:val="bottom"/>
          </w:tcPr>
          <w:p w14:paraId="728DD0A4" w14:textId="77777777" w:rsidR="00D14401" w:rsidRPr="00CC4A15" w:rsidRDefault="00D14401" w:rsidP="00BC2BCD">
            <w:pPr>
              <w:rPr>
                <w:b/>
                <w:bCs/>
                <w:color w:val="000000" w:themeColor="text1"/>
                <w:sz w:val="20"/>
                <w:szCs w:val="20"/>
                <w:lang w:val="et-EE"/>
              </w:rPr>
            </w:pPr>
            <w:r w:rsidRPr="00CC4A15">
              <w:rPr>
                <w:b/>
                <w:bCs/>
                <w:color w:val="000000" w:themeColor="text1"/>
                <w:sz w:val="20"/>
                <w:szCs w:val="20"/>
                <w:lang w:val="et-EE"/>
              </w:rPr>
              <w:t>Populatsiooni arvukus</w:t>
            </w:r>
          </w:p>
        </w:tc>
        <w:tc>
          <w:tcPr>
            <w:tcW w:w="1798" w:type="dxa"/>
            <w:tcBorders>
              <w:top w:val="single" w:sz="8" w:space="0" w:color="auto"/>
              <w:left w:val="single" w:sz="4" w:space="0" w:color="auto"/>
              <w:bottom w:val="single" w:sz="8" w:space="0" w:color="auto"/>
              <w:right w:val="single" w:sz="8" w:space="0" w:color="auto"/>
            </w:tcBorders>
            <w:tcMar>
              <w:top w:w="0" w:type="dxa"/>
              <w:left w:w="28" w:type="dxa"/>
              <w:right w:w="28" w:type="dxa"/>
            </w:tcMar>
            <w:vAlign w:val="bottom"/>
          </w:tcPr>
          <w:p w14:paraId="458A1252" w14:textId="77777777" w:rsidR="00D14401" w:rsidRPr="00CC4A15" w:rsidRDefault="00D14401" w:rsidP="00BC2BCD">
            <w:pPr>
              <w:rPr>
                <w:b/>
                <w:bCs/>
                <w:color w:val="000000" w:themeColor="text1"/>
                <w:sz w:val="20"/>
                <w:szCs w:val="20"/>
                <w:lang w:val="et-EE"/>
              </w:rPr>
            </w:pPr>
            <w:r w:rsidRPr="00CC4A15">
              <w:rPr>
                <w:b/>
                <w:bCs/>
                <w:color w:val="000000" w:themeColor="text1"/>
                <w:sz w:val="20"/>
                <w:szCs w:val="20"/>
                <w:lang w:val="et-EE"/>
              </w:rPr>
              <w:t>Populatsiooni vitaalsus</w:t>
            </w:r>
          </w:p>
        </w:tc>
      </w:tr>
      <w:tr w:rsidR="00D14401" w:rsidRPr="00A9364C" w14:paraId="0D993180"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CDFF68D"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2019</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70269FF"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KLO9307535</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2A92F42"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Tartu</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F86C5B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Tatra</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05C46BD"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30</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F12964E"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30</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71CF96A"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halb</w:t>
            </w:r>
          </w:p>
        </w:tc>
      </w:tr>
      <w:tr w:rsidR="00D14401" w:rsidRPr="00A9364C" w14:paraId="5CB0B124"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90CB4BF"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77ED48A"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KLO9305225</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7AC5ABF"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Valga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A22161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Sauniku</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8B68637"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47</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D47AA3E"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200</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15B0A8E"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stabiilne, hea</w:t>
            </w:r>
          </w:p>
        </w:tc>
      </w:tr>
      <w:tr w:rsidR="00D14401" w:rsidRPr="00A9364C" w14:paraId="46380C00"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1889DD4"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11B8922"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KLO9307533</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868C341"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Põlva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6177B30"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Ahja</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DDDD3D3"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4</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2143B5D"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4</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D36466A"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kahjustatud (kiratsev)</w:t>
            </w:r>
          </w:p>
        </w:tc>
      </w:tr>
      <w:tr w:rsidR="00D14401" w:rsidRPr="00A9364C" w14:paraId="76B0526C"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F313E61"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F32FC0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KLO9312826</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1FBB537"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Põlva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063F7EA"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 xml:space="preserve"> </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62AAC70"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17</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E263C1F"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17</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BDD5FC7"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stabiilne, hea</w:t>
            </w:r>
          </w:p>
        </w:tc>
      </w:tr>
      <w:tr w:rsidR="00D14401" w:rsidRPr="00A9364C" w14:paraId="1F8DFD96" w14:textId="77777777" w:rsidTr="00902B53">
        <w:trPr>
          <w:trHeight w:val="570"/>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556E042"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0E63AE3"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KLO9312894</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B6DFA6C"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Põlva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52CC08D"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Mammaste W-kallas</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0E3A75C"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0</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8982880"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0</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0567331"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liik puudub</w:t>
            </w:r>
          </w:p>
        </w:tc>
      </w:tr>
      <w:tr w:rsidR="00D14401" w:rsidRPr="00A9364C" w14:paraId="2515C239"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54634B7"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161266D"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KLO9313722</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70BE42F"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Valga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E3DCEF0"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 xml:space="preserve"> </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438D4A9"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5</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3431A75"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5</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05AC3C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kahjustatud (kiratsev)</w:t>
            </w:r>
          </w:p>
        </w:tc>
      </w:tr>
      <w:tr w:rsidR="00D14401" w:rsidRPr="00A9364C" w14:paraId="3F4C8ACB"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EC8D421"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97EE483"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KLO9317673</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41125FE"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Valga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0EB6827"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 xml:space="preserve"> </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20762B4"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37</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062789F"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37</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CBA39E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kahjustatud (kiratsev)</w:t>
            </w:r>
          </w:p>
        </w:tc>
      </w:tr>
      <w:tr w:rsidR="00D14401" w:rsidRPr="00A9364C" w14:paraId="267F065E"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6755DFE"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FA3C7B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KLO9335882</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931ADCC"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Põlva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1E51752"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Prangli</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CBC5EB5"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18</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18A2F42"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54</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D43A0DC"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stabiilne, hea</w:t>
            </w:r>
          </w:p>
        </w:tc>
      </w:tr>
      <w:tr w:rsidR="00D14401" w:rsidRPr="00A9364C" w14:paraId="42FFE97E"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2241418"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2021</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D23D5A7"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KLO9337932</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2C8481B"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Põlva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882DE98"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Prangli2</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FA23C32"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15</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DEC0EDF"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15</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4037081"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kahjustatud (kiratsev)</w:t>
            </w:r>
          </w:p>
        </w:tc>
      </w:tr>
      <w:tr w:rsidR="00D14401" w:rsidRPr="00A9364C" w14:paraId="3D8F2940"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EAD5E83"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2022</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C0FBC55"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KLO9300979</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2B8BC5B"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Harju</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41EC0BC"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Suur-Kalajärv</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AD49F52"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7</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9F10161"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7</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DCEB1FE"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stabiilne, hea</w:t>
            </w:r>
          </w:p>
        </w:tc>
      </w:tr>
      <w:tr w:rsidR="00D14401" w:rsidRPr="00A9364C" w14:paraId="0C8FD511" w14:textId="77777777" w:rsidTr="00902B53">
        <w:trPr>
          <w:trHeight w:val="570"/>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82E5D22"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2022</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5B7B5DE"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KLO9303326</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3C901A7"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Võru</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151551C"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 xml:space="preserve">Niitsiku </w:t>
            </w:r>
            <w:proofErr w:type="spellStart"/>
            <w:r w:rsidRPr="00CC4A15">
              <w:rPr>
                <w:color w:val="000000" w:themeColor="text1"/>
                <w:sz w:val="20"/>
                <w:szCs w:val="20"/>
                <w:lang w:val="et-EE"/>
              </w:rPr>
              <w:t>Rebasmäe</w:t>
            </w:r>
            <w:proofErr w:type="spellEnd"/>
            <w:r w:rsidRPr="00CC4A15">
              <w:rPr>
                <w:color w:val="000000" w:themeColor="text1"/>
                <w:sz w:val="20"/>
                <w:szCs w:val="20"/>
                <w:lang w:val="et-EE"/>
              </w:rPr>
              <w:t xml:space="preserve"> oja</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83AED2A"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215</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7A91D80"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215</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DDDAF04"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stabiilne, hea</w:t>
            </w:r>
          </w:p>
        </w:tc>
      </w:tr>
      <w:tr w:rsidR="00D14401" w:rsidRPr="00A9364C" w14:paraId="1897406C" w14:textId="77777777" w:rsidTr="00902B53">
        <w:trPr>
          <w:trHeight w:val="570"/>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4EDB1E4"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2022</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DCE1A9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KLO9310979</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6DF1DD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Võru</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888E57F" w14:textId="77777777" w:rsidR="00D14401" w:rsidRPr="00CC4A15" w:rsidRDefault="00D14401" w:rsidP="00BC2BCD">
            <w:pPr>
              <w:rPr>
                <w:color w:val="000000" w:themeColor="text1"/>
                <w:sz w:val="20"/>
                <w:szCs w:val="20"/>
                <w:lang w:val="et-EE"/>
              </w:rPr>
            </w:pPr>
            <w:proofErr w:type="spellStart"/>
            <w:r w:rsidRPr="00CC4A15">
              <w:rPr>
                <w:color w:val="000000" w:themeColor="text1"/>
                <w:sz w:val="20"/>
                <w:szCs w:val="20"/>
                <w:lang w:val="et-EE"/>
              </w:rPr>
              <w:t>Verhuulitsa</w:t>
            </w:r>
            <w:proofErr w:type="spellEnd"/>
            <w:r w:rsidRPr="00CC4A15">
              <w:rPr>
                <w:color w:val="000000" w:themeColor="text1"/>
                <w:sz w:val="20"/>
                <w:szCs w:val="20"/>
                <w:lang w:val="et-EE"/>
              </w:rPr>
              <w:t xml:space="preserve"> </w:t>
            </w:r>
            <w:proofErr w:type="spellStart"/>
            <w:r w:rsidRPr="00CC4A15">
              <w:rPr>
                <w:color w:val="000000" w:themeColor="text1"/>
                <w:sz w:val="20"/>
                <w:szCs w:val="20"/>
                <w:lang w:val="et-EE"/>
              </w:rPr>
              <w:t>Hussi</w:t>
            </w:r>
            <w:proofErr w:type="spellEnd"/>
            <w:r w:rsidRPr="00CC4A15">
              <w:rPr>
                <w:color w:val="000000" w:themeColor="text1"/>
                <w:sz w:val="20"/>
                <w:szCs w:val="20"/>
                <w:lang w:val="et-EE"/>
              </w:rPr>
              <w:t xml:space="preserve"> niit</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6D926E8"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0</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3B67018"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0</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8F70C14"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liik puudub</w:t>
            </w:r>
          </w:p>
        </w:tc>
      </w:tr>
      <w:tr w:rsidR="00D14401" w:rsidRPr="00A9364C" w14:paraId="1E0DA573"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D8F2AF3"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2022</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86FA38F"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KLO9316589</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DE2ABBE"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Harju</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BE38F89"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Paukjärve</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40649D1"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96</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04AC8F8"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96</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00C971B"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stabiilne, hea</w:t>
            </w:r>
          </w:p>
        </w:tc>
      </w:tr>
      <w:tr w:rsidR="00D14401" w:rsidRPr="00A9364C" w14:paraId="77392435"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C9100ED"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2022</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1DD36E6"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KLO9334473</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E8FF53E"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Valga</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3BFFD47"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Ähijärve</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76457A6"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0</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F834064"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0</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94A01F1"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liik puudub</w:t>
            </w:r>
          </w:p>
        </w:tc>
      </w:tr>
      <w:tr w:rsidR="00D14401" w:rsidRPr="00A9364C" w14:paraId="04D0C778"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62F0528"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2022</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4E5ABC5"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KLO9338245</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9FB6F0B"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Võru</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DDFE7F6"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Päevakese PEP</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1D2C8F2"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47</w:t>
            </w: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E73BA10" w14:textId="77777777" w:rsidR="00D14401" w:rsidRPr="00CC4A15" w:rsidRDefault="00D14401" w:rsidP="00BC2BCD">
            <w:pPr>
              <w:jc w:val="center"/>
              <w:rPr>
                <w:color w:val="000000" w:themeColor="text1"/>
                <w:sz w:val="20"/>
                <w:szCs w:val="20"/>
                <w:lang w:val="et-EE"/>
              </w:rPr>
            </w:pPr>
            <w:r w:rsidRPr="00CC4A15">
              <w:rPr>
                <w:color w:val="000000" w:themeColor="text1"/>
                <w:sz w:val="20"/>
                <w:szCs w:val="20"/>
                <w:lang w:val="et-EE"/>
              </w:rPr>
              <w:t>47</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8B5E2F6" w14:textId="77777777" w:rsidR="00D14401" w:rsidRPr="00CC4A15" w:rsidRDefault="00D14401" w:rsidP="00BC2BCD">
            <w:pPr>
              <w:rPr>
                <w:color w:val="000000" w:themeColor="text1"/>
                <w:sz w:val="20"/>
                <w:szCs w:val="20"/>
                <w:lang w:val="et-EE"/>
              </w:rPr>
            </w:pPr>
            <w:r w:rsidRPr="00CC4A15">
              <w:rPr>
                <w:color w:val="000000" w:themeColor="text1"/>
                <w:sz w:val="20"/>
                <w:szCs w:val="20"/>
                <w:lang w:val="et-EE"/>
              </w:rPr>
              <w:t>stabiilne, hea</w:t>
            </w:r>
          </w:p>
        </w:tc>
      </w:tr>
      <w:tr w:rsidR="006957E4" w:rsidRPr="00A9364C" w14:paraId="2B037A9D" w14:textId="77777777" w:rsidTr="00902B53">
        <w:trPr>
          <w:trHeight w:val="285"/>
        </w:trPr>
        <w:tc>
          <w:tcPr>
            <w:tcW w:w="73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D83E355" w14:textId="52F510AA" w:rsidR="006957E4" w:rsidRPr="00CC4A15" w:rsidRDefault="006957E4" w:rsidP="00BC2BCD">
            <w:pPr>
              <w:rPr>
                <w:color w:val="000000" w:themeColor="text1"/>
                <w:sz w:val="20"/>
                <w:szCs w:val="20"/>
                <w:lang w:val="et-EE"/>
              </w:rPr>
            </w:pPr>
            <w:r w:rsidRPr="00CC4A15">
              <w:rPr>
                <w:color w:val="000000" w:themeColor="text1"/>
                <w:sz w:val="20"/>
                <w:szCs w:val="20"/>
                <w:lang w:val="et-EE"/>
              </w:rPr>
              <w:t>2023</w:t>
            </w:r>
          </w:p>
        </w:tc>
        <w:tc>
          <w:tcPr>
            <w:tcW w:w="1561"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7B52D7D" w14:textId="22869BFB" w:rsidR="006957E4" w:rsidRPr="00CC4A15" w:rsidRDefault="006957E4" w:rsidP="00BC2BCD">
            <w:pPr>
              <w:rPr>
                <w:color w:val="000000" w:themeColor="text1"/>
                <w:sz w:val="20"/>
                <w:szCs w:val="20"/>
                <w:lang w:val="et-EE"/>
              </w:rPr>
            </w:pPr>
            <w:r w:rsidRPr="00CC4A15">
              <w:rPr>
                <w:color w:val="000000" w:themeColor="text1"/>
                <w:sz w:val="20"/>
                <w:szCs w:val="20"/>
                <w:lang w:val="et-EE"/>
              </w:rPr>
              <w:t>KLO9303325</w:t>
            </w:r>
          </w:p>
        </w:tc>
        <w:tc>
          <w:tcPr>
            <w:tcW w:w="106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C9EE6C3" w14:textId="20D0CF8E" w:rsidR="006957E4" w:rsidRPr="00CC4A15" w:rsidRDefault="006957E4" w:rsidP="00BC2BCD">
            <w:pPr>
              <w:rPr>
                <w:color w:val="000000" w:themeColor="text1"/>
                <w:sz w:val="20"/>
                <w:szCs w:val="20"/>
                <w:lang w:val="et-EE"/>
              </w:rPr>
            </w:pPr>
            <w:r w:rsidRPr="00CC4A15">
              <w:rPr>
                <w:color w:val="000000" w:themeColor="text1"/>
                <w:sz w:val="20"/>
                <w:szCs w:val="20"/>
                <w:lang w:val="et-EE"/>
              </w:rPr>
              <w:t>Viljandi</w:t>
            </w:r>
          </w:p>
        </w:tc>
        <w:tc>
          <w:tcPr>
            <w:tcW w:w="124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7076BDB" w14:textId="0D670BEF" w:rsidR="006957E4" w:rsidRPr="00CC4A15" w:rsidRDefault="006957E4" w:rsidP="00BC2BCD">
            <w:pPr>
              <w:rPr>
                <w:color w:val="000000" w:themeColor="text1"/>
                <w:sz w:val="20"/>
                <w:szCs w:val="20"/>
                <w:lang w:val="et-EE"/>
              </w:rPr>
            </w:pPr>
            <w:r w:rsidRPr="00CC4A15">
              <w:rPr>
                <w:color w:val="000000" w:themeColor="text1"/>
                <w:sz w:val="20"/>
                <w:szCs w:val="20"/>
                <w:lang w:val="et-EE"/>
              </w:rPr>
              <w:t>Kõvaküla</w:t>
            </w:r>
          </w:p>
        </w:tc>
        <w:tc>
          <w:tcPr>
            <w:tcW w:w="126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2C18010" w14:textId="77777777" w:rsidR="006957E4" w:rsidRPr="00CC4A15" w:rsidRDefault="006957E4" w:rsidP="00BC2BCD">
            <w:pPr>
              <w:jc w:val="center"/>
              <w:rPr>
                <w:color w:val="000000" w:themeColor="text1"/>
                <w:sz w:val="20"/>
                <w:szCs w:val="20"/>
                <w:lang w:val="et-EE"/>
              </w:rPr>
            </w:pPr>
          </w:p>
        </w:tc>
        <w:tc>
          <w:tcPr>
            <w:tcW w:w="138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45A8E93" w14:textId="5F15D17E" w:rsidR="006957E4" w:rsidRPr="00CC4A15" w:rsidRDefault="006957E4" w:rsidP="00BC2BCD">
            <w:pPr>
              <w:jc w:val="center"/>
              <w:rPr>
                <w:color w:val="000000" w:themeColor="text1"/>
                <w:sz w:val="20"/>
                <w:szCs w:val="20"/>
                <w:lang w:val="et-EE"/>
              </w:rPr>
            </w:pPr>
            <w:r w:rsidRPr="00CC4A15">
              <w:rPr>
                <w:color w:val="000000" w:themeColor="text1"/>
                <w:sz w:val="20"/>
                <w:szCs w:val="20"/>
                <w:lang w:val="et-EE"/>
              </w:rPr>
              <w:t>57</w:t>
            </w:r>
          </w:p>
        </w:tc>
        <w:tc>
          <w:tcPr>
            <w:tcW w:w="1798"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11C700D" w14:textId="7AEF4551" w:rsidR="006957E4" w:rsidRPr="00CC4A15" w:rsidRDefault="006957E4" w:rsidP="00BC2BCD">
            <w:pPr>
              <w:rPr>
                <w:color w:val="000000" w:themeColor="text1"/>
                <w:sz w:val="20"/>
                <w:szCs w:val="20"/>
                <w:lang w:val="et-EE"/>
              </w:rPr>
            </w:pPr>
            <w:r w:rsidRPr="00CC4A15">
              <w:rPr>
                <w:color w:val="000000" w:themeColor="text1"/>
                <w:sz w:val="20"/>
                <w:szCs w:val="20"/>
                <w:lang w:val="et-EE"/>
              </w:rPr>
              <w:t>stabiilne, hea</w:t>
            </w:r>
          </w:p>
        </w:tc>
      </w:tr>
    </w:tbl>
    <w:p w14:paraId="1769A3F3" w14:textId="77777777" w:rsidR="001843AB" w:rsidRDefault="001843AB" w:rsidP="00D14401">
      <w:pPr>
        <w:jc w:val="both"/>
        <w:rPr>
          <w:lang w:val="et-EE"/>
        </w:rPr>
      </w:pPr>
      <w:bookmarkStart w:id="25" w:name="_Hlk159920087"/>
      <w:bookmarkEnd w:id="24"/>
    </w:p>
    <w:p w14:paraId="45630195" w14:textId="77777777" w:rsidR="001843AB" w:rsidRDefault="001843AB">
      <w:pPr>
        <w:rPr>
          <w:lang w:val="et-EE"/>
        </w:rPr>
      </w:pPr>
      <w:r>
        <w:rPr>
          <w:lang w:val="et-EE"/>
        </w:rPr>
        <w:br w:type="page"/>
      </w:r>
    </w:p>
    <w:p w14:paraId="68062AB3" w14:textId="36F3DA0E" w:rsidR="00D14401" w:rsidRPr="00A9364C" w:rsidRDefault="00D14401" w:rsidP="00D14401">
      <w:pPr>
        <w:jc w:val="both"/>
        <w:rPr>
          <w:lang w:val="et-EE"/>
        </w:rPr>
      </w:pPr>
      <w:r w:rsidRPr="00A9364C">
        <w:rPr>
          <w:lang w:val="et-EE"/>
        </w:rPr>
        <w:lastRenderedPageBreak/>
        <w:t>Eesti soojumikal on uue metoodika järgi vahemikus 201</w:t>
      </w:r>
      <w:r w:rsidR="00BD40F1">
        <w:rPr>
          <w:lang w:val="et-EE"/>
        </w:rPr>
        <w:t>9</w:t>
      </w:r>
      <w:r w:rsidRPr="00A9364C">
        <w:rPr>
          <w:lang w:val="et-EE"/>
        </w:rPr>
        <w:t>-202</w:t>
      </w:r>
      <w:r w:rsidR="00BD40F1">
        <w:rPr>
          <w:lang w:val="et-EE"/>
        </w:rPr>
        <w:t>3</w:t>
      </w:r>
      <w:r w:rsidRPr="00A9364C">
        <w:rPr>
          <w:lang w:val="et-EE"/>
        </w:rPr>
        <w:t xml:space="preserve"> seiratud</w:t>
      </w:r>
      <w:r w:rsidR="00E06D88">
        <w:rPr>
          <w:lang w:val="et-EE"/>
        </w:rPr>
        <w:t xml:space="preserve"> </w:t>
      </w:r>
      <w:r w:rsidR="002511B2">
        <w:rPr>
          <w:lang w:val="et-EE"/>
        </w:rPr>
        <w:t>16</w:t>
      </w:r>
      <w:r w:rsidRPr="00A9364C">
        <w:rPr>
          <w:lang w:val="et-EE"/>
        </w:rPr>
        <w:t xml:space="preserve"> kasvukohta (tabel 8). K</w:t>
      </w:r>
      <w:r w:rsidR="002511B2">
        <w:rPr>
          <w:lang w:val="et-EE"/>
        </w:rPr>
        <w:t>olmelt</w:t>
      </w:r>
      <w:r w:rsidRPr="00A9364C">
        <w:rPr>
          <w:lang w:val="et-EE"/>
        </w:rPr>
        <w:t xml:space="preserve"> seirealalt liiki ei leitud. Seiremetoodika kohaselt on eesti soojumika loendusühikuks generatiivsed isendid. Siiski on seire käigus kasutatud loendusühikuna ka puhmikut. Suurim loendatud generatiivsete võsude tihedus 0,1 hektari suurusel alal oli Harjumaa seirekoh</w:t>
      </w:r>
      <w:r w:rsidR="002511B2">
        <w:rPr>
          <w:lang w:val="et-EE"/>
        </w:rPr>
        <w:t>t</w:t>
      </w:r>
      <w:r w:rsidRPr="00A9364C">
        <w:rPr>
          <w:lang w:val="et-EE"/>
        </w:rPr>
        <w:t>a</w:t>
      </w:r>
      <w:r w:rsidR="002511B2">
        <w:rPr>
          <w:lang w:val="et-EE"/>
        </w:rPr>
        <w:t>de</w:t>
      </w:r>
      <w:r w:rsidRPr="00A9364C">
        <w:rPr>
          <w:lang w:val="et-EE"/>
        </w:rPr>
        <w:t xml:space="preserve">s KLO9303268 </w:t>
      </w:r>
      <w:r w:rsidR="002511B2">
        <w:rPr>
          <w:lang w:val="et-EE"/>
        </w:rPr>
        <w:t>ja</w:t>
      </w:r>
      <w:r w:rsidR="002511B2" w:rsidRPr="002511B2">
        <w:rPr>
          <w:lang w:val="et-EE"/>
        </w:rPr>
        <w:t xml:space="preserve"> </w:t>
      </w:r>
      <w:r w:rsidR="002511B2" w:rsidRPr="002511B2">
        <w:rPr>
          <w:color w:val="000000" w:themeColor="text1"/>
          <w:lang w:val="et-EE"/>
        </w:rPr>
        <w:t>KLO9309840</w:t>
      </w:r>
      <w:r w:rsidR="002511B2">
        <w:rPr>
          <w:color w:val="000000" w:themeColor="text1"/>
          <w:sz w:val="20"/>
          <w:szCs w:val="20"/>
          <w:lang w:val="et-EE"/>
        </w:rPr>
        <w:t xml:space="preserve"> </w:t>
      </w:r>
      <w:r w:rsidRPr="00A9364C">
        <w:rPr>
          <w:lang w:val="et-EE"/>
        </w:rPr>
        <w:t>– 60. Arvukaima taimeleiuga koht oli Läänemaal seirekohas KLO9303323, kus loendati 145 puhmikut 0,1 hektaril. Populatsiooni vitaalsust hinnati heaks ja/või stabiilseks 1</w:t>
      </w:r>
      <w:r w:rsidR="002511B2">
        <w:rPr>
          <w:lang w:val="et-EE"/>
        </w:rPr>
        <w:t>2</w:t>
      </w:r>
      <w:r w:rsidRPr="00A9364C">
        <w:rPr>
          <w:lang w:val="et-EE"/>
        </w:rPr>
        <w:t xml:space="preserve"> seirekohas. </w:t>
      </w:r>
    </w:p>
    <w:p w14:paraId="4FA0FF46" w14:textId="77777777" w:rsidR="00D14401" w:rsidRPr="00A9364C" w:rsidRDefault="00D14401" w:rsidP="00D14401">
      <w:pPr>
        <w:jc w:val="both"/>
        <w:rPr>
          <w:lang w:val="et-EE"/>
        </w:rPr>
      </w:pPr>
      <w:r w:rsidRPr="00A9364C">
        <w:rPr>
          <w:lang w:val="et-EE"/>
        </w:rPr>
        <w:t xml:space="preserve">   </w:t>
      </w:r>
    </w:p>
    <w:p w14:paraId="6E6E0FFF" w14:textId="70C8B9AB" w:rsidR="00D14401" w:rsidRPr="00A9364C" w:rsidRDefault="00D14401" w:rsidP="00D14401">
      <w:pPr>
        <w:jc w:val="both"/>
        <w:rPr>
          <w:lang w:val="et-EE"/>
        </w:rPr>
      </w:pPr>
      <w:r w:rsidRPr="00A9364C">
        <w:rPr>
          <w:lang w:val="et-EE"/>
        </w:rPr>
        <w:t>Tabel 8. Eesti soojumika seire 201</w:t>
      </w:r>
      <w:r w:rsidR="00BD40F1">
        <w:rPr>
          <w:lang w:val="et-EE"/>
        </w:rPr>
        <w:t>9</w:t>
      </w:r>
      <w:r w:rsidRPr="00A9364C">
        <w:rPr>
          <w:lang w:val="et-EE"/>
        </w:rPr>
        <w:t>-202</w:t>
      </w:r>
      <w:r w:rsidR="00BD40F1">
        <w:rPr>
          <w:lang w:val="et-EE"/>
        </w:rPr>
        <w:t>3</w:t>
      </w:r>
      <w:r w:rsidRPr="00A9364C">
        <w:rPr>
          <w:lang w:val="et-EE"/>
        </w:rPr>
        <w:t>.</w:t>
      </w:r>
    </w:p>
    <w:tbl>
      <w:tblPr>
        <w:tblW w:w="9060" w:type="dxa"/>
        <w:tblLayout w:type="fixed"/>
        <w:tblLook w:val="06A0" w:firstRow="1" w:lastRow="0" w:firstColumn="1" w:lastColumn="0" w:noHBand="1" w:noVBand="1"/>
      </w:tblPr>
      <w:tblGrid>
        <w:gridCol w:w="760"/>
        <w:gridCol w:w="1606"/>
        <w:gridCol w:w="1035"/>
        <w:gridCol w:w="1086"/>
        <w:gridCol w:w="1305"/>
        <w:gridCol w:w="1569"/>
        <w:gridCol w:w="1699"/>
      </w:tblGrid>
      <w:tr w:rsidR="00D14401" w:rsidRPr="00A9364C" w14:paraId="2298BEA8" w14:textId="77777777" w:rsidTr="00902B53">
        <w:trPr>
          <w:trHeight w:val="585"/>
        </w:trPr>
        <w:tc>
          <w:tcPr>
            <w:tcW w:w="760" w:type="dxa"/>
            <w:tcBorders>
              <w:top w:val="single" w:sz="8" w:space="0" w:color="auto"/>
              <w:left w:val="single" w:sz="8" w:space="0" w:color="auto"/>
              <w:bottom w:val="single" w:sz="8" w:space="0" w:color="auto"/>
              <w:right w:val="single" w:sz="4" w:space="0" w:color="auto"/>
            </w:tcBorders>
            <w:tcMar>
              <w:top w:w="28" w:type="dxa"/>
              <w:left w:w="28" w:type="dxa"/>
              <w:right w:w="28" w:type="dxa"/>
            </w:tcMar>
            <w:vAlign w:val="bottom"/>
          </w:tcPr>
          <w:p w14:paraId="0F68953D" w14:textId="77777777" w:rsidR="00D14401" w:rsidRPr="00A9364C" w:rsidRDefault="00D14401" w:rsidP="00BC2BCD">
            <w:pPr>
              <w:rPr>
                <w:b/>
                <w:bCs/>
                <w:color w:val="000000" w:themeColor="text1"/>
                <w:sz w:val="20"/>
                <w:szCs w:val="20"/>
                <w:lang w:val="et-EE"/>
              </w:rPr>
            </w:pPr>
            <w:r w:rsidRPr="00A9364C">
              <w:rPr>
                <w:b/>
                <w:bCs/>
                <w:color w:val="000000" w:themeColor="text1"/>
                <w:sz w:val="20"/>
                <w:szCs w:val="20"/>
                <w:lang w:val="et-EE"/>
              </w:rPr>
              <w:t>Aasta</w:t>
            </w:r>
          </w:p>
        </w:tc>
        <w:tc>
          <w:tcPr>
            <w:tcW w:w="1606" w:type="dxa"/>
            <w:tcBorders>
              <w:top w:val="single" w:sz="8" w:space="0" w:color="auto"/>
              <w:left w:val="single" w:sz="4" w:space="0" w:color="auto"/>
              <w:bottom w:val="single" w:sz="8" w:space="0" w:color="auto"/>
              <w:right w:val="single" w:sz="4" w:space="0" w:color="auto"/>
            </w:tcBorders>
            <w:tcMar>
              <w:top w:w="28" w:type="dxa"/>
              <w:left w:w="28" w:type="dxa"/>
              <w:right w:w="28" w:type="dxa"/>
            </w:tcMar>
            <w:vAlign w:val="bottom"/>
          </w:tcPr>
          <w:p w14:paraId="3A31F258" w14:textId="2AD0667F" w:rsidR="00D14401" w:rsidRPr="00A9364C" w:rsidRDefault="00D14401" w:rsidP="00BC2BCD">
            <w:pPr>
              <w:rPr>
                <w:b/>
                <w:bCs/>
                <w:color w:val="000000" w:themeColor="text1"/>
                <w:sz w:val="20"/>
                <w:szCs w:val="20"/>
                <w:lang w:val="et-EE"/>
              </w:rPr>
            </w:pPr>
            <w:proofErr w:type="spellStart"/>
            <w:r w:rsidRPr="00A9364C">
              <w:rPr>
                <w:b/>
                <w:bCs/>
                <w:color w:val="000000" w:themeColor="text1"/>
                <w:sz w:val="20"/>
                <w:szCs w:val="20"/>
                <w:lang w:val="et-EE"/>
              </w:rPr>
              <w:t>EELISe</w:t>
            </w:r>
            <w:proofErr w:type="spellEnd"/>
            <w:r w:rsidRPr="00A9364C">
              <w:rPr>
                <w:b/>
                <w:bCs/>
                <w:color w:val="000000" w:themeColor="text1"/>
                <w:sz w:val="20"/>
                <w:szCs w:val="20"/>
                <w:lang w:val="et-EE"/>
              </w:rPr>
              <w:t xml:space="preserve"> kood</w:t>
            </w:r>
          </w:p>
        </w:tc>
        <w:tc>
          <w:tcPr>
            <w:tcW w:w="1035" w:type="dxa"/>
            <w:tcBorders>
              <w:top w:val="single" w:sz="8" w:space="0" w:color="auto"/>
              <w:left w:val="single" w:sz="4" w:space="0" w:color="auto"/>
              <w:bottom w:val="single" w:sz="8" w:space="0" w:color="auto"/>
              <w:right w:val="single" w:sz="4" w:space="0" w:color="auto"/>
            </w:tcBorders>
            <w:tcMar>
              <w:top w:w="28" w:type="dxa"/>
              <w:left w:w="28" w:type="dxa"/>
              <w:right w:w="28" w:type="dxa"/>
            </w:tcMar>
            <w:vAlign w:val="bottom"/>
          </w:tcPr>
          <w:p w14:paraId="292AE1C0" w14:textId="77777777" w:rsidR="00D14401" w:rsidRPr="00A9364C" w:rsidRDefault="00D14401" w:rsidP="00BC2BCD">
            <w:pPr>
              <w:rPr>
                <w:b/>
                <w:bCs/>
                <w:color w:val="000000" w:themeColor="text1"/>
                <w:sz w:val="20"/>
                <w:szCs w:val="20"/>
                <w:lang w:val="et-EE"/>
              </w:rPr>
            </w:pPr>
            <w:r w:rsidRPr="00A9364C">
              <w:rPr>
                <w:b/>
                <w:bCs/>
                <w:color w:val="000000" w:themeColor="text1"/>
                <w:sz w:val="20"/>
                <w:szCs w:val="20"/>
                <w:lang w:val="et-EE"/>
              </w:rPr>
              <w:t>Maakond</w:t>
            </w:r>
          </w:p>
        </w:tc>
        <w:tc>
          <w:tcPr>
            <w:tcW w:w="1086" w:type="dxa"/>
            <w:tcBorders>
              <w:top w:val="single" w:sz="8" w:space="0" w:color="auto"/>
              <w:left w:val="single" w:sz="4" w:space="0" w:color="auto"/>
              <w:bottom w:val="single" w:sz="8" w:space="0" w:color="auto"/>
              <w:right w:val="single" w:sz="4" w:space="0" w:color="auto"/>
            </w:tcBorders>
            <w:tcMar>
              <w:top w:w="28" w:type="dxa"/>
              <w:left w:w="28" w:type="dxa"/>
              <w:right w:w="28" w:type="dxa"/>
            </w:tcMar>
            <w:vAlign w:val="bottom"/>
          </w:tcPr>
          <w:p w14:paraId="6D235D09" w14:textId="77777777" w:rsidR="00D14401" w:rsidRPr="00A9364C" w:rsidRDefault="00D14401" w:rsidP="00BC2BCD">
            <w:pPr>
              <w:rPr>
                <w:b/>
                <w:bCs/>
                <w:color w:val="000000" w:themeColor="text1"/>
                <w:sz w:val="20"/>
                <w:szCs w:val="20"/>
                <w:lang w:val="et-EE"/>
              </w:rPr>
            </w:pPr>
            <w:r w:rsidRPr="00A9364C">
              <w:rPr>
                <w:b/>
                <w:bCs/>
                <w:color w:val="000000" w:themeColor="text1"/>
                <w:sz w:val="20"/>
                <w:szCs w:val="20"/>
                <w:lang w:val="et-EE"/>
              </w:rPr>
              <w:t>Seirekoha nimi</w:t>
            </w:r>
          </w:p>
        </w:tc>
        <w:tc>
          <w:tcPr>
            <w:tcW w:w="1305" w:type="dxa"/>
            <w:tcBorders>
              <w:top w:val="single" w:sz="8" w:space="0" w:color="auto"/>
              <w:left w:val="single" w:sz="4" w:space="0" w:color="auto"/>
              <w:bottom w:val="single" w:sz="8" w:space="0" w:color="auto"/>
              <w:right w:val="single" w:sz="4" w:space="0" w:color="auto"/>
            </w:tcBorders>
            <w:tcMar>
              <w:top w:w="28" w:type="dxa"/>
              <w:left w:w="28" w:type="dxa"/>
              <w:right w:w="28" w:type="dxa"/>
            </w:tcMar>
            <w:vAlign w:val="bottom"/>
          </w:tcPr>
          <w:p w14:paraId="00B51DC1" w14:textId="77777777" w:rsidR="00D14401" w:rsidRPr="00A9364C" w:rsidRDefault="00D14401" w:rsidP="00BC2BCD">
            <w:pPr>
              <w:rPr>
                <w:b/>
                <w:bCs/>
                <w:color w:val="000000" w:themeColor="text1"/>
                <w:sz w:val="20"/>
                <w:szCs w:val="20"/>
                <w:lang w:val="et-EE"/>
              </w:rPr>
            </w:pPr>
            <w:r w:rsidRPr="00A9364C">
              <w:rPr>
                <w:b/>
                <w:bCs/>
                <w:color w:val="000000" w:themeColor="text1"/>
                <w:sz w:val="20"/>
                <w:szCs w:val="20"/>
                <w:lang w:val="et-EE"/>
              </w:rPr>
              <w:t>Tihedus 0,1 ha-l (isend)</w:t>
            </w:r>
          </w:p>
        </w:tc>
        <w:tc>
          <w:tcPr>
            <w:tcW w:w="1569" w:type="dxa"/>
            <w:tcBorders>
              <w:top w:val="single" w:sz="8" w:space="0" w:color="auto"/>
              <w:left w:val="single" w:sz="4" w:space="0" w:color="auto"/>
              <w:bottom w:val="single" w:sz="8" w:space="0" w:color="auto"/>
              <w:right w:val="single" w:sz="4" w:space="0" w:color="auto"/>
            </w:tcBorders>
            <w:tcMar>
              <w:top w:w="28" w:type="dxa"/>
              <w:left w:w="28" w:type="dxa"/>
              <w:right w:w="28" w:type="dxa"/>
            </w:tcMar>
            <w:vAlign w:val="bottom"/>
          </w:tcPr>
          <w:p w14:paraId="3F4335C7" w14:textId="77777777" w:rsidR="00D14401" w:rsidRPr="00A9364C" w:rsidRDefault="00D14401" w:rsidP="00BC2BCD">
            <w:pPr>
              <w:rPr>
                <w:b/>
                <w:bCs/>
                <w:color w:val="000000" w:themeColor="text1"/>
                <w:sz w:val="20"/>
                <w:szCs w:val="20"/>
                <w:lang w:val="et-EE"/>
              </w:rPr>
            </w:pPr>
            <w:r w:rsidRPr="00A9364C">
              <w:rPr>
                <w:b/>
                <w:bCs/>
                <w:color w:val="000000" w:themeColor="text1"/>
                <w:sz w:val="20"/>
                <w:szCs w:val="20"/>
                <w:lang w:val="et-EE"/>
              </w:rPr>
              <w:t>Populatsiooni arvukus</w:t>
            </w:r>
          </w:p>
        </w:tc>
        <w:tc>
          <w:tcPr>
            <w:tcW w:w="1699" w:type="dxa"/>
            <w:tcBorders>
              <w:top w:val="single" w:sz="8" w:space="0" w:color="auto"/>
              <w:left w:val="single" w:sz="4" w:space="0" w:color="auto"/>
              <w:bottom w:val="single" w:sz="8" w:space="0" w:color="auto"/>
              <w:right w:val="single" w:sz="8" w:space="0" w:color="auto"/>
            </w:tcBorders>
            <w:tcMar>
              <w:top w:w="28" w:type="dxa"/>
              <w:left w:w="28" w:type="dxa"/>
              <w:right w:w="28" w:type="dxa"/>
            </w:tcMar>
            <w:vAlign w:val="bottom"/>
          </w:tcPr>
          <w:p w14:paraId="1072E3C5" w14:textId="77777777" w:rsidR="00D14401" w:rsidRPr="00A9364C" w:rsidRDefault="00D14401" w:rsidP="00BC2BCD">
            <w:pPr>
              <w:rPr>
                <w:b/>
                <w:bCs/>
                <w:color w:val="000000" w:themeColor="text1"/>
                <w:sz w:val="20"/>
                <w:szCs w:val="20"/>
                <w:lang w:val="et-EE"/>
              </w:rPr>
            </w:pPr>
            <w:r w:rsidRPr="00A9364C">
              <w:rPr>
                <w:b/>
                <w:bCs/>
                <w:color w:val="000000" w:themeColor="text1"/>
                <w:sz w:val="20"/>
                <w:szCs w:val="20"/>
                <w:lang w:val="et-EE"/>
              </w:rPr>
              <w:t>Populatsiooni vitaalsus</w:t>
            </w:r>
          </w:p>
        </w:tc>
      </w:tr>
      <w:tr w:rsidR="00D14401" w:rsidRPr="00A9364C" w14:paraId="6355651D"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CF4790D"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2019</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9D4BC9D"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KLO9303263</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154CB85"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Rapla</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D108A27"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E90D608"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15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56FBEE8"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AFBA77E"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D14401" w:rsidRPr="00A9364C" w14:paraId="1A3784DC"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E14E94B"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2019</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346C154"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KLO9303268</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C73A09D"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Harju</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AE56C7E"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E800638"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60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07B9AA4"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0E848A3"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D14401" w:rsidRPr="00A9364C" w14:paraId="4631FD3E" w14:textId="77777777" w:rsidTr="00902B53">
        <w:trPr>
          <w:trHeight w:val="570"/>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EF0B846"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2019</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3DA32CA"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KLO9334621</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4DB55A8"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Lääne-Viru</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D720BEA"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Neeruti Ussisoo</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B3FC97A"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1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9213360"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9BCAC7D"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halb, hävimisohus</w:t>
            </w:r>
          </w:p>
        </w:tc>
      </w:tr>
      <w:tr w:rsidR="00D14401" w:rsidRPr="00A9364C" w14:paraId="16B85B8C"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6CD1875"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2020</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52FE752"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KLO9303323</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9C9EBB7"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Lääne</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264846C"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539253D"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145 puhmikut</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C564E54"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607DD0F"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D14401" w:rsidRPr="00A9364C" w14:paraId="5C031B1A"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99CCE32"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2020</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F9F20D1"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KLO9337183</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6BAC4CC"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Rapla</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61C9BE6"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295C5EE"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45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6D73391"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8E24879"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D14401" w:rsidRPr="00A9364C" w14:paraId="582BC63A"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E33A9C8"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2021</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F0548BB"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KLO9335290</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8C3F724"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Harju</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0ECE551"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B26019C"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43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C188575"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3C498EE"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D14401" w:rsidRPr="00A9364C" w14:paraId="1A6FC6E5"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260868C"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2021</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C167CC7"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KLO9338836</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5BDC8EB"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Viljandi</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CD1A521"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1B8C0F3"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0</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7CEFB93"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A961350"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liik puudub</w:t>
            </w:r>
          </w:p>
        </w:tc>
      </w:tr>
      <w:tr w:rsidR="00D14401" w:rsidRPr="00A9364C" w14:paraId="4066D271"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D2E0912"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2022</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A1ED51F"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KLO9300474</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BE30173"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Rapla</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EBB3D92" w14:textId="77777777" w:rsidR="00D14401" w:rsidRPr="00A9364C" w:rsidRDefault="00D14401" w:rsidP="00BC2BCD">
            <w:pPr>
              <w:rPr>
                <w:color w:val="000000" w:themeColor="text1"/>
                <w:sz w:val="20"/>
                <w:szCs w:val="20"/>
                <w:lang w:val="et-EE"/>
              </w:rPr>
            </w:pPr>
            <w:proofErr w:type="spellStart"/>
            <w:r w:rsidRPr="00A9364C">
              <w:rPr>
                <w:color w:val="000000" w:themeColor="text1"/>
                <w:sz w:val="20"/>
                <w:szCs w:val="20"/>
                <w:lang w:val="et-EE"/>
              </w:rPr>
              <w:t>Pahkla</w:t>
            </w:r>
            <w:proofErr w:type="spellEnd"/>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035C4A3"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5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9C55656"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28E1921"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D14401" w:rsidRPr="00A9364C" w14:paraId="4C78B092"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3A40F85"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2022</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7F42C53"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KLO9300742</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D5518CF"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Harju</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4A5A0EF"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11B9B3B"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20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B1F1F4A"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100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400598F"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D14401" w:rsidRPr="00A9364C" w14:paraId="2D467704" w14:textId="77777777" w:rsidTr="00902B53">
        <w:trPr>
          <w:trHeight w:val="570"/>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D1AA0FD"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2022</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19EDC7C"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KLO9308858</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67D3AF8"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Võru</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D4BFF3A" w14:textId="27A20DB0" w:rsidR="00D14401" w:rsidRPr="00A9364C" w:rsidRDefault="00D14401" w:rsidP="00BC2BCD">
            <w:pPr>
              <w:rPr>
                <w:color w:val="000000" w:themeColor="text1"/>
                <w:sz w:val="20"/>
                <w:szCs w:val="20"/>
                <w:lang w:val="et-EE"/>
              </w:rPr>
            </w:pPr>
            <w:proofErr w:type="spellStart"/>
            <w:r w:rsidRPr="00A9364C">
              <w:rPr>
                <w:color w:val="000000" w:themeColor="text1"/>
                <w:sz w:val="20"/>
                <w:szCs w:val="20"/>
                <w:lang w:val="et-EE"/>
              </w:rPr>
              <w:t>Verhuulitsa</w:t>
            </w:r>
            <w:proofErr w:type="spellEnd"/>
            <w:r w:rsidRPr="00A9364C">
              <w:rPr>
                <w:color w:val="000000" w:themeColor="text1"/>
                <w:sz w:val="20"/>
                <w:szCs w:val="20"/>
                <w:lang w:val="et-EE"/>
              </w:rPr>
              <w:t xml:space="preserve"> </w:t>
            </w:r>
            <w:proofErr w:type="spellStart"/>
            <w:r w:rsidRPr="00A9364C">
              <w:rPr>
                <w:color w:val="000000" w:themeColor="text1"/>
                <w:sz w:val="20"/>
                <w:szCs w:val="20"/>
                <w:lang w:val="et-EE"/>
              </w:rPr>
              <w:t>Hussi</w:t>
            </w:r>
            <w:proofErr w:type="spellEnd"/>
            <w:r w:rsidRPr="00A9364C">
              <w:rPr>
                <w:color w:val="000000" w:themeColor="text1"/>
                <w:sz w:val="20"/>
                <w:szCs w:val="20"/>
                <w:lang w:val="et-EE"/>
              </w:rPr>
              <w:t xml:space="preserve"> niit</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78B4AAF"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0</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5BCE3A8"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 </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A7673D4"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liik puudub</w:t>
            </w:r>
          </w:p>
        </w:tc>
      </w:tr>
      <w:tr w:rsidR="00D14401" w:rsidRPr="00A9364C" w14:paraId="79607123"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350969E"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2022</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5AEEDC9"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KLO9313347</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2E50F50"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Harju</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88951FF"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 xml:space="preserve"> </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71B66A0"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18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13CCA71" w14:textId="77777777" w:rsidR="00D14401" w:rsidRPr="00A9364C" w:rsidRDefault="00D14401" w:rsidP="004C0268">
            <w:pPr>
              <w:rPr>
                <w:color w:val="000000" w:themeColor="text1"/>
                <w:sz w:val="20"/>
                <w:szCs w:val="20"/>
                <w:lang w:val="et-EE"/>
              </w:rPr>
            </w:pPr>
            <w:r w:rsidRPr="00A9364C">
              <w:rPr>
                <w:color w:val="000000" w:themeColor="text1"/>
                <w:sz w:val="20"/>
                <w:szCs w:val="20"/>
                <w:lang w:val="et-EE"/>
              </w:rPr>
              <w:t xml:space="preserve">100 </w:t>
            </w:r>
            <w:proofErr w:type="spellStart"/>
            <w:r w:rsidRPr="00A9364C">
              <w:rPr>
                <w:color w:val="000000" w:themeColor="text1"/>
                <w:sz w:val="20"/>
                <w:szCs w:val="20"/>
                <w:lang w:val="et-EE"/>
              </w:rPr>
              <w:t>gen</w:t>
            </w:r>
            <w:proofErr w:type="spellEnd"/>
            <w:r w:rsidRPr="00A9364C">
              <w:rPr>
                <w:color w:val="000000" w:themeColor="text1"/>
                <w:sz w:val="20"/>
                <w:szCs w:val="20"/>
                <w:lang w:val="et-EE"/>
              </w:rPr>
              <w:t xml:space="preserve"> võsu</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42EFB02" w14:textId="77777777" w:rsidR="00D14401" w:rsidRPr="00A9364C" w:rsidRDefault="00D14401" w:rsidP="00BC2BCD">
            <w:pPr>
              <w:rPr>
                <w:color w:val="000000" w:themeColor="text1"/>
                <w:sz w:val="20"/>
                <w:szCs w:val="20"/>
                <w:lang w:val="et-EE"/>
              </w:rPr>
            </w:pPr>
            <w:r w:rsidRPr="00A9364C">
              <w:rPr>
                <w:color w:val="000000" w:themeColor="text1"/>
                <w:sz w:val="20"/>
                <w:szCs w:val="20"/>
                <w:lang w:val="et-EE"/>
              </w:rPr>
              <w:t>stabiilne, hea</w:t>
            </w:r>
          </w:p>
        </w:tc>
      </w:tr>
      <w:tr w:rsidR="00BD40F1" w:rsidRPr="00A9364C" w14:paraId="2986D577"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9950882" w14:textId="2BF61F31" w:rsidR="00BD40F1" w:rsidRPr="00A9364C" w:rsidRDefault="00BD40F1" w:rsidP="00BC2BCD">
            <w:pPr>
              <w:rPr>
                <w:color w:val="000000" w:themeColor="text1"/>
                <w:sz w:val="20"/>
                <w:szCs w:val="20"/>
                <w:lang w:val="et-EE"/>
              </w:rPr>
            </w:pPr>
            <w:r>
              <w:rPr>
                <w:color w:val="000000" w:themeColor="text1"/>
                <w:sz w:val="20"/>
                <w:szCs w:val="20"/>
                <w:lang w:val="et-EE"/>
              </w:rPr>
              <w:t>2023</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5745DE2" w14:textId="1F525844" w:rsidR="00BD40F1" w:rsidRPr="00A9364C" w:rsidRDefault="00BD40F1" w:rsidP="00BC2BCD">
            <w:pPr>
              <w:rPr>
                <w:color w:val="000000" w:themeColor="text1"/>
                <w:sz w:val="20"/>
                <w:szCs w:val="20"/>
                <w:lang w:val="et-EE"/>
              </w:rPr>
            </w:pPr>
            <w:r w:rsidRPr="00BD40F1">
              <w:rPr>
                <w:color w:val="000000" w:themeColor="text1"/>
                <w:sz w:val="20"/>
                <w:szCs w:val="20"/>
                <w:lang w:val="et-EE"/>
              </w:rPr>
              <w:t>KLO9313347</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C428E47" w14:textId="2F2132AE" w:rsidR="00BD40F1" w:rsidRPr="00A9364C" w:rsidRDefault="00BD40F1" w:rsidP="00BC2BCD">
            <w:pPr>
              <w:rPr>
                <w:color w:val="000000" w:themeColor="text1"/>
                <w:sz w:val="20"/>
                <w:szCs w:val="20"/>
                <w:lang w:val="et-EE"/>
              </w:rPr>
            </w:pPr>
            <w:r>
              <w:rPr>
                <w:color w:val="000000" w:themeColor="text1"/>
                <w:sz w:val="20"/>
                <w:szCs w:val="20"/>
                <w:lang w:val="et-EE"/>
              </w:rPr>
              <w:t>Harju/Rapla</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0591833" w14:textId="77777777" w:rsidR="00BD40F1" w:rsidRPr="00A9364C" w:rsidRDefault="00BD40F1" w:rsidP="00BC2BCD">
            <w:pPr>
              <w:rPr>
                <w:color w:val="000000" w:themeColor="text1"/>
                <w:sz w:val="20"/>
                <w:szCs w:val="20"/>
                <w:lang w:val="et-EE"/>
              </w:rPr>
            </w:pP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50257A2" w14:textId="53453C3F" w:rsidR="00BD40F1" w:rsidRPr="00A9364C" w:rsidRDefault="008B6B71" w:rsidP="004C0268">
            <w:pPr>
              <w:rPr>
                <w:color w:val="000000" w:themeColor="text1"/>
                <w:sz w:val="20"/>
                <w:szCs w:val="20"/>
                <w:lang w:val="et-EE"/>
              </w:rPr>
            </w:pPr>
            <w:r>
              <w:rPr>
                <w:color w:val="000000" w:themeColor="text1"/>
                <w:sz w:val="20"/>
                <w:szCs w:val="20"/>
                <w:lang w:val="et-EE"/>
              </w:rPr>
              <w:t xml:space="preserve">16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5E8CC66" w14:textId="14945E54" w:rsidR="00BD40F1" w:rsidRPr="00A9364C" w:rsidRDefault="00BD40F1" w:rsidP="004C0268">
            <w:pPr>
              <w:rPr>
                <w:color w:val="000000" w:themeColor="text1"/>
                <w:sz w:val="20"/>
                <w:szCs w:val="20"/>
                <w:lang w:val="et-EE"/>
              </w:rPr>
            </w:pPr>
            <w:r>
              <w:rPr>
                <w:color w:val="000000" w:themeColor="text1"/>
                <w:sz w:val="20"/>
                <w:szCs w:val="20"/>
                <w:lang w:val="et-EE"/>
              </w:rPr>
              <w:t xml:space="preserve">50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EF64A22" w14:textId="067511C2" w:rsidR="00BD40F1" w:rsidRPr="00A9364C" w:rsidRDefault="008B6B71" w:rsidP="00BC2BCD">
            <w:pPr>
              <w:rPr>
                <w:color w:val="000000" w:themeColor="text1"/>
                <w:sz w:val="20"/>
                <w:szCs w:val="20"/>
                <w:lang w:val="et-EE"/>
              </w:rPr>
            </w:pPr>
            <w:r w:rsidRPr="00A9364C">
              <w:rPr>
                <w:color w:val="000000" w:themeColor="text1"/>
                <w:sz w:val="20"/>
                <w:szCs w:val="20"/>
                <w:lang w:val="et-EE"/>
              </w:rPr>
              <w:t>stabiilne, hea</w:t>
            </w:r>
          </w:p>
        </w:tc>
      </w:tr>
      <w:tr w:rsidR="00BD40F1" w:rsidRPr="00A9364C" w14:paraId="6D468027"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F5A3BB3" w14:textId="49DCF505" w:rsidR="00BD40F1" w:rsidRPr="00A9364C" w:rsidRDefault="00BD40F1" w:rsidP="00BC2BCD">
            <w:pPr>
              <w:rPr>
                <w:color w:val="000000" w:themeColor="text1"/>
                <w:sz w:val="20"/>
                <w:szCs w:val="20"/>
                <w:lang w:val="et-EE"/>
              </w:rPr>
            </w:pPr>
            <w:r>
              <w:rPr>
                <w:color w:val="000000" w:themeColor="text1"/>
                <w:sz w:val="20"/>
                <w:szCs w:val="20"/>
                <w:lang w:val="et-EE"/>
              </w:rPr>
              <w:t>2023</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3B0ECE4" w14:textId="0D913C63" w:rsidR="00BD40F1" w:rsidRPr="00A9364C" w:rsidRDefault="008B6B71" w:rsidP="00BC2BCD">
            <w:pPr>
              <w:rPr>
                <w:color w:val="000000" w:themeColor="text1"/>
                <w:sz w:val="20"/>
                <w:szCs w:val="20"/>
                <w:lang w:val="et-EE"/>
              </w:rPr>
            </w:pPr>
            <w:r w:rsidRPr="008B6B71">
              <w:rPr>
                <w:color w:val="000000" w:themeColor="text1"/>
                <w:sz w:val="20"/>
                <w:szCs w:val="20"/>
                <w:lang w:val="et-EE"/>
              </w:rPr>
              <w:t>KLO9313357</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57C9669" w14:textId="6B14A7D9" w:rsidR="00BD40F1" w:rsidRPr="00A9364C" w:rsidRDefault="008B6B71" w:rsidP="00BC2BCD">
            <w:pPr>
              <w:rPr>
                <w:color w:val="000000" w:themeColor="text1"/>
                <w:sz w:val="20"/>
                <w:szCs w:val="20"/>
                <w:lang w:val="et-EE"/>
              </w:rPr>
            </w:pPr>
            <w:r>
              <w:rPr>
                <w:color w:val="000000" w:themeColor="text1"/>
                <w:sz w:val="20"/>
                <w:szCs w:val="20"/>
                <w:lang w:val="et-EE"/>
              </w:rPr>
              <w:t>Rapla</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7A2FABC" w14:textId="77777777" w:rsidR="00BD40F1" w:rsidRPr="00A9364C" w:rsidRDefault="00BD40F1" w:rsidP="00BC2BCD">
            <w:pPr>
              <w:rPr>
                <w:color w:val="000000" w:themeColor="text1"/>
                <w:sz w:val="20"/>
                <w:szCs w:val="20"/>
                <w:lang w:val="et-EE"/>
              </w:rPr>
            </w:pP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279C7CD" w14:textId="1269F26C" w:rsidR="00BD40F1" w:rsidRPr="00A9364C" w:rsidRDefault="008B6B71" w:rsidP="004C0268">
            <w:pPr>
              <w:rPr>
                <w:color w:val="000000" w:themeColor="text1"/>
                <w:sz w:val="20"/>
                <w:szCs w:val="20"/>
                <w:lang w:val="et-EE"/>
              </w:rPr>
            </w:pPr>
            <w:r>
              <w:rPr>
                <w:color w:val="000000" w:themeColor="text1"/>
                <w:sz w:val="20"/>
                <w:szCs w:val="20"/>
                <w:lang w:val="et-EE"/>
              </w:rPr>
              <w:t xml:space="preserve">15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4F2E494" w14:textId="0683EB5A" w:rsidR="00BD40F1" w:rsidRPr="00A9364C" w:rsidRDefault="008B6B71" w:rsidP="004C0268">
            <w:pPr>
              <w:rPr>
                <w:color w:val="000000" w:themeColor="text1"/>
                <w:sz w:val="20"/>
                <w:szCs w:val="20"/>
                <w:lang w:val="et-EE"/>
              </w:rPr>
            </w:pPr>
            <w:r>
              <w:rPr>
                <w:color w:val="000000" w:themeColor="text1"/>
                <w:sz w:val="20"/>
                <w:szCs w:val="20"/>
                <w:lang w:val="et-EE"/>
              </w:rPr>
              <w:t xml:space="preserve">26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2537EB31" w14:textId="276D3FE1" w:rsidR="00BD40F1" w:rsidRPr="00A9364C" w:rsidRDefault="008B6B71" w:rsidP="00BC2BCD">
            <w:pPr>
              <w:rPr>
                <w:color w:val="000000" w:themeColor="text1"/>
                <w:sz w:val="20"/>
                <w:szCs w:val="20"/>
                <w:lang w:val="et-EE"/>
              </w:rPr>
            </w:pPr>
            <w:r w:rsidRPr="00A9364C">
              <w:rPr>
                <w:color w:val="000000" w:themeColor="text1"/>
                <w:sz w:val="20"/>
                <w:szCs w:val="20"/>
                <w:lang w:val="et-EE"/>
              </w:rPr>
              <w:t>stabiilne, hea</w:t>
            </w:r>
          </w:p>
        </w:tc>
      </w:tr>
      <w:tr w:rsidR="00BD40F1" w:rsidRPr="00A9364C" w14:paraId="34485952"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5EEF71B" w14:textId="3CB09197" w:rsidR="00BD40F1" w:rsidRPr="00A9364C" w:rsidRDefault="00BD40F1" w:rsidP="00BC2BCD">
            <w:pPr>
              <w:rPr>
                <w:color w:val="000000" w:themeColor="text1"/>
                <w:sz w:val="20"/>
                <w:szCs w:val="20"/>
                <w:lang w:val="et-EE"/>
              </w:rPr>
            </w:pPr>
            <w:r>
              <w:rPr>
                <w:color w:val="000000" w:themeColor="text1"/>
                <w:sz w:val="20"/>
                <w:szCs w:val="20"/>
                <w:lang w:val="et-EE"/>
              </w:rPr>
              <w:t>2023</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B8AB1F4" w14:textId="32EC43C2" w:rsidR="00BD40F1" w:rsidRPr="00A9364C" w:rsidRDefault="00CF7C92" w:rsidP="00BC2BCD">
            <w:pPr>
              <w:rPr>
                <w:color w:val="000000" w:themeColor="text1"/>
                <w:sz w:val="20"/>
                <w:szCs w:val="20"/>
                <w:lang w:val="et-EE"/>
              </w:rPr>
            </w:pPr>
            <w:r w:rsidRPr="00CF7C92">
              <w:rPr>
                <w:color w:val="000000" w:themeColor="text1"/>
                <w:sz w:val="20"/>
                <w:szCs w:val="20"/>
                <w:lang w:val="et-EE"/>
              </w:rPr>
              <w:t>KLO9345129</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2D9D441" w14:textId="49ED41F8" w:rsidR="00BD40F1" w:rsidRPr="00A9364C" w:rsidRDefault="00CF7C92" w:rsidP="00BC2BCD">
            <w:pPr>
              <w:rPr>
                <w:color w:val="000000" w:themeColor="text1"/>
                <w:sz w:val="20"/>
                <w:szCs w:val="20"/>
                <w:lang w:val="et-EE"/>
              </w:rPr>
            </w:pPr>
            <w:r>
              <w:rPr>
                <w:color w:val="000000" w:themeColor="text1"/>
                <w:sz w:val="20"/>
                <w:szCs w:val="20"/>
                <w:lang w:val="et-EE"/>
              </w:rPr>
              <w:t>Rapla</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9B089C5" w14:textId="1C96FC8D" w:rsidR="00BD40F1" w:rsidRPr="00A9364C" w:rsidRDefault="00CF7C92" w:rsidP="00BC2BCD">
            <w:pPr>
              <w:rPr>
                <w:color w:val="000000" w:themeColor="text1"/>
                <w:sz w:val="20"/>
                <w:szCs w:val="20"/>
                <w:lang w:val="et-EE"/>
              </w:rPr>
            </w:pPr>
            <w:r w:rsidRPr="00CF7C92">
              <w:rPr>
                <w:color w:val="000000" w:themeColor="text1"/>
                <w:sz w:val="20"/>
                <w:szCs w:val="20"/>
                <w:lang w:val="et-EE"/>
              </w:rPr>
              <w:t>Napanurga</w:t>
            </w: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4A22155" w14:textId="41B7895E" w:rsidR="00BD40F1" w:rsidRPr="00A9364C" w:rsidRDefault="00CF7C92" w:rsidP="004C0268">
            <w:pPr>
              <w:rPr>
                <w:color w:val="000000" w:themeColor="text1"/>
                <w:sz w:val="20"/>
                <w:szCs w:val="20"/>
                <w:lang w:val="et-EE"/>
              </w:rPr>
            </w:pPr>
            <w:r>
              <w:rPr>
                <w:color w:val="000000" w:themeColor="text1"/>
                <w:sz w:val="20"/>
                <w:szCs w:val="20"/>
                <w:lang w:val="et-EE"/>
              </w:rPr>
              <w:t xml:space="preserve">23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AE5A0C2" w14:textId="04F31D9C" w:rsidR="00BD40F1" w:rsidRPr="00A9364C" w:rsidRDefault="00CF7C92" w:rsidP="004C0268">
            <w:pPr>
              <w:rPr>
                <w:color w:val="000000" w:themeColor="text1"/>
                <w:sz w:val="20"/>
                <w:szCs w:val="20"/>
                <w:lang w:val="et-EE"/>
              </w:rPr>
            </w:pPr>
            <w:r>
              <w:rPr>
                <w:color w:val="000000" w:themeColor="text1"/>
                <w:sz w:val="20"/>
                <w:szCs w:val="20"/>
                <w:lang w:val="et-EE"/>
              </w:rPr>
              <w:t xml:space="preserve">23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654F503" w14:textId="5C668DCB" w:rsidR="00BD40F1" w:rsidRPr="00A9364C" w:rsidRDefault="00CF7C92" w:rsidP="00BC2BCD">
            <w:pPr>
              <w:rPr>
                <w:color w:val="000000" w:themeColor="text1"/>
                <w:sz w:val="20"/>
                <w:szCs w:val="20"/>
                <w:lang w:val="et-EE"/>
              </w:rPr>
            </w:pPr>
            <w:r w:rsidRPr="00A9364C">
              <w:rPr>
                <w:color w:val="000000" w:themeColor="text1"/>
                <w:sz w:val="20"/>
                <w:szCs w:val="20"/>
                <w:lang w:val="et-EE"/>
              </w:rPr>
              <w:t>stabiilne, hea</w:t>
            </w:r>
          </w:p>
        </w:tc>
      </w:tr>
      <w:tr w:rsidR="00BD40F1" w:rsidRPr="00A9364C" w14:paraId="04B76E2B"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6A71601F" w14:textId="5CCE205A" w:rsidR="00BD40F1" w:rsidRPr="00A9364C" w:rsidRDefault="00BD40F1" w:rsidP="00BC2BCD">
            <w:pPr>
              <w:rPr>
                <w:color w:val="000000" w:themeColor="text1"/>
                <w:sz w:val="20"/>
                <w:szCs w:val="20"/>
                <w:lang w:val="et-EE"/>
              </w:rPr>
            </w:pPr>
            <w:r>
              <w:rPr>
                <w:color w:val="000000" w:themeColor="text1"/>
                <w:sz w:val="20"/>
                <w:szCs w:val="20"/>
                <w:lang w:val="et-EE"/>
              </w:rPr>
              <w:t>2023</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A817488" w14:textId="7E38E930" w:rsidR="00BD40F1" w:rsidRPr="00A9364C" w:rsidRDefault="00CF7C92" w:rsidP="00BC2BCD">
            <w:pPr>
              <w:rPr>
                <w:color w:val="000000" w:themeColor="text1"/>
                <w:sz w:val="20"/>
                <w:szCs w:val="20"/>
                <w:lang w:val="et-EE"/>
              </w:rPr>
            </w:pPr>
            <w:r w:rsidRPr="00CF7C92">
              <w:rPr>
                <w:color w:val="000000" w:themeColor="text1"/>
                <w:sz w:val="20"/>
                <w:szCs w:val="20"/>
                <w:lang w:val="et-EE"/>
              </w:rPr>
              <w:t>KLO9303274</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3605521" w14:textId="7031823B" w:rsidR="00BD40F1" w:rsidRPr="00A9364C" w:rsidRDefault="00CF7C92" w:rsidP="00BC2BCD">
            <w:pPr>
              <w:rPr>
                <w:color w:val="000000" w:themeColor="text1"/>
                <w:sz w:val="20"/>
                <w:szCs w:val="20"/>
                <w:lang w:val="et-EE"/>
              </w:rPr>
            </w:pPr>
            <w:r>
              <w:rPr>
                <w:color w:val="000000" w:themeColor="text1"/>
                <w:sz w:val="20"/>
                <w:szCs w:val="20"/>
                <w:lang w:val="et-EE"/>
              </w:rPr>
              <w:t>Viljandi</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1AEB704" w14:textId="77777777" w:rsidR="00BD40F1" w:rsidRPr="00A9364C" w:rsidRDefault="00BD40F1" w:rsidP="00BC2BCD">
            <w:pPr>
              <w:rPr>
                <w:color w:val="000000" w:themeColor="text1"/>
                <w:sz w:val="20"/>
                <w:szCs w:val="20"/>
                <w:lang w:val="et-EE"/>
              </w:rPr>
            </w:pP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6B0012D" w14:textId="365E1442" w:rsidR="00BD40F1" w:rsidRPr="00A9364C" w:rsidRDefault="00CF7C92" w:rsidP="004C0268">
            <w:pPr>
              <w:rPr>
                <w:color w:val="000000" w:themeColor="text1"/>
                <w:sz w:val="20"/>
                <w:szCs w:val="20"/>
                <w:lang w:val="et-EE"/>
              </w:rPr>
            </w:pPr>
            <w:r>
              <w:rPr>
                <w:color w:val="000000" w:themeColor="text1"/>
                <w:sz w:val="20"/>
                <w:szCs w:val="20"/>
                <w:lang w:val="et-EE"/>
              </w:rPr>
              <w:t>0</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1929E455" w14:textId="09B94912" w:rsidR="00BD40F1" w:rsidRPr="00A9364C" w:rsidRDefault="004C0268" w:rsidP="004C0268">
            <w:pPr>
              <w:rPr>
                <w:color w:val="000000" w:themeColor="text1"/>
                <w:sz w:val="20"/>
                <w:szCs w:val="20"/>
                <w:lang w:val="et-EE"/>
              </w:rPr>
            </w:pPr>
            <w:r>
              <w:rPr>
                <w:color w:val="000000" w:themeColor="text1"/>
                <w:sz w:val="20"/>
                <w:szCs w:val="20"/>
                <w:lang w:val="et-EE"/>
              </w:rPr>
              <w:t>0</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7294134" w14:textId="60047392" w:rsidR="00BD40F1" w:rsidRPr="00A9364C" w:rsidRDefault="004C0268" w:rsidP="00BC2BCD">
            <w:pPr>
              <w:rPr>
                <w:color w:val="000000" w:themeColor="text1"/>
                <w:sz w:val="20"/>
                <w:szCs w:val="20"/>
                <w:lang w:val="et-EE"/>
              </w:rPr>
            </w:pPr>
            <w:r>
              <w:rPr>
                <w:color w:val="000000" w:themeColor="text1"/>
                <w:sz w:val="20"/>
                <w:szCs w:val="20"/>
                <w:lang w:val="et-EE"/>
              </w:rPr>
              <w:t>liik puudub</w:t>
            </w:r>
          </w:p>
        </w:tc>
      </w:tr>
      <w:tr w:rsidR="00BD40F1" w:rsidRPr="00A9364C" w14:paraId="5D8E9778" w14:textId="77777777" w:rsidTr="00902B53">
        <w:trPr>
          <w:trHeight w:val="285"/>
        </w:trPr>
        <w:tc>
          <w:tcPr>
            <w:tcW w:w="760"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7D3AB54B" w14:textId="6ABBF602" w:rsidR="00BD40F1" w:rsidRPr="00A9364C" w:rsidRDefault="00BD40F1" w:rsidP="00BC2BCD">
            <w:pPr>
              <w:rPr>
                <w:color w:val="000000" w:themeColor="text1"/>
                <w:sz w:val="20"/>
                <w:szCs w:val="20"/>
                <w:lang w:val="et-EE"/>
              </w:rPr>
            </w:pPr>
            <w:r>
              <w:rPr>
                <w:color w:val="000000" w:themeColor="text1"/>
                <w:sz w:val="20"/>
                <w:szCs w:val="20"/>
                <w:lang w:val="et-EE"/>
              </w:rPr>
              <w:t>2023</w:t>
            </w:r>
          </w:p>
        </w:tc>
        <w:tc>
          <w:tcPr>
            <w:tcW w:w="160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049FFF2" w14:textId="1A03ACF0" w:rsidR="00BD40F1" w:rsidRPr="00A9364C" w:rsidRDefault="004C0268" w:rsidP="00BC2BCD">
            <w:pPr>
              <w:rPr>
                <w:color w:val="000000" w:themeColor="text1"/>
                <w:sz w:val="20"/>
                <w:szCs w:val="20"/>
                <w:lang w:val="et-EE"/>
              </w:rPr>
            </w:pPr>
            <w:r w:rsidRPr="004C0268">
              <w:rPr>
                <w:color w:val="000000" w:themeColor="text1"/>
                <w:sz w:val="20"/>
                <w:szCs w:val="20"/>
                <w:lang w:val="et-EE"/>
              </w:rPr>
              <w:t>KLO9309840</w:t>
            </w:r>
          </w:p>
        </w:tc>
        <w:tc>
          <w:tcPr>
            <w:tcW w:w="103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1ECD0F0" w14:textId="63C565A5" w:rsidR="00BD40F1" w:rsidRPr="00A9364C" w:rsidRDefault="004C0268" w:rsidP="00BC2BCD">
            <w:pPr>
              <w:rPr>
                <w:color w:val="000000" w:themeColor="text1"/>
                <w:sz w:val="20"/>
                <w:szCs w:val="20"/>
                <w:lang w:val="et-EE"/>
              </w:rPr>
            </w:pPr>
            <w:r>
              <w:rPr>
                <w:color w:val="000000" w:themeColor="text1"/>
                <w:sz w:val="20"/>
                <w:szCs w:val="20"/>
                <w:lang w:val="et-EE"/>
              </w:rPr>
              <w:t>Harju</w:t>
            </w:r>
          </w:p>
        </w:tc>
        <w:tc>
          <w:tcPr>
            <w:tcW w:w="1086"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351861DA" w14:textId="77777777" w:rsidR="00BD40F1" w:rsidRPr="00A9364C" w:rsidRDefault="00BD40F1" w:rsidP="00BC2BCD">
            <w:pPr>
              <w:rPr>
                <w:color w:val="000000" w:themeColor="text1"/>
                <w:sz w:val="20"/>
                <w:szCs w:val="20"/>
                <w:lang w:val="et-EE"/>
              </w:rPr>
            </w:pPr>
          </w:p>
        </w:tc>
        <w:tc>
          <w:tcPr>
            <w:tcW w:w="1305"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036EB9CC" w14:textId="3D2E992E" w:rsidR="00BD40F1" w:rsidRPr="00A9364C" w:rsidRDefault="004C0268" w:rsidP="004C0268">
            <w:pPr>
              <w:rPr>
                <w:color w:val="000000" w:themeColor="text1"/>
                <w:sz w:val="20"/>
                <w:szCs w:val="20"/>
                <w:lang w:val="et-EE"/>
              </w:rPr>
            </w:pPr>
            <w:r>
              <w:rPr>
                <w:color w:val="000000" w:themeColor="text1"/>
                <w:sz w:val="20"/>
                <w:szCs w:val="20"/>
                <w:lang w:val="et-EE"/>
              </w:rPr>
              <w:t xml:space="preserve">60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56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49DA732B" w14:textId="76428719" w:rsidR="00BD40F1" w:rsidRPr="00A9364C" w:rsidRDefault="004C0268" w:rsidP="004C0268">
            <w:pPr>
              <w:rPr>
                <w:color w:val="000000" w:themeColor="text1"/>
                <w:sz w:val="20"/>
                <w:szCs w:val="20"/>
                <w:lang w:val="et-EE"/>
              </w:rPr>
            </w:pPr>
            <w:r>
              <w:rPr>
                <w:color w:val="000000" w:themeColor="text1"/>
                <w:sz w:val="20"/>
                <w:szCs w:val="20"/>
                <w:lang w:val="et-EE"/>
              </w:rPr>
              <w:t xml:space="preserve">200 </w:t>
            </w:r>
            <w:proofErr w:type="spellStart"/>
            <w:r>
              <w:rPr>
                <w:color w:val="000000" w:themeColor="text1"/>
                <w:sz w:val="20"/>
                <w:szCs w:val="20"/>
                <w:lang w:val="et-EE"/>
              </w:rPr>
              <w:t>gen</w:t>
            </w:r>
            <w:proofErr w:type="spellEnd"/>
            <w:r>
              <w:rPr>
                <w:color w:val="000000" w:themeColor="text1"/>
                <w:sz w:val="20"/>
                <w:szCs w:val="20"/>
                <w:lang w:val="et-EE"/>
              </w:rPr>
              <w:t xml:space="preserve"> võsu</w:t>
            </w:r>
          </w:p>
        </w:tc>
        <w:tc>
          <w:tcPr>
            <w:tcW w:w="1699" w:type="dxa"/>
            <w:tcBorders>
              <w:top w:val="single" w:sz="4" w:space="0" w:color="auto"/>
              <w:left w:val="single" w:sz="4" w:space="0" w:color="auto"/>
              <w:bottom w:val="single" w:sz="4" w:space="0" w:color="auto"/>
              <w:right w:val="single" w:sz="4" w:space="0" w:color="auto"/>
            </w:tcBorders>
            <w:tcMar>
              <w:top w:w="28" w:type="dxa"/>
              <w:left w:w="28" w:type="dxa"/>
              <w:right w:w="28" w:type="dxa"/>
            </w:tcMar>
            <w:vAlign w:val="bottom"/>
          </w:tcPr>
          <w:p w14:paraId="5C810AF7" w14:textId="0BE1A46E" w:rsidR="00BD40F1" w:rsidRPr="00A9364C" w:rsidRDefault="004C0268" w:rsidP="00BC2BCD">
            <w:pPr>
              <w:rPr>
                <w:color w:val="000000" w:themeColor="text1"/>
                <w:sz w:val="20"/>
                <w:szCs w:val="20"/>
                <w:lang w:val="et-EE"/>
              </w:rPr>
            </w:pPr>
            <w:r w:rsidRPr="00A9364C">
              <w:rPr>
                <w:color w:val="000000" w:themeColor="text1"/>
                <w:sz w:val="20"/>
                <w:szCs w:val="20"/>
                <w:lang w:val="et-EE"/>
              </w:rPr>
              <w:t>stabiilne, hea</w:t>
            </w:r>
          </w:p>
        </w:tc>
      </w:tr>
      <w:bookmarkEnd w:id="25"/>
    </w:tbl>
    <w:p w14:paraId="03E13DC2" w14:textId="77777777" w:rsidR="00D14401" w:rsidRPr="00A9364C" w:rsidRDefault="00D14401" w:rsidP="00D14401">
      <w:pPr>
        <w:jc w:val="both"/>
        <w:rPr>
          <w:lang w:val="et-EE"/>
        </w:rPr>
      </w:pPr>
    </w:p>
    <w:p w14:paraId="730B00A2" w14:textId="77777777" w:rsidR="00D14401" w:rsidRPr="00A9364C" w:rsidRDefault="00D14401" w:rsidP="00D14401">
      <w:pPr>
        <w:jc w:val="both"/>
        <w:rPr>
          <w:lang w:val="et-EE"/>
        </w:rPr>
      </w:pPr>
      <w:r w:rsidRPr="00A9364C">
        <w:rPr>
          <w:lang w:val="et-EE"/>
        </w:rPr>
        <w:t xml:space="preserve">Riikliku seire käigus kogutud info ei anna väga head infot kollase kiviriku ja eesti soojumika seisundi kohta Eestis tervikuna, põhjusteks aja jooksul muutunud metoodika, vähesed kordusseiresse jõudvad </w:t>
      </w:r>
      <w:sdt>
        <w:sdtPr>
          <w:rPr>
            <w:lang w:val="et-EE"/>
          </w:rPr>
          <w:tag w:val="goog_rdk_2"/>
          <w:id w:val="47973921"/>
        </w:sdtPr>
        <w:sdtEndPr/>
        <w:sdtContent/>
      </w:sdt>
      <w:r w:rsidRPr="00A9364C">
        <w:rPr>
          <w:lang w:val="et-EE"/>
        </w:rPr>
        <w:t xml:space="preserve">kasvukohad ning ebaühtlane seiresamm. </w:t>
      </w:r>
    </w:p>
    <w:p w14:paraId="082439CC" w14:textId="77777777" w:rsidR="00D14401" w:rsidRPr="00A9364C" w:rsidRDefault="00D14401" w:rsidP="00D14401">
      <w:pPr>
        <w:jc w:val="both"/>
        <w:rPr>
          <w:lang w:val="et-EE"/>
        </w:rPr>
      </w:pPr>
    </w:p>
    <w:p w14:paraId="70C9ECCC" w14:textId="6D6075D3" w:rsidR="00D14401" w:rsidRPr="00A9364C" w:rsidRDefault="0011674B" w:rsidP="0011674B">
      <w:pPr>
        <w:pStyle w:val="Pealkiri3"/>
        <w:rPr>
          <w:lang w:val="et-EE"/>
        </w:rPr>
      </w:pPr>
      <w:bookmarkStart w:id="26" w:name="_Toc156578619"/>
      <w:bookmarkStart w:id="27" w:name="_Toc159914660"/>
      <w:r w:rsidRPr="00A9364C">
        <w:rPr>
          <w:lang w:val="et-EE"/>
        </w:rPr>
        <w:t xml:space="preserve">1.3.2. </w:t>
      </w:r>
      <w:r w:rsidR="00D14401" w:rsidRPr="00A9364C">
        <w:rPr>
          <w:lang w:val="et-EE"/>
        </w:rPr>
        <w:t>Inventuurid ja uuringud</w:t>
      </w:r>
      <w:sdt>
        <w:sdtPr>
          <w:rPr>
            <w:lang w:val="et-EE"/>
          </w:rPr>
          <w:tag w:val="goog_rdk_3"/>
          <w:id w:val="301740409"/>
          <w:showingPlcHdr/>
        </w:sdtPr>
        <w:sdtEndPr/>
        <w:sdtContent>
          <w:r w:rsidR="00D14401" w:rsidRPr="00A9364C">
            <w:rPr>
              <w:lang w:val="et-EE"/>
            </w:rPr>
            <w:t xml:space="preserve">     </w:t>
          </w:r>
        </w:sdtContent>
      </w:sdt>
      <w:bookmarkEnd w:id="26"/>
      <w:bookmarkEnd w:id="27"/>
    </w:p>
    <w:p w14:paraId="0D8E35F7" w14:textId="77777777" w:rsidR="00D14401" w:rsidRPr="00A9364C" w:rsidRDefault="00D14401" w:rsidP="00D14401">
      <w:pPr>
        <w:jc w:val="both"/>
        <w:rPr>
          <w:lang w:val="et-EE"/>
        </w:rPr>
      </w:pPr>
    </w:p>
    <w:p w14:paraId="23B8EEEB" w14:textId="708F22B1" w:rsidR="00D14401" w:rsidRPr="00A9364C" w:rsidRDefault="00D14401" w:rsidP="00D14401">
      <w:pPr>
        <w:spacing w:line="257" w:lineRule="auto"/>
        <w:jc w:val="both"/>
        <w:rPr>
          <w:lang w:val="et-EE"/>
        </w:rPr>
      </w:pPr>
      <w:r w:rsidRPr="00A9364C">
        <w:rPr>
          <w:lang w:val="et-EE"/>
        </w:rPr>
        <w:t xml:space="preserve">2023. aastal inventeeris Eesti Maaülikool </w:t>
      </w:r>
      <w:r w:rsidR="00B5160C">
        <w:rPr>
          <w:lang w:val="et-EE"/>
        </w:rPr>
        <w:t xml:space="preserve">Keskkonnaameti tellimusel </w:t>
      </w:r>
      <w:r w:rsidRPr="00A9364C">
        <w:rPr>
          <w:lang w:val="et-EE"/>
        </w:rPr>
        <w:t xml:space="preserve">kõiki </w:t>
      </w:r>
      <w:proofErr w:type="spellStart"/>
      <w:r w:rsidRPr="00A9364C">
        <w:rPr>
          <w:lang w:val="et-EE"/>
        </w:rPr>
        <w:t>EELISes</w:t>
      </w:r>
      <w:proofErr w:type="spellEnd"/>
      <w:r w:rsidRPr="00A9364C">
        <w:rPr>
          <w:lang w:val="et-EE"/>
        </w:rPr>
        <w:t xml:space="preserve"> registreeritud kollase kiviriku kasvukohti, mis jäävad väljapoole kaitstavaid alasid, ning </w:t>
      </w:r>
      <w:proofErr w:type="spellStart"/>
      <w:r w:rsidRPr="00A9364C">
        <w:rPr>
          <w:lang w:val="et-EE"/>
        </w:rPr>
        <w:t>Akste</w:t>
      </w:r>
      <w:proofErr w:type="spellEnd"/>
      <w:r w:rsidRPr="00A9364C">
        <w:rPr>
          <w:lang w:val="et-EE"/>
        </w:rPr>
        <w:t xml:space="preserve">, </w:t>
      </w:r>
      <w:proofErr w:type="spellStart"/>
      <w:r w:rsidRPr="00A9364C">
        <w:rPr>
          <w:lang w:val="et-EE"/>
        </w:rPr>
        <w:t>Pahtpää</w:t>
      </w:r>
      <w:proofErr w:type="spellEnd"/>
      <w:r w:rsidRPr="00A9364C">
        <w:rPr>
          <w:lang w:val="et-EE"/>
        </w:rPr>
        <w:t xml:space="preserve"> ja Tatra kollase kiviriku püsielupaigas asuvaid kasvukohti (</w:t>
      </w:r>
      <w:proofErr w:type="spellStart"/>
      <w:r w:rsidR="00E06D88">
        <w:rPr>
          <w:lang w:val="et-EE"/>
        </w:rPr>
        <w:t>EELIS</w:t>
      </w:r>
      <w:r w:rsidR="00FB3460">
        <w:rPr>
          <w:lang w:val="et-EE"/>
        </w:rPr>
        <w:t>e</w:t>
      </w:r>
      <w:proofErr w:type="spellEnd"/>
      <w:r w:rsidR="00E06D88">
        <w:rPr>
          <w:lang w:val="et-EE"/>
        </w:rPr>
        <w:t xml:space="preserve"> koodid </w:t>
      </w:r>
      <w:r w:rsidRPr="00A9364C">
        <w:rPr>
          <w:lang w:val="et-EE"/>
        </w:rPr>
        <w:t xml:space="preserve">vastavalt KLO9307533, KLO9307534, KLO9307535). Inventuuri maht oli </w:t>
      </w:r>
      <w:r w:rsidRPr="00A9364C">
        <w:rPr>
          <w:i/>
          <w:iCs/>
          <w:lang w:val="et-EE"/>
        </w:rPr>
        <w:t>ca</w:t>
      </w:r>
      <w:r w:rsidRPr="00A9364C">
        <w:rPr>
          <w:lang w:val="et-EE"/>
        </w:rPr>
        <w:t xml:space="preserve"> 72 ha. Kahes kasvukohas (KLO9337931, KLO9341517)</w:t>
      </w:r>
      <w:r w:rsidRPr="00A9364C">
        <w:rPr>
          <w:rFonts w:ascii="Calibri" w:eastAsia="Calibri" w:hAnsi="Calibri" w:cs="Calibri"/>
          <w:sz w:val="22"/>
          <w:szCs w:val="22"/>
          <w:lang w:val="et-EE"/>
        </w:rPr>
        <w:t xml:space="preserve"> </w:t>
      </w:r>
      <w:r w:rsidRPr="00A9364C">
        <w:rPr>
          <w:lang w:val="et-EE"/>
        </w:rPr>
        <w:t>selgus, et tegemist on arvukuselt Eesti suurimate hulka kuuluvate kollase kiviriku kasvukohtadega. Liiki ei leitud 14 kohas (9 punktobjekti, 5 polügooni). Inventuuri andmete alusel arhiveerit</w:t>
      </w:r>
      <w:r w:rsidR="001843AB">
        <w:rPr>
          <w:lang w:val="et-EE"/>
        </w:rPr>
        <w:t>i</w:t>
      </w:r>
      <w:r w:rsidRPr="00A9364C">
        <w:rPr>
          <w:lang w:val="et-EE"/>
        </w:rPr>
        <w:t xml:space="preserve"> neli kasvukohta (KLO9312831, KLO9312897, KLO9312894, KLO9312904</w:t>
      </w:r>
      <w:r w:rsidRPr="00A9364C">
        <w:rPr>
          <w:rFonts w:ascii="Calibri" w:eastAsia="Calibri" w:hAnsi="Calibri" w:cs="Calibri"/>
          <w:lang w:val="et-EE"/>
        </w:rPr>
        <w:t>)</w:t>
      </w:r>
      <w:r w:rsidRPr="00A9364C">
        <w:rPr>
          <w:rFonts w:eastAsia="Calibri"/>
          <w:lang w:val="et-EE"/>
        </w:rPr>
        <w:t xml:space="preserve"> ja</w:t>
      </w:r>
      <w:r w:rsidRPr="00A9364C">
        <w:rPr>
          <w:rFonts w:ascii="Calibri" w:eastAsia="Calibri" w:hAnsi="Calibri" w:cs="Calibri"/>
          <w:lang w:val="et-EE"/>
        </w:rPr>
        <w:t xml:space="preserve"> </w:t>
      </w:r>
      <w:r w:rsidRPr="00A9364C">
        <w:rPr>
          <w:lang w:val="et-EE"/>
        </w:rPr>
        <w:t xml:space="preserve">tehti ettepanek nelja püsielupaiga moodustamiseks kollase kiviriku esinduslike kasvukohtade kaitseks (KLO9339375, </w:t>
      </w:r>
      <w:r w:rsidRPr="00A9364C">
        <w:rPr>
          <w:lang w:val="et-EE"/>
        </w:rPr>
        <w:lastRenderedPageBreak/>
        <w:t xml:space="preserve">KLO9341481, KLO9337931, KLO9313777, lisaks väärib kaitse alla võtmist ka KLO9341517, mis jääb kavandatava Matsi käpaliste püsielupaiga piiridesse) (vt </w:t>
      </w:r>
      <w:proofErr w:type="spellStart"/>
      <w:r w:rsidRPr="00A9364C">
        <w:rPr>
          <w:lang w:val="et-EE"/>
        </w:rPr>
        <w:t>ptk</w:t>
      </w:r>
      <w:proofErr w:type="spellEnd"/>
      <w:r w:rsidRPr="00A9364C">
        <w:rPr>
          <w:lang w:val="et-EE"/>
        </w:rPr>
        <w:t xml:space="preserve"> 4.3.).</w:t>
      </w:r>
    </w:p>
    <w:p w14:paraId="08B26AF7" w14:textId="77777777" w:rsidR="00D14401" w:rsidRPr="00A9364C" w:rsidRDefault="00D14401" w:rsidP="00D14401">
      <w:pPr>
        <w:jc w:val="both"/>
        <w:rPr>
          <w:lang w:val="et-EE"/>
        </w:rPr>
      </w:pPr>
    </w:p>
    <w:p w14:paraId="3FBE450C" w14:textId="4206E4D4" w:rsidR="00D14401" w:rsidRPr="00A9364C" w:rsidRDefault="00D14401" w:rsidP="00D14401">
      <w:pPr>
        <w:jc w:val="both"/>
        <w:rPr>
          <w:lang w:val="et-EE"/>
        </w:rPr>
      </w:pPr>
      <w:r w:rsidRPr="00A9364C">
        <w:rPr>
          <w:lang w:val="et-EE"/>
        </w:rPr>
        <w:t xml:space="preserve">Varasematest inventuuridest võib nimetada 2012. aastal läbi viidud inventuuri valitud kasvukohtades Lõuna- ja Kesk-Eestis, kokku 13 kohas (läbiviija Eesti Maaülikooli spetsialist Karin </w:t>
      </w:r>
      <w:proofErr w:type="spellStart"/>
      <w:r w:rsidRPr="00A9364C">
        <w:rPr>
          <w:lang w:val="et-EE"/>
        </w:rPr>
        <w:t>Kaljund</w:t>
      </w:r>
      <w:proofErr w:type="spellEnd"/>
      <w:r w:rsidRPr="00A9364C">
        <w:rPr>
          <w:lang w:val="et-EE"/>
        </w:rPr>
        <w:t xml:space="preserve">), töö oli ette nähtud kollase kiviriku eelmise kaitse tegevuskava (2012-2016) eelnõus. </w:t>
      </w:r>
    </w:p>
    <w:p w14:paraId="016BA37F" w14:textId="77777777" w:rsidR="00D14401" w:rsidRPr="00A9364C" w:rsidRDefault="00D14401" w:rsidP="00D14401">
      <w:pPr>
        <w:jc w:val="both"/>
        <w:rPr>
          <w:lang w:val="et-EE"/>
        </w:rPr>
      </w:pPr>
    </w:p>
    <w:p w14:paraId="196BF337" w14:textId="1E8B304C" w:rsidR="00D14401" w:rsidRPr="00A9364C" w:rsidRDefault="00D14401" w:rsidP="00D14401">
      <w:pPr>
        <w:jc w:val="both"/>
        <w:rPr>
          <w:lang w:val="et-EE"/>
        </w:rPr>
      </w:pPr>
      <w:r w:rsidRPr="00A9364C">
        <w:rPr>
          <w:lang w:val="et-EE"/>
        </w:rPr>
        <w:t xml:space="preserve">Mitmed uued kollase kiviriku kasvukohad on leitud muude </w:t>
      </w:r>
      <w:r w:rsidR="00FB3460">
        <w:rPr>
          <w:lang w:val="et-EE"/>
        </w:rPr>
        <w:t>Keskkonnaameti</w:t>
      </w:r>
      <w:r w:rsidR="00FB3460" w:rsidRPr="00A9364C">
        <w:rPr>
          <w:lang w:val="et-EE"/>
        </w:rPr>
        <w:t xml:space="preserve"> </w:t>
      </w:r>
      <w:r w:rsidR="00FB3460">
        <w:rPr>
          <w:lang w:val="et-EE"/>
        </w:rPr>
        <w:t xml:space="preserve">tellitud </w:t>
      </w:r>
      <w:r w:rsidRPr="00A9364C">
        <w:rPr>
          <w:lang w:val="et-EE"/>
        </w:rPr>
        <w:t>inventuuride käigus. Näiteks leiti 2017. aasta püsiksannika inventuuril kasvukohad KLO9339344, KLO9339365, KLO9339375 (</w:t>
      </w:r>
      <w:proofErr w:type="spellStart"/>
      <w:r w:rsidRPr="00A9364C">
        <w:rPr>
          <w:lang w:val="et-EE"/>
        </w:rPr>
        <w:t>inventeerija</w:t>
      </w:r>
      <w:proofErr w:type="spellEnd"/>
      <w:r w:rsidRPr="00A9364C">
        <w:rPr>
          <w:lang w:val="et-EE"/>
        </w:rPr>
        <w:t xml:space="preserve"> MTÜ Käoraamat) ning Alam-Pedja looduskaitseala kaitsealuste taimeliikide inventuuril kasvukoht KLO9344055 (</w:t>
      </w:r>
      <w:proofErr w:type="spellStart"/>
      <w:r w:rsidRPr="00A9364C">
        <w:rPr>
          <w:lang w:val="et-EE"/>
        </w:rPr>
        <w:t>inventeerija</w:t>
      </w:r>
      <w:proofErr w:type="spellEnd"/>
      <w:r w:rsidRPr="00A9364C">
        <w:rPr>
          <w:lang w:val="et-EE"/>
        </w:rPr>
        <w:t xml:space="preserve"> Pärandkoosluste Kaitse Ühing). 2021. aasta käpaliste inventuuril kaardistas Eesti Orhideekaitse Klubi uue suure kollase kiviriku kasvuala (KLO9345892) </w:t>
      </w:r>
      <w:proofErr w:type="spellStart"/>
      <w:r w:rsidRPr="00A9364C">
        <w:rPr>
          <w:lang w:val="et-EE"/>
        </w:rPr>
        <w:t>Verhuulitsa</w:t>
      </w:r>
      <w:proofErr w:type="spellEnd"/>
      <w:r w:rsidRPr="00A9364C">
        <w:rPr>
          <w:lang w:val="et-EE"/>
        </w:rPr>
        <w:t xml:space="preserve"> käpaliste püsielupaigas.</w:t>
      </w:r>
      <w:r w:rsidR="00B66755">
        <w:rPr>
          <w:lang w:val="et-EE"/>
        </w:rPr>
        <w:t xml:space="preserve"> </w:t>
      </w:r>
      <w:r w:rsidR="00EE43E8">
        <w:rPr>
          <w:lang w:val="et-EE"/>
        </w:rPr>
        <w:t xml:space="preserve">Samuti </w:t>
      </w:r>
      <w:r w:rsidR="006D6253">
        <w:rPr>
          <w:lang w:val="et-EE"/>
        </w:rPr>
        <w:t>on n</w:t>
      </w:r>
      <w:r w:rsidR="00B66755">
        <w:rPr>
          <w:lang w:val="et-EE"/>
        </w:rPr>
        <w:t xml:space="preserve">ii kollasel kivirikul kui ka eesti soojumikal lisandunud uusi kasvukohti </w:t>
      </w:r>
      <w:proofErr w:type="spellStart"/>
      <w:r w:rsidR="00B66755">
        <w:rPr>
          <w:lang w:val="et-EE"/>
        </w:rPr>
        <w:t>PlutoFi</w:t>
      </w:r>
      <w:proofErr w:type="spellEnd"/>
      <w:r w:rsidR="00B66755">
        <w:rPr>
          <w:lang w:val="et-EE"/>
        </w:rPr>
        <w:t xml:space="preserve"> andmebaasi </w:t>
      </w:r>
      <w:r w:rsidR="000E0E2D">
        <w:rPr>
          <w:lang w:val="et-EE"/>
        </w:rPr>
        <w:t>vaatlusandmetest</w:t>
      </w:r>
      <w:r w:rsidR="004B319C">
        <w:rPr>
          <w:lang w:val="et-EE"/>
        </w:rPr>
        <w:t xml:space="preserve">. </w:t>
      </w:r>
      <w:r w:rsidR="00B66755">
        <w:rPr>
          <w:lang w:val="et-EE"/>
        </w:rPr>
        <w:t xml:space="preserve"> </w:t>
      </w:r>
    </w:p>
    <w:p w14:paraId="5D5E41AC" w14:textId="77777777" w:rsidR="00D14401" w:rsidRPr="00A9364C" w:rsidRDefault="00D14401" w:rsidP="00D14401">
      <w:pPr>
        <w:jc w:val="both"/>
        <w:rPr>
          <w:lang w:val="et-EE"/>
        </w:rPr>
      </w:pPr>
    </w:p>
    <w:p w14:paraId="7E7334F9" w14:textId="07F01E1D" w:rsidR="00D14401" w:rsidRPr="00A9364C" w:rsidRDefault="00D14401" w:rsidP="00D14401">
      <w:pPr>
        <w:jc w:val="both"/>
        <w:rPr>
          <w:highlight w:val="yellow"/>
          <w:lang w:val="et-EE"/>
        </w:rPr>
      </w:pPr>
      <w:r w:rsidRPr="00A9364C">
        <w:rPr>
          <w:lang w:val="et-EE"/>
        </w:rPr>
        <w:t xml:space="preserve">Eesti soojumika kasvukohtades ei ole viimasel viiel aastal ulatuslikke inventuure läbi viidud. 2023. aastal inventeeris Eesti Maaülikool </w:t>
      </w:r>
      <w:r w:rsidR="002F7CEB">
        <w:rPr>
          <w:lang w:val="et-EE"/>
        </w:rPr>
        <w:t xml:space="preserve">Keskkonnaameti tellimusel </w:t>
      </w:r>
      <w:r w:rsidRPr="00A9364C">
        <w:rPr>
          <w:lang w:val="et-EE"/>
        </w:rPr>
        <w:t xml:space="preserve">liigi kasvukohti </w:t>
      </w:r>
      <w:proofErr w:type="spellStart"/>
      <w:r w:rsidRPr="00A9364C">
        <w:rPr>
          <w:lang w:val="et-EE"/>
        </w:rPr>
        <w:t>Jäola</w:t>
      </w:r>
      <w:proofErr w:type="spellEnd"/>
      <w:r w:rsidRPr="00A9364C">
        <w:rPr>
          <w:lang w:val="et-EE"/>
        </w:rPr>
        <w:t xml:space="preserve">, </w:t>
      </w:r>
      <w:proofErr w:type="spellStart"/>
      <w:r w:rsidRPr="00A9364C">
        <w:rPr>
          <w:lang w:val="et-EE"/>
        </w:rPr>
        <w:t>Kõrissoo</w:t>
      </w:r>
      <w:proofErr w:type="spellEnd"/>
      <w:r w:rsidRPr="00A9364C">
        <w:rPr>
          <w:lang w:val="et-EE"/>
        </w:rPr>
        <w:t xml:space="preserve"> ja Sooniidu eesti soojumika püsielupaigas (vastavalt KLO9308882, KLO9307366, KLO9309639). Õitsvaid võsusid loendati </w:t>
      </w:r>
      <w:proofErr w:type="spellStart"/>
      <w:r w:rsidRPr="00A9364C">
        <w:rPr>
          <w:lang w:val="et-EE"/>
        </w:rPr>
        <w:t>Jäolas</w:t>
      </w:r>
      <w:proofErr w:type="spellEnd"/>
      <w:r w:rsidRPr="00A9364C">
        <w:rPr>
          <w:lang w:val="et-EE"/>
        </w:rPr>
        <w:t xml:space="preserve"> 375, </w:t>
      </w:r>
      <w:proofErr w:type="spellStart"/>
      <w:r w:rsidRPr="00A9364C">
        <w:rPr>
          <w:lang w:val="et-EE"/>
        </w:rPr>
        <w:t>Kõrissoos</w:t>
      </w:r>
      <w:proofErr w:type="spellEnd"/>
      <w:r w:rsidRPr="00A9364C">
        <w:rPr>
          <w:lang w:val="et-EE"/>
        </w:rPr>
        <w:t xml:space="preserve"> 107 ja Sooniidus 273. Leiti, et võsastumise ja metsastumise tõttu on vajalikud hooldustööd </w:t>
      </w:r>
      <w:proofErr w:type="spellStart"/>
      <w:r w:rsidRPr="00A9364C">
        <w:rPr>
          <w:lang w:val="et-EE"/>
        </w:rPr>
        <w:t>Kõrissoo</w:t>
      </w:r>
      <w:proofErr w:type="spellEnd"/>
      <w:r w:rsidRPr="00A9364C">
        <w:rPr>
          <w:lang w:val="et-EE"/>
        </w:rPr>
        <w:t xml:space="preserve"> ja </w:t>
      </w:r>
      <w:proofErr w:type="spellStart"/>
      <w:r w:rsidRPr="00A9364C">
        <w:rPr>
          <w:lang w:val="et-EE"/>
        </w:rPr>
        <w:t>Jäola</w:t>
      </w:r>
      <w:proofErr w:type="spellEnd"/>
      <w:r w:rsidRPr="00A9364C">
        <w:rPr>
          <w:lang w:val="et-EE"/>
        </w:rPr>
        <w:t xml:space="preserve"> kasvukohtades (vt </w:t>
      </w:r>
      <w:proofErr w:type="spellStart"/>
      <w:r w:rsidRPr="00A9364C">
        <w:rPr>
          <w:lang w:val="et-EE"/>
        </w:rPr>
        <w:t>ptk</w:t>
      </w:r>
      <w:proofErr w:type="spellEnd"/>
      <w:r w:rsidRPr="00A9364C">
        <w:rPr>
          <w:lang w:val="et-EE"/>
        </w:rPr>
        <w:t xml:space="preserve"> 5). Eriti halb on eesti soojumika seisund </w:t>
      </w:r>
      <w:proofErr w:type="spellStart"/>
      <w:r w:rsidRPr="00A9364C">
        <w:rPr>
          <w:lang w:val="et-EE"/>
        </w:rPr>
        <w:t>Kõrissoos</w:t>
      </w:r>
      <w:proofErr w:type="spellEnd"/>
      <w:r w:rsidRPr="00A9364C">
        <w:rPr>
          <w:lang w:val="et-EE"/>
        </w:rPr>
        <w:t>, kus liik kasvab veel põhiliselt kasvukoha servas elektriliini all.</w:t>
      </w:r>
    </w:p>
    <w:p w14:paraId="24C43FAD" w14:textId="77777777" w:rsidR="00D14401" w:rsidRPr="00A9364C" w:rsidRDefault="00D14401" w:rsidP="00D14401">
      <w:pPr>
        <w:jc w:val="both"/>
        <w:rPr>
          <w:lang w:val="et-EE"/>
        </w:rPr>
      </w:pPr>
    </w:p>
    <w:p w14:paraId="17CB9635" w14:textId="343D7F44" w:rsidR="00D14401" w:rsidRPr="00A9364C" w:rsidRDefault="00D14401" w:rsidP="00D14401">
      <w:pPr>
        <w:jc w:val="both"/>
        <w:rPr>
          <w:lang w:val="et-EE"/>
        </w:rPr>
      </w:pPr>
      <w:r w:rsidRPr="00A9364C">
        <w:rPr>
          <w:lang w:val="et-EE"/>
        </w:rPr>
        <w:t>Eesti soojumikat on uuritud Lätis, kus uuringutesse on kaasatud olnud ka mõned Eesti kasvukohad. 2023. aastal avaldatud artiklis uuriti toitainete ja mulla niiskuse mõju liigile ja leiti mõningaid erinevusi erineva toitainete</w:t>
      </w:r>
      <w:r w:rsidR="00B5160C">
        <w:rPr>
          <w:lang w:val="et-EE"/>
        </w:rPr>
        <w:t xml:space="preserve"> </w:t>
      </w:r>
      <w:r w:rsidRPr="00A9364C">
        <w:rPr>
          <w:lang w:val="et-EE"/>
        </w:rPr>
        <w:t xml:space="preserve">sisaldusega substraatidele istutatud taimede kasvus ning olulisi erinevusi erineva mulla niiskuse juures (taimed kasvasid kõige paremini märgades ja ka </w:t>
      </w:r>
      <w:proofErr w:type="spellStart"/>
      <w:r w:rsidRPr="00A9364C">
        <w:rPr>
          <w:lang w:val="et-EE"/>
        </w:rPr>
        <w:t>üleujutatud</w:t>
      </w:r>
      <w:proofErr w:type="spellEnd"/>
      <w:r w:rsidRPr="00A9364C">
        <w:rPr>
          <w:lang w:val="et-EE"/>
        </w:rPr>
        <w:t xml:space="preserve"> tingimustes), mis rõhutab loodusliku veerežiimi säilitamise olulisust (</w:t>
      </w:r>
      <w:proofErr w:type="spellStart"/>
      <w:r w:rsidRPr="00A9364C">
        <w:rPr>
          <w:lang w:val="et-EE"/>
        </w:rPr>
        <w:t>Gailite</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2023). Varasemal perioodil on uuritud ka liigi taksonoomiat (</w:t>
      </w:r>
      <w:proofErr w:type="spellStart"/>
      <w:r w:rsidRPr="00A9364C">
        <w:rPr>
          <w:lang w:val="et-EE"/>
        </w:rPr>
        <w:t>Gailite</w:t>
      </w:r>
      <w:proofErr w:type="spellEnd"/>
      <w:r w:rsidRPr="00A9364C">
        <w:rPr>
          <w:lang w:val="et-EE"/>
        </w:rPr>
        <w:t xml:space="preserve"> ja </w:t>
      </w:r>
      <w:proofErr w:type="spellStart"/>
      <w:r w:rsidRPr="00A9364C">
        <w:rPr>
          <w:lang w:val="et-EE"/>
        </w:rPr>
        <w:t>Rungis</w:t>
      </w:r>
      <w:proofErr w:type="spellEnd"/>
      <w:r w:rsidRPr="00A9364C">
        <w:rPr>
          <w:lang w:val="et-EE"/>
        </w:rPr>
        <w:t xml:space="preserve"> 2012) ning geneetilist mitmekesisust (</w:t>
      </w:r>
      <w:proofErr w:type="spellStart"/>
      <w:r w:rsidRPr="00A9364C">
        <w:rPr>
          <w:lang w:val="et-EE"/>
        </w:rPr>
        <w:t>Gailite</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i/>
          <w:iCs/>
          <w:lang w:val="et-EE"/>
        </w:rPr>
        <w:t>.</w:t>
      </w:r>
      <w:r w:rsidRPr="00A9364C">
        <w:rPr>
          <w:lang w:val="et-EE"/>
        </w:rPr>
        <w:t xml:space="preserve"> 2011). Nimetatud uuringutes on kasutatud lisaks Läti kasvukohtadele andmeid kahest Eesti kasvukohast (Pärnu-Jaagupi ja Kalevi). </w:t>
      </w:r>
      <w:r w:rsidRPr="00A9364C">
        <w:rPr>
          <w:lang w:val="et-EE"/>
        </w:rPr>
        <w:br w:type="page"/>
      </w:r>
    </w:p>
    <w:p w14:paraId="784E383B" w14:textId="2066F2E2" w:rsidR="00D14401" w:rsidRPr="00A9364C" w:rsidRDefault="0011674B" w:rsidP="0011674B">
      <w:pPr>
        <w:pStyle w:val="Pealkiri2"/>
        <w:rPr>
          <w:lang w:val="et-EE"/>
        </w:rPr>
      </w:pPr>
      <w:bookmarkStart w:id="28" w:name="_Toc156578620"/>
      <w:bookmarkStart w:id="29" w:name="_Toc159914661"/>
      <w:r w:rsidRPr="00A9364C">
        <w:rPr>
          <w:lang w:val="et-EE"/>
        </w:rPr>
        <w:lastRenderedPageBreak/>
        <w:t xml:space="preserve">2. </w:t>
      </w:r>
      <w:r w:rsidR="00D14401" w:rsidRPr="00A9364C">
        <w:rPr>
          <w:lang w:val="et-EE"/>
        </w:rPr>
        <w:t>Kaitsestaatus ja senise kaitse tõhususe analüüs</w:t>
      </w:r>
      <w:bookmarkEnd w:id="28"/>
      <w:bookmarkEnd w:id="29"/>
    </w:p>
    <w:p w14:paraId="6BD02C7D" w14:textId="77777777" w:rsidR="00D14401" w:rsidRPr="00A9364C" w:rsidRDefault="00D14401" w:rsidP="0011674B">
      <w:pPr>
        <w:pStyle w:val="Pealkiri3"/>
        <w:rPr>
          <w:lang w:val="et-EE"/>
        </w:rPr>
      </w:pPr>
    </w:p>
    <w:p w14:paraId="2C479765" w14:textId="4D089EFF" w:rsidR="00D14401" w:rsidRPr="00A9364C" w:rsidRDefault="0011674B" w:rsidP="0011674B">
      <w:pPr>
        <w:pStyle w:val="Pealkiri3"/>
        <w:rPr>
          <w:lang w:val="et-EE"/>
        </w:rPr>
      </w:pPr>
      <w:bookmarkStart w:id="30" w:name="_Toc156578621"/>
      <w:bookmarkStart w:id="31" w:name="_Toc159914662"/>
      <w:r w:rsidRPr="00A9364C">
        <w:rPr>
          <w:lang w:val="et-EE"/>
        </w:rPr>
        <w:t xml:space="preserve">2.1. </w:t>
      </w:r>
      <w:r w:rsidR="00D14401" w:rsidRPr="00A9364C">
        <w:rPr>
          <w:lang w:val="et-EE"/>
        </w:rPr>
        <w:t>Kaitsestaatus</w:t>
      </w:r>
      <w:bookmarkEnd w:id="30"/>
      <w:bookmarkEnd w:id="31"/>
    </w:p>
    <w:p w14:paraId="5187CB64" w14:textId="77777777" w:rsidR="00D14401" w:rsidRPr="00A9364C" w:rsidRDefault="00D14401" w:rsidP="00D14401">
      <w:pPr>
        <w:rPr>
          <w:lang w:val="et-EE"/>
        </w:rPr>
      </w:pPr>
    </w:p>
    <w:p w14:paraId="6192A307" w14:textId="5D34F71B" w:rsidR="00D14401" w:rsidRPr="00A9364C" w:rsidRDefault="00D14401" w:rsidP="00D14401">
      <w:pPr>
        <w:jc w:val="both"/>
        <w:rPr>
          <w:color w:val="000000"/>
          <w:highlight w:val="white"/>
          <w:lang w:val="et-EE"/>
        </w:rPr>
      </w:pPr>
      <w:r w:rsidRPr="00A9364C">
        <w:rPr>
          <w:lang w:val="et-EE"/>
        </w:rPr>
        <w:t>Kollane kivirik kuulub Eestis Vabariigi Valitsuse 20.05.2004 määruse nr 195 „I ja II kaitsekategooriana kaitse alla võetavate liikide loetelu § 5 lg 3 p 95 alusel II kaitsekategooriasse. Eesti soojumikas kuulub Eestis samuti kaitsealuste liikide II kaitsekategooriasse (sama määruse § 5 lg 3 p 94</w:t>
      </w:r>
      <w:r w:rsidRPr="00A9364C">
        <w:rPr>
          <w:vertAlign w:val="superscript"/>
          <w:lang w:val="et-EE"/>
        </w:rPr>
        <w:t>1</w:t>
      </w:r>
      <w:r w:rsidRPr="00A9364C">
        <w:rPr>
          <w:lang w:val="et-EE"/>
        </w:rPr>
        <w:t>), seda alates 2014. aastast</w:t>
      </w:r>
      <w:r w:rsidRPr="00A9364C">
        <w:rPr>
          <w:color w:val="202020"/>
          <w:highlight w:val="white"/>
          <w:lang w:val="et-EE"/>
        </w:rPr>
        <w:t xml:space="preserve">, varem kuulus liik III kaitsekategooriasse. </w:t>
      </w:r>
      <w:r w:rsidRPr="00A9364C">
        <w:rPr>
          <w:color w:val="000000"/>
          <w:highlight w:val="white"/>
          <w:lang w:val="et-EE"/>
        </w:rPr>
        <w:t xml:space="preserve">Looduskaitseseaduse </w:t>
      </w:r>
      <w:r w:rsidRPr="00A9364C">
        <w:rPr>
          <w:lang w:val="et-EE"/>
        </w:rPr>
        <w:t xml:space="preserve">(edaspidi ka LKS) </w:t>
      </w:r>
      <w:r w:rsidRPr="00A9364C">
        <w:rPr>
          <w:color w:val="000000"/>
          <w:highlight w:val="white"/>
          <w:lang w:val="et-EE"/>
        </w:rPr>
        <w:t xml:space="preserve">§ 46 lõike 2 kohaselt arvatakse </w:t>
      </w:r>
      <w:r w:rsidRPr="00A9364C">
        <w:rPr>
          <w:lang w:val="et-EE"/>
        </w:rPr>
        <w:t xml:space="preserve">II kaitsekategooriasse liigid, mis on ohustatud, kuna nende arvukus on väike või väheneb ning levik Eestis väheneb </w:t>
      </w:r>
      <w:proofErr w:type="spellStart"/>
      <w:r w:rsidRPr="00A9364C">
        <w:rPr>
          <w:lang w:val="et-EE"/>
        </w:rPr>
        <w:t>ülekasutamise</w:t>
      </w:r>
      <w:proofErr w:type="spellEnd"/>
      <w:r w:rsidRPr="00A9364C">
        <w:rPr>
          <w:lang w:val="et-EE"/>
        </w:rPr>
        <w:t>, elupaikade hävimise või rikkumise tagajärjel, ning liigid, mis võivad olemasolevate keskkonnategurite toime jätkumisel sattuda hävimisohtu.</w:t>
      </w:r>
    </w:p>
    <w:p w14:paraId="51852C5E" w14:textId="77777777" w:rsidR="00D14401" w:rsidRPr="00A9364C" w:rsidRDefault="00D14401" w:rsidP="00D14401">
      <w:pPr>
        <w:jc w:val="both"/>
        <w:rPr>
          <w:lang w:val="et-EE"/>
        </w:rPr>
      </w:pPr>
    </w:p>
    <w:p w14:paraId="7D03F068" w14:textId="77777777" w:rsidR="00D14401" w:rsidRPr="00A9364C" w:rsidRDefault="00D14401" w:rsidP="00D14401">
      <w:pPr>
        <w:jc w:val="both"/>
        <w:rPr>
          <w:color w:val="000000"/>
          <w:lang w:val="et-EE"/>
        </w:rPr>
      </w:pPr>
      <w:r w:rsidRPr="00A9364C">
        <w:rPr>
          <w:lang w:val="et-EE"/>
        </w:rPr>
        <w:t xml:space="preserve">Eesti punase nimestiku 2017. aastal toimunud </w:t>
      </w:r>
      <w:proofErr w:type="spellStart"/>
      <w:r w:rsidRPr="00A9364C">
        <w:rPr>
          <w:lang w:val="et-EE"/>
        </w:rPr>
        <w:t>ohustatuse</w:t>
      </w:r>
      <w:proofErr w:type="spellEnd"/>
      <w:r w:rsidRPr="00A9364C">
        <w:rPr>
          <w:lang w:val="et-EE"/>
        </w:rPr>
        <w:t xml:space="preserve"> hindamise põhjal kuulub kollane kivirik kategooriasse väljasuremisohus (EN – </w:t>
      </w:r>
      <w:proofErr w:type="spellStart"/>
      <w:r w:rsidRPr="00A9364C">
        <w:rPr>
          <w:i/>
          <w:lang w:val="et-EE"/>
        </w:rPr>
        <w:t>endangered</w:t>
      </w:r>
      <w:proofErr w:type="spellEnd"/>
      <w:r w:rsidRPr="00A9364C">
        <w:rPr>
          <w:lang w:val="et-EE"/>
        </w:rPr>
        <w:t xml:space="preserve">; </w:t>
      </w:r>
      <w:r w:rsidRPr="00A9364C">
        <w:rPr>
          <w:color w:val="202020"/>
          <w:highlight w:val="white"/>
          <w:lang w:val="et-EE"/>
        </w:rPr>
        <w:t>allikas: EELIS, hindaja: Peedu Saar</w:t>
      </w:r>
      <w:r w:rsidRPr="00A9364C">
        <w:rPr>
          <w:lang w:val="et-EE"/>
        </w:rPr>
        <w:t xml:space="preserve">). Hinnangu aluseks on, et </w:t>
      </w:r>
      <w:r w:rsidRPr="00A9364C">
        <w:rPr>
          <w:color w:val="000000"/>
          <w:highlight w:val="white"/>
          <w:lang w:val="et-EE"/>
        </w:rPr>
        <w:t xml:space="preserve">viimase kümne aasta vaatluste põhjal on isendeid kokku vähem kui 10 000 ning liigi jaoks sobivate elupaikade pindala väheneb ja kvaliteet halveneb. Lisaks ei olnud hindamise ajal üheski kasvukohas loendatud rohkem kui 500 isendit. </w:t>
      </w:r>
      <w:r w:rsidRPr="00A9364C">
        <w:rPr>
          <w:color w:val="000000"/>
          <w:lang w:val="et-EE"/>
        </w:rPr>
        <w:t xml:space="preserve">Võrreldes eelmise, 2008. aastal toimunud hindamisega on kategooria jäänud samaks. </w:t>
      </w:r>
    </w:p>
    <w:p w14:paraId="1B2AB2F4" w14:textId="77777777" w:rsidR="00D14401" w:rsidRPr="00A9364C" w:rsidRDefault="00D14401" w:rsidP="00D14401">
      <w:pPr>
        <w:jc w:val="both"/>
        <w:rPr>
          <w:color w:val="000000"/>
          <w:lang w:val="et-EE"/>
        </w:rPr>
      </w:pPr>
    </w:p>
    <w:p w14:paraId="50200724" w14:textId="77777777" w:rsidR="00D14401" w:rsidRPr="00A9364C" w:rsidRDefault="00D14401" w:rsidP="00D14401">
      <w:pPr>
        <w:jc w:val="both"/>
        <w:rPr>
          <w:color w:val="000000"/>
          <w:lang w:val="et-EE"/>
        </w:rPr>
      </w:pPr>
      <w:r w:rsidRPr="00A9364C">
        <w:rPr>
          <w:color w:val="202020"/>
          <w:highlight w:val="white"/>
          <w:lang w:val="et-EE"/>
        </w:rPr>
        <w:t xml:space="preserve">Eesti soojumikas kuulub Eesti punase nimestiku 2017. aastal toimunud hindamise põhjal kategooriasse ohulähedane (NT – </w:t>
      </w:r>
      <w:proofErr w:type="spellStart"/>
      <w:r w:rsidRPr="00A9364C">
        <w:rPr>
          <w:i/>
          <w:color w:val="202020"/>
          <w:highlight w:val="white"/>
          <w:lang w:val="et-EE"/>
        </w:rPr>
        <w:t>near</w:t>
      </w:r>
      <w:proofErr w:type="spellEnd"/>
      <w:r w:rsidRPr="00A9364C">
        <w:rPr>
          <w:i/>
          <w:color w:val="202020"/>
          <w:highlight w:val="white"/>
          <w:lang w:val="et-EE"/>
        </w:rPr>
        <w:t xml:space="preserve"> </w:t>
      </w:r>
      <w:proofErr w:type="spellStart"/>
      <w:r w:rsidRPr="00A9364C">
        <w:rPr>
          <w:i/>
          <w:color w:val="202020"/>
          <w:highlight w:val="white"/>
          <w:lang w:val="et-EE"/>
        </w:rPr>
        <w:t>threatened</w:t>
      </w:r>
      <w:proofErr w:type="spellEnd"/>
      <w:r w:rsidRPr="00A9364C">
        <w:rPr>
          <w:color w:val="202020"/>
          <w:highlight w:val="white"/>
          <w:lang w:val="et-EE"/>
        </w:rPr>
        <w:t xml:space="preserve">; allikas: EELIS, hindaja: Ott Luuk). Hinnangu selgituseks on, et </w:t>
      </w:r>
      <w:r w:rsidRPr="00A9364C">
        <w:rPr>
          <w:color w:val="000000"/>
          <w:lang w:val="et-EE"/>
        </w:rPr>
        <w:t xml:space="preserve">leiukohtade arv on piiratud leviala arvestades üsna suur, populatsioon on üldiselt stabiilne. Negatiivset mõju avaldab endiste sooheinamaade kinnikasvamine hoolduse lakkamise tõttu ning kuivendusest tingitud veerežiimi muutused ja võsastumine. Rõhutatakse, et kohaliku </w:t>
      </w:r>
      <w:proofErr w:type="spellStart"/>
      <w:r w:rsidRPr="00A9364C">
        <w:rPr>
          <w:color w:val="000000"/>
          <w:lang w:val="et-EE"/>
        </w:rPr>
        <w:t>endeemina</w:t>
      </w:r>
      <w:proofErr w:type="spellEnd"/>
      <w:r w:rsidRPr="00A9364C">
        <w:rPr>
          <w:color w:val="000000"/>
          <w:lang w:val="et-EE"/>
        </w:rPr>
        <w:t xml:space="preserve"> on tegemist Eesti vastutusliigiga. Võrreldes eelmise, 2008. aastal toimunud hindamisega on kategooria jäänud samaks. </w:t>
      </w:r>
    </w:p>
    <w:p w14:paraId="77BEDB5F" w14:textId="77777777" w:rsidR="00D14401" w:rsidRPr="00A9364C" w:rsidRDefault="00D14401" w:rsidP="00D14401">
      <w:pPr>
        <w:jc w:val="both"/>
        <w:rPr>
          <w:color w:val="000000"/>
          <w:lang w:val="et-EE"/>
        </w:rPr>
      </w:pPr>
    </w:p>
    <w:p w14:paraId="6FF2CFE8" w14:textId="7504EF3E" w:rsidR="00D14401" w:rsidRPr="00A9364C" w:rsidRDefault="00D14401" w:rsidP="00D14401">
      <w:pPr>
        <w:jc w:val="both"/>
        <w:rPr>
          <w:lang w:val="et-EE"/>
        </w:rPr>
      </w:pPr>
      <w:r w:rsidRPr="00A9364C">
        <w:rPr>
          <w:color w:val="000000"/>
          <w:lang w:val="et-EE"/>
        </w:rPr>
        <w:t xml:space="preserve">Nii kollane kivirik kui ka eesti soojumikas kuuluvad loodusdirektiivi II ja IV lisasse. </w:t>
      </w:r>
      <w:proofErr w:type="spellStart"/>
      <w:r w:rsidRPr="00A9364C">
        <w:rPr>
          <w:color w:val="000000"/>
          <w:lang w:val="et-EE"/>
        </w:rPr>
        <w:t>IUCNi</w:t>
      </w:r>
      <w:proofErr w:type="spellEnd"/>
      <w:r w:rsidRPr="00A9364C">
        <w:rPr>
          <w:color w:val="000000"/>
          <w:lang w:val="et-EE"/>
        </w:rPr>
        <w:t xml:space="preserve"> 2011. a hinnangu põhjal Euroopa kohta </w:t>
      </w:r>
      <w:r w:rsidR="00B82C53">
        <w:rPr>
          <w:color w:val="000000"/>
          <w:lang w:val="et-EE"/>
        </w:rPr>
        <w:t>on</w:t>
      </w:r>
      <w:r w:rsidRPr="00A9364C">
        <w:rPr>
          <w:color w:val="000000"/>
          <w:lang w:val="et-EE"/>
        </w:rPr>
        <w:t xml:space="preserve"> mõlemad liigid kategoorias puuduliku andmestikuga (DD – </w:t>
      </w:r>
      <w:proofErr w:type="spellStart"/>
      <w:r w:rsidRPr="00A9364C">
        <w:rPr>
          <w:i/>
          <w:color w:val="000000"/>
          <w:lang w:val="et-EE"/>
        </w:rPr>
        <w:t>data</w:t>
      </w:r>
      <w:proofErr w:type="spellEnd"/>
      <w:r w:rsidRPr="00A9364C">
        <w:rPr>
          <w:i/>
          <w:color w:val="000000"/>
          <w:lang w:val="et-EE"/>
        </w:rPr>
        <w:t xml:space="preserve"> </w:t>
      </w:r>
      <w:proofErr w:type="spellStart"/>
      <w:r w:rsidRPr="00A9364C">
        <w:rPr>
          <w:i/>
          <w:color w:val="000000"/>
          <w:lang w:val="et-EE"/>
        </w:rPr>
        <w:t>deficient</w:t>
      </w:r>
      <w:proofErr w:type="spellEnd"/>
      <w:r w:rsidRPr="00A9364C">
        <w:rPr>
          <w:color w:val="000000"/>
          <w:lang w:val="et-EE"/>
        </w:rPr>
        <w:t>) (</w:t>
      </w:r>
      <w:proofErr w:type="spellStart"/>
      <w:r w:rsidRPr="00A9364C">
        <w:rPr>
          <w:color w:val="000000"/>
          <w:lang w:val="et-EE"/>
        </w:rPr>
        <w:t>Bilz</w:t>
      </w:r>
      <w:proofErr w:type="spellEnd"/>
      <w:r w:rsidRPr="00A9364C">
        <w:rPr>
          <w:color w:val="000000"/>
          <w:lang w:val="et-EE"/>
        </w:rPr>
        <w:t xml:space="preserve"> 2011, </w:t>
      </w:r>
      <w:proofErr w:type="spellStart"/>
      <w:r w:rsidRPr="00A9364C">
        <w:rPr>
          <w:color w:val="080100"/>
          <w:highlight w:val="white"/>
          <w:lang w:val="et-EE"/>
        </w:rPr>
        <w:t>Gygax</w:t>
      </w:r>
      <w:proofErr w:type="spellEnd"/>
      <w:r w:rsidRPr="00A9364C">
        <w:rPr>
          <w:color w:val="080100"/>
          <w:highlight w:val="white"/>
          <w:lang w:val="et-EE"/>
        </w:rPr>
        <w:t xml:space="preserve"> 2011</w:t>
      </w:r>
      <w:r w:rsidRPr="00A9364C">
        <w:rPr>
          <w:color w:val="000000"/>
          <w:lang w:val="et-EE"/>
        </w:rPr>
        <w:t xml:space="preserve">). Mõlemad liigid kuuluvad </w:t>
      </w:r>
      <w:r w:rsidRPr="00A9364C">
        <w:rPr>
          <w:lang w:val="et-EE"/>
        </w:rPr>
        <w:t>Berni konventsiooni I lisa liikide nimekirja</w:t>
      </w:r>
      <w:r w:rsidRPr="00A9364C">
        <w:rPr>
          <w:color w:val="000000"/>
          <w:lang w:val="et-EE"/>
        </w:rPr>
        <w:t xml:space="preserve"> (</w:t>
      </w:r>
      <w:proofErr w:type="spellStart"/>
      <w:r w:rsidRPr="00A9364C">
        <w:rPr>
          <w:lang w:val="et-EE"/>
        </w:rPr>
        <w:t>Revised</w:t>
      </w:r>
      <w:proofErr w:type="spellEnd"/>
      <w:r w:rsidRPr="00A9364C">
        <w:rPr>
          <w:lang w:val="et-EE"/>
        </w:rPr>
        <w:t xml:space="preserve"> </w:t>
      </w:r>
      <w:proofErr w:type="spellStart"/>
      <w:r w:rsidRPr="00A9364C">
        <w:rPr>
          <w:lang w:val="et-EE"/>
        </w:rPr>
        <w:t>Annex</w:t>
      </w:r>
      <w:proofErr w:type="spellEnd"/>
      <w:r w:rsidRPr="00A9364C">
        <w:rPr>
          <w:lang w:val="et-EE"/>
        </w:rPr>
        <w:t xml:space="preserve"> I… 2011)</w:t>
      </w:r>
      <w:r w:rsidR="00B82C53">
        <w:rPr>
          <w:lang w:val="et-EE"/>
        </w:rPr>
        <w:t xml:space="preserve">, kuid </w:t>
      </w:r>
      <w:r w:rsidRPr="00A9364C">
        <w:rPr>
          <w:lang w:val="et-EE"/>
        </w:rPr>
        <w:t xml:space="preserve">ei kuulu </w:t>
      </w:r>
      <w:proofErr w:type="spellStart"/>
      <w:r w:rsidRPr="00A9364C">
        <w:rPr>
          <w:lang w:val="et-EE"/>
        </w:rPr>
        <w:t>CITESi</w:t>
      </w:r>
      <w:proofErr w:type="spellEnd"/>
      <w:r w:rsidRPr="00A9364C">
        <w:rPr>
          <w:lang w:val="et-EE"/>
        </w:rPr>
        <w:t xml:space="preserve"> konventsiooni lisadesse (</w:t>
      </w:r>
      <w:proofErr w:type="spellStart"/>
      <w:r w:rsidRPr="00A9364C">
        <w:rPr>
          <w:lang w:val="et-EE"/>
        </w:rPr>
        <w:t>Checklist</w:t>
      </w:r>
      <w:proofErr w:type="spellEnd"/>
      <w:r w:rsidRPr="00A9364C">
        <w:rPr>
          <w:lang w:val="et-EE"/>
        </w:rPr>
        <w:t xml:space="preserve"> of CITES… 2023). </w:t>
      </w:r>
    </w:p>
    <w:p w14:paraId="511EF5FC" w14:textId="77777777" w:rsidR="00D14401" w:rsidRPr="00A9364C" w:rsidRDefault="00D14401" w:rsidP="00D14401">
      <w:pPr>
        <w:jc w:val="both"/>
        <w:rPr>
          <w:i/>
          <w:lang w:val="et-EE"/>
        </w:rPr>
      </w:pPr>
    </w:p>
    <w:p w14:paraId="2BCFA462" w14:textId="319CAFE5" w:rsidR="00D14401" w:rsidRPr="00A9364C" w:rsidRDefault="00D14401" w:rsidP="00D14401">
      <w:pPr>
        <w:jc w:val="both"/>
        <w:rPr>
          <w:i/>
          <w:iCs/>
          <w:sz w:val="27"/>
          <w:szCs w:val="27"/>
          <w:highlight w:val="yellow"/>
          <w:lang w:val="et-EE"/>
        </w:rPr>
      </w:pPr>
      <w:r w:rsidRPr="00A9364C">
        <w:rPr>
          <w:lang w:val="et-EE"/>
        </w:rPr>
        <w:t>Lätis on mõlemad liigid punase nimestiku I kategoorias (ohustatud liigid) ja riikliku kaitse all (</w:t>
      </w:r>
      <w:proofErr w:type="spellStart"/>
      <w:r w:rsidRPr="00A9364C">
        <w:rPr>
          <w:lang w:val="et-EE"/>
        </w:rPr>
        <w:t>Overview</w:t>
      </w:r>
      <w:proofErr w:type="spellEnd"/>
      <w:r w:rsidRPr="00A9364C">
        <w:rPr>
          <w:lang w:val="et-EE"/>
        </w:rPr>
        <w:t xml:space="preserve"> </w:t>
      </w:r>
      <w:proofErr w:type="spellStart"/>
      <w:r w:rsidRPr="00A9364C">
        <w:rPr>
          <w:lang w:val="et-EE"/>
        </w:rPr>
        <w:t>table</w:t>
      </w:r>
      <w:proofErr w:type="spellEnd"/>
      <w:r w:rsidRPr="00A9364C">
        <w:rPr>
          <w:lang w:val="et-EE"/>
        </w:rPr>
        <w:t xml:space="preserve"> of… 2004). Leedus kuulub kollane kivirik samuti kaitsealuste liikide hulka ning sealse punase nimestiku kategooriasse ohustatud (EN – </w:t>
      </w:r>
      <w:proofErr w:type="spellStart"/>
      <w:r w:rsidRPr="00A9364C">
        <w:rPr>
          <w:i/>
          <w:iCs/>
          <w:lang w:val="et-EE"/>
        </w:rPr>
        <w:t>endangered</w:t>
      </w:r>
      <w:proofErr w:type="spellEnd"/>
      <w:r w:rsidRPr="00A9364C">
        <w:rPr>
          <w:lang w:val="et-EE"/>
        </w:rPr>
        <w:t>) (</w:t>
      </w:r>
      <w:proofErr w:type="spellStart"/>
      <w:r w:rsidRPr="00A9364C">
        <w:rPr>
          <w:lang w:val="et-EE"/>
        </w:rPr>
        <w:t>Rašomavičius</w:t>
      </w:r>
      <w:proofErr w:type="spellEnd"/>
      <w:r w:rsidRPr="00A9364C">
        <w:rPr>
          <w:lang w:val="et-EE"/>
        </w:rPr>
        <w:t xml:space="preserve"> 2021). Ka Soomes kuulub kollane kivirik kaitsealuste liikide hulka ning punase nimestiku kategooriasse ohualdis (VU – </w:t>
      </w:r>
      <w:proofErr w:type="spellStart"/>
      <w:r w:rsidRPr="00A9364C">
        <w:rPr>
          <w:i/>
          <w:iCs/>
          <w:lang w:val="et-EE"/>
        </w:rPr>
        <w:t>vulnerable</w:t>
      </w:r>
      <w:proofErr w:type="spellEnd"/>
      <w:r w:rsidRPr="00A9364C">
        <w:rPr>
          <w:lang w:val="et-EE"/>
        </w:rPr>
        <w:t xml:space="preserve">) (The </w:t>
      </w:r>
      <w:proofErr w:type="spellStart"/>
      <w:r w:rsidRPr="00A9364C">
        <w:rPr>
          <w:lang w:val="et-EE"/>
        </w:rPr>
        <w:t>web</w:t>
      </w:r>
      <w:proofErr w:type="spellEnd"/>
      <w:r w:rsidRPr="00A9364C">
        <w:rPr>
          <w:lang w:val="et-EE"/>
        </w:rPr>
        <w:t xml:space="preserve"> </w:t>
      </w:r>
      <w:proofErr w:type="spellStart"/>
      <w:r w:rsidRPr="00A9364C">
        <w:rPr>
          <w:lang w:val="et-EE"/>
        </w:rPr>
        <w:t>service</w:t>
      </w:r>
      <w:proofErr w:type="spellEnd"/>
      <w:r w:rsidRPr="00A9364C">
        <w:rPr>
          <w:lang w:val="et-EE"/>
        </w:rPr>
        <w:t xml:space="preserve">… 2019), Rootsis </w:t>
      </w:r>
      <w:r w:rsidR="00B82C53">
        <w:rPr>
          <w:lang w:val="et-EE"/>
        </w:rPr>
        <w:t xml:space="preserve">aga </w:t>
      </w:r>
      <w:r w:rsidRPr="00A9364C">
        <w:rPr>
          <w:lang w:val="et-EE"/>
        </w:rPr>
        <w:t xml:space="preserve">kategooriasse ohulähedane (NT – </w:t>
      </w:r>
      <w:proofErr w:type="spellStart"/>
      <w:r w:rsidRPr="00A9364C">
        <w:rPr>
          <w:i/>
          <w:iCs/>
          <w:lang w:val="et-EE"/>
        </w:rPr>
        <w:t>near</w:t>
      </w:r>
      <w:proofErr w:type="spellEnd"/>
      <w:r w:rsidRPr="00A9364C">
        <w:rPr>
          <w:i/>
          <w:iCs/>
          <w:lang w:val="et-EE"/>
        </w:rPr>
        <w:t xml:space="preserve"> </w:t>
      </w:r>
      <w:proofErr w:type="spellStart"/>
      <w:r w:rsidRPr="00A9364C">
        <w:rPr>
          <w:i/>
          <w:iCs/>
          <w:lang w:val="et-EE"/>
        </w:rPr>
        <w:t>threatened</w:t>
      </w:r>
      <w:proofErr w:type="spellEnd"/>
      <w:r w:rsidRPr="00A9364C">
        <w:rPr>
          <w:lang w:val="et-EE"/>
        </w:rPr>
        <w:t>) (</w:t>
      </w:r>
      <w:proofErr w:type="spellStart"/>
      <w:r w:rsidRPr="00A9364C">
        <w:rPr>
          <w:lang w:val="et-EE"/>
        </w:rPr>
        <w:t>Artdatabanken</w:t>
      </w:r>
      <w:proofErr w:type="spellEnd"/>
      <w:r w:rsidRPr="00A9364C">
        <w:rPr>
          <w:lang w:val="et-EE"/>
        </w:rPr>
        <w:t xml:space="preserve"> 2023). Ka mujal Euroopas on kollase kiviriku arvukus vähenenud ning ta on ohustatud, liik on välja surnud näiteks Austrias, Tšehhis ja Hollandis (</w:t>
      </w:r>
      <w:proofErr w:type="spellStart"/>
      <w:r w:rsidRPr="00A9364C">
        <w:rPr>
          <w:lang w:val="et-EE"/>
        </w:rPr>
        <w:t>Muldoon</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xml:space="preserve">. 2015). Kollase kiviriku seisund on Euroopa Liidu riikide aruandluse kohaselt boreaalses </w:t>
      </w:r>
      <w:r w:rsidR="00B82C53">
        <w:rPr>
          <w:lang w:val="et-EE"/>
        </w:rPr>
        <w:t>regioonis</w:t>
      </w:r>
      <w:r w:rsidRPr="00A9364C">
        <w:rPr>
          <w:lang w:val="et-EE"/>
        </w:rPr>
        <w:t xml:space="preserve"> (periood 2013-2018) ebasoodne ja trend vähenev, seejuures on seisund hinnatud ebasoodsaks Eestis ja lähiriikidest Soomes, Rootsis</w:t>
      </w:r>
      <w:r w:rsidR="00B82C53">
        <w:rPr>
          <w:lang w:val="et-EE"/>
        </w:rPr>
        <w:t xml:space="preserve">, </w:t>
      </w:r>
      <w:r w:rsidRPr="00A9364C">
        <w:rPr>
          <w:lang w:val="et-EE"/>
        </w:rPr>
        <w:t xml:space="preserve">Lätis </w:t>
      </w:r>
      <w:r w:rsidR="00364CEE">
        <w:rPr>
          <w:lang w:val="et-EE"/>
        </w:rPr>
        <w:t>ning</w:t>
      </w:r>
      <w:r w:rsidRPr="00A9364C">
        <w:rPr>
          <w:lang w:val="et-EE"/>
        </w:rPr>
        <w:t xml:space="preserve"> halvaks Leedus. Ka eesti soojumika seisund on sama aruande kohaselt Euroopa Liidus ebasoodne, kuid trend stabiilne (</w:t>
      </w:r>
      <w:proofErr w:type="spellStart"/>
      <w:r w:rsidRPr="00A9364C">
        <w:rPr>
          <w:lang w:val="et-EE"/>
        </w:rPr>
        <w:t>Species</w:t>
      </w:r>
      <w:proofErr w:type="spellEnd"/>
      <w:r w:rsidRPr="00A9364C">
        <w:rPr>
          <w:lang w:val="et-EE"/>
        </w:rPr>
        <w:t xml:space="preserve"> </w:t>
      </w:r>
      <w:proofErr w:type="spellStart"/>
      <w:r w:rsidRPr="00A9364C">
        <w:rPr>
          <w:lang w:val="et-EE"/>
        </w:rPr>
        <w:t>assessments</w:t>
      </w:r>
      <w:proofErr w:type="spellEnd"/>
      <w:r w:rsidRPr="00A9364C">
        <w:rPr>
          <w:lang w:val="et-EE"/>
        </w:rPr>
        <w:t xml:space="preserve">… 2023). </w:t>
      </w:r>
    </w:p>
    <w:p w14:paraId="57E2034A" w14:textId="77777777" w:rsidR="00D14401" w:rsidRPr="00A9364C" w:rsidRDefault="00D14401" w:rsidP="00D14401">
      <w:pPr>
        <w:jc w:val="both"/>
        <w:rPr>
          <w:i/>
          <w:sz w:val="27"/>
          <w:szCs w:val="27"/>
          <w:highlight w:val="yellow"/>
          <w:lang w:val="et-EE"/>
        </w:rPr>
      </w:pPr>
    </w:p>
    <w:bookmarkStart w:id="32" w:name="_Toc156578622"/>
    <w:bookmarkStart w:id="33" w:name="_Toc159914663"/>
    <w:p w14:paraId="14A516DC" w14:textId="479E93A9" w:rsidR="00D14401" w:rsidRPr="00A9364C" w:rsidRDefault="00130CC7" w:rsidP="004B0549">
      <w:pPr>
        <w:pStyle w:val="Pealkiri3"/>
        <w:rPr>
          <w:lang w:val="et-EE"/>
        </w:rPr>
      </w:pPr>
      <w:sdt>
        <w:sdtPr>
          <w:rPr>
            <w:lang w:val="et-EE"/>
          </w:rPr>
          <w:tag w:val="goog_rdk_4"/>
          <w:id w:val="1354613333"/>
        </w:sdtPr>
        <w:sdtEndPr/>
        <w:sdtContent/>
      </w:sdt>
      <w:r w:rsidR="004B0549" w:rsidRPr="00A9364C">
        <w:rPr>
          <w:lang w:val="et-EE"/>
        </w:rPr>
        <w:t xml:space="preserve">2.2. </w:t>
      </w:r>
      <w:r w:rsidR="00D14401" w:rsidRPr="00A9364C">
        <w:rPr>
          <w:lang w:val="et-EE"/>
        </w:rPr>
        <w:t>Senise kaitse tõhususe analüüs</w:t>
      </w:r>
      <w:bookmarkEnd w:id="32"/>
      <w:bookmarkEnd w:id="33"/>
    </w:p>
    <w:p w14:paraId="1C6ABBC2" w14:textId="77777777" w:rsidR="00D14401" w:rsidRPr="00A9364C" w:rsidRDefault="00D14401" w:rsidP="004B0549">
      <w:pPr>
        <w:pStyle w:val="Pealkiri3"/>
        <w:rPr>
          <w:lang w:val="et-EE"/>
        </w:rPr>
      </w:pPr>
    </w:p>
    <w:p w14:paraId="45B1C00B" w14:textId="77777777" w:rsidR="00D14401" w:rsidRPr="00A9364C" w:rsidRDefault="00D14401" w:rsidP="004B0549">
      <w:pPr>
        <w:pStyle w:val="Pealkiri3"/>
        <w:rPr>
          <w:lang w:val="et-EE"/>
        </w:rPr>
      </w:pPr>
      <w:bookmarkStart w:id="34" w:name="_Toc156578623"/>
      <w:bookmarkStart w:id="35" w:name="_Toc159914664"/>
      <w:r w:rsidRPr="00A9364C">
        <w:rPr>
          <w:lang w:val="et-EE"/>
        </w:rPr>
        <w:t>2.2.1. Kollane kivirik</w:t>
      </w:r>
      <w:bookmarkEnd w:id="34"/>
      <w:bookmarkEnd w:id="35"/>
    </w:p>
    <w:p w14:paraId="4F21332C" w14:textId="77777777" w:rsidR="00D14401" w:rsidRPr="00A9364C" w:rsidRDefault="00D14401" w:rsidP="00D14401">
      <w:pPr>
        <w:jc w:val="both"/>
        <w:rPr>
          <w:i/>
          <w:highlight w:val="yellow"/>
          <w:lang w:val="et-EE"/>
        </w:rPr>
      </w:pPr>
    </w:p>
    <w:p w14:paraId="47B4FC45" w14:textId="203A5C3C" w:rsidR="00D14401" w:rsidRPr="00A9364C" w:rsidRDefault="00D14401" w:rsidP="00D14401">
      <w:pPr>
        <w:jc w:val="both"/>
        <w:rPr>
          <w:lang w:val="et-EE"/>
        </w:rPr>
      </w:pPr>
      <w:r w:rsidRPr="00A9364C">
        <w:rPr>
          <w:lang w:val="et-EE"/>
        </w:rPr>
        <w:t xml:space="preserve">Kollase kiviriku kasvukohtade pindobjektidest asub </w:t>
      </w:r>
      <w:proofErr w:type="spellStart"/>
      <w:r w:rsidRPr="00A9364C">
        <w:rPr>
          <w:lang w:val="et-EE"/>
        </w:rPr>
        <w:t>EELISe</w:t>
      </w:r>
      <w:proofErr w:type="spellEnd"/>
      <w:r w:rsidRPr="00A9364C">
        <w:rPr>
          <w:lang w:val="et-EE"/>
        </w:rPr>
        <w:t xml:space="preserve"> andmetel </w:t>
      </w:r>
      <w:r w:rsidR="006C154B">
        <w:rPr>
          <w:lang w:val="et-EE"/>
        </w:rPr>
        <w:t>68</w:t>
      </w:r>
      <w:r w:rsidRPr="00A9364C">
        <w:rPr>
          <w:lang w:val="et-EE"/>
        </w:rPr>
        <w:t>% kaitstavatel aladel (tabel 4). See ületab 50% künnist, mis on looduskaitseseaduse § 48 lg 2 kohaselt minimaalselt nõutav II kategooriasse kuuluvate liikide puhul.</w:t>
      </w:r>
    </w:p>
    <w:p w14:paraId="053EC261" w14:textId="77777777" w:rsidR="00D14401" w:rsidRPr="00A9364C" w:rsidRDefault="00D14401" w:rsidP="00D14401">
      <w:pPr>
        <w:jc w:val="both"/>
        <w:rPr>
          <w:lang w:val="et-EE"/>
        </w:rPr>
      </w:pPr>
    </w:p>
    <w:p w14:paraId="53B3B883" w14:textId="51019097" w:rsidR="00D14401" w:rsidRPr="00A9364C" w:rsidRDefault="00D14401" w:rsidP="00D14401">
      <w:pPr>
        <w:jc w:val="both"/>
        <w:rPr>
          <w:lang w:val="et-EE"/>
        </w:rPr>
      </w:pPr>
      <w:r w:rsidRPr="00A9364C">
        <w:rPr>
          <w:lang w:val="et-EE"/>
        </w:rPr>
        <w:t xml:space="preserve">Liigi kasvukohti on </w:t>
      </w:r>
      <w:proofErr w:type="spellStart"/>
      <w:r w:rsidRPr="00A9364C">
        <w:rPr>
          <w:lang w:val="et-EE"/>
        </w:rPr>
        <w:t>EELISe</w:t>
      </w:r>
      <w:proofErr w:type="spellEnd"/>
      <w:r w:rsidRPr="00A9364C">
        <w:rPr>
          <w:lang w:val="et-EE"/>
        </w:rPr>
        <w:t xml:space="preserve"> 202</w:t>
      </w:r>
      <w:r w:rsidR="006C154B">
        <w:rPr>
          <w:lang w:val="et-EE"/>
        </w:rPr>
        <w:t>4</w:t>
      </w:r>
      <w:r w:rsidRPr="00A9364C">
        <w:rPr>
          <w:lang w:val="et-EE"/>
        </w:rPr>
        <w:t xml:space="preserve">. aasta seisuga </w:t>
      </w:r>
      <w:r w:rsidR="006C154B">
        <w:rPr>
          <w:lang w:val="et-EE"/>
        </w:rPr>
        <w:t>63</w:t>
      </w:r>
      <w:r w:rsidRPr="00A9364C">
        <w:rPr>
          <w:lang w:val="et-EE"/>
        </w:rPr>
        <w:t xml:space="preserve">. Kaitstavaid alasid, kus kollase kiviriku kaitse on kaitse-eesmärgiks, on 17, neist kollase kiviriku kaitseks moodustatud püsielupaiku on neli – Aegviidu Harju maakonnas Anija vallas Pillapalu külas, Tatra Tartu maakonnas Kambja vallas Tatra külas, </w:t>
      </w:r>
      <w:proofErr w:type="spellStart"/>
      <w:r w:rsidRPr="00A9364C">
        <w:rPr>
          <w:lang w:val="et-EE"/>
        </w:rPr>
        <w:t>Akste</w:t>
      </w:r>
      <w:proofErr w:type="spellEnd"/>
      <w:r w:rsidRPr="00A9364C">
        <w:rPr>
          <w:lang w:val="et-EE"/>
        </w:rPr>
        <w:t xml:space="preserve"> Põlva maakonnas Põlva vallas </w:t>
      </w:r>
      <w:proofErr w:type="spellStart"/>
      <w:r w:rsidRPr="00A9364C">
        <w:rPr>
          <w:lang w:val="et-EE"/>
        </w:rPr>
        <w:t>Akste</w:t>
      </w:r>
      <w:proofErr w:type="spellEnd"/>
      <w:r w:rsidRPr="00A9364C">
        <w:rPr>
          <w:lang w:val="et-EE"/>
        </w:rPr>
        <w:t xml:space="preserve"> külas ja </w:t>
      </w:r>
      <w:proofErr w:type="spellStart"/>
      <w:r w:rsidRPr="00A9364C">
        <w:rPr>
          <w:lang w:val="et-EE"/>
        </w:rPr>
        <w:t>Pahtpää</w:t>
      </w:r>
      <w:proofErr w:type="spellEnd"/>
      <w:r w:rsidRPr="00A9364C">
        <w:rPr>
          <w:lang w:val="et-EE"/>
        </w:rPr>
        <w:t xml:space="preserve"> Põlva maakonnas Räpina vallas Kassilaane külas. </w:t>
      </w:r>
      <w:bookmarkStart w:id="36" w:name="_Hlk165018691"/>
      <w:r w:rsidR="00117ACD" w:rsidRPr="00A9364C">
        <w:rPr>
          <w:lang w:val="et-EE"/>
        </w:rPr>
        <w:t xml:space="preserve">2018. aastal on Keskkonnaamet teinud ettepaneku </w:t>
      </w:r>
      <w:r w:rsidR="00117ACD">
        <w:rPr>
          <w:lang w:val="et-EE"/>
        </w:rPr>
        <w:t xml:space="preserve">laiendada </w:t>
      </w:r>
      <w:proofErr w:type="spellStart"/>
      <w:r w:rsidR="00117ACD" w:rsidRPr="00A9364C">
        <w:rPr>
          <w:lang w:val="et-EE"/>
        </w:rPr>
        <w:t>Akste</w:t>
      </w:r>
      <w:proofErr w:type="spellEnd"/>
      <w:r w:rsidR="00117ACD" w:rsidRPr="00A9364C">
        <w:rPr>
          <w:lang w:val="et-EE"/>
        </w:rPr>
        <w:t xml:space="preserve"> kollase kiviriku püsielupaiga välispiiri</w:t>
      </w:r>
      <w:r w:rsidR="00117ACD">
        <w:rPr>
          <w:lang w:val="et-EE"/>
        </w:rPr>
        <w:t xml:space="preserve"> (vt </w:t>
      </w:r>
      <w:proofErr w:type="spellStart"/>
      <w:r w:rsidR="00117ACD">
        <w:rPr>
          <w:lang w:val="et-EE"/>
        </w:rPr>
        <w:t>p</w:t>
      </w:r>
      <w:r w:rsidR="009A2D3C">
        <w:rPr>
          <w:lang w:val="et-EE"/>
        </w:rPr>
        <w:t>tk</w:t>
      </w:r>
      <w:proofErr w:type="spellEnd"/>
      <w:r w:rsidR="00117ACD">
        <w:rPr>
          <w:lang w:val="et-EE"/>
        </w:rPr>
        <w:t xml:space="preserve"> 4.3)</w:t>
      </w:r>
      <w:r w:rsidR="00117ACD" w:rsidRPr="00A9364C">
        <w:rPr>
          <w:lang w:val="et-EE"/>
        </w:rPr>
        <w:t>.</w:t>
      </w:r>
    </w:p>
    <w:bookmarkEnd w:id="36"/>
    <w:p w14:paraId="30BA590D" w14:textId="77777777" w:rsidR="00D14401" w:rsidRPr="00A9364C" w:rsidRDefault="00D14401" w:rsidP="00D14401">
      <w:pPr>
        <w:jc w:val="both"/>
        <w:rPr>
          <w:lang w:val="et-EE"/>
        </w:rPr>
      </w:pPr>
    </w:p>
    <w:p w14:paraId="77F70AEE" w14:textId="02E3CFD6" w:rsidR="00D14401" w:rsidRPr="00A9364C" w:rsidRDefault="00D14401" w:rsidP="00D14401">
      <w:pPr>
        <w:jc w:val="both"/>
        <w:rPr>
          <w:lang w:val="et-EE"/>
        </w:rPr>
      </w:pPr>
      <w:r w:rsidRPr="00A9364C">
        <w:rPr>
          <w:lang w:val="et-EE"/>
        </w:rPr>
        <w:t xml:space="preserve">Kollase kiviriku kaitse korraldamise peamine meetod on </w:t>
      </w:r>
      <w:r w:rsidR="00B5160C">
        <w:rPr>
          <w:lang w:val="et-EE"/>
        </w:rPr>
        <w:t>kasvukoht</w:t>
      </w:r>
      <w:r w:rsidRPr="00A9364C">
        <w:rPr>
          <w:lang w:val="et-EE"/>
        </w:rPr>
        <w:t xml:space="preserve">ade kaitse. Kuna liik kasvab märgades kasvukohtades (näiteks allikasoodes), siis on esmatähtis tagada loodusliku veerežiimi säilimine või vajadusel taastamine. Suurim ohutegur liigile on kuivendamine, mis lisaks veerežiimi muutustele viib sageli ka muutustele rohustus ja ala võsastumisele, sel juhul on </w:t>
      </w:r>
      <w:r w:rsidR="00A70136">
        <w:rPr>
          <w:lang w:val="et-EE"/>
        </w:rPr>
        <w:t>kasvukoha soodsa seisundi säilitamiseks</w:t>
      </w:r>
      <w:r w:rsidRPr="00A9364C">
        <w:rPr>
          <w:lang w:val="et-EE"/>
        </w:rPr>
        <w:t xml:space="preserve"> tarvilik hooldustöid teha. Kuivendamist saab efektiivselt kontrollida sihtkaitsevööndis, sest seal on </w:t>
      </w:r>
      <w:r w:rsidR="0087140C">
        <w:rPr>
          <w:lang w:val="et-EE"/>
        </w:rPr>
        <w:t>olemasolevate maaparandussüsteemide hoiutöödeks</w:t>
      </w:r>
      <w:r w:rsidRPr="00A9364C">
        <w:rPr>
          <w:lang w:val="et-EE"/>
        </w:rPr>
        <w:t xml:space="preserve"> vajalik Keskkonnaameti nõusolek.</w:t>
      </w:r>
    </w:p>
    <w:p w14:paraId="5B6B4A0A" w14:textId="77777777" w:rsidR="00D14401" w:rsidRPr="00A9364C" w:rsidRDefault="00D14401" w:rsidP="00D14401">
      <w:pPr>
        <w:jc w:val="both"/>
        <w:rPr>
          <w:lang w:val="et-EE"/>
        </w:rPr>
      </w:pPr>
    </w:p>
    <w:p w14:paraId="3E044BF5" w14:textId="4C0FFD51" w:rsidR="00D14401" w:rsidRPr="00A9364C" w:rsidRDefault="00D14401" w:rsidP="00D14401">
      <w:pPr>
        <w:jc w:val="both"/>
        <w:rPr>
          <w:highlight w:val="yellow"/>
          <w:lang w:val="et-EE"/>
        </w:rPr>
      </w:pPr>
      <w:r w:rsidRPr="00A9364C">
        <w:rPr>
          <w:lang w:val="et-EE"/>
        </w:rPr>
        <w:t>202</w:t>
      </w:r>
      <w:r w:rsidR="006C154B">
        <w:rPr>
          <w:lang w:val="et-EE"/>
        </w:rPr>
        <w:t>4</w:t>
      </w:r>
      <w:r w:rsidRPr="00A9364C">
        <w:rPr>
          <w:lang w:val="et-EE"/>
        </w:rPr>
        <w:t xml:space="preserve">. a seisuga </w:t>
      </w:r>
      <w:r w:rsidR="00A70136">
        <w:rPr>
          <w:lang w:val="et-EE"/>
        </w:rPr>
        <w:t>paikneb</w:t>
      </w:r>
      <w:r w:rsidRPr="00A9364C">
        <w:rPr>
          <w:lang w:val="et-EE"/>
        </w:rPr>
        <w:t xml:space="preserve"> kollase kiviriku </w:t>
      </w:r>
      <w:r w:rsidR="00CA03B3">
        <w:rPr>
          <w:lang w:val="et-EE"/>
        </w:rPr>
        <w:t xml:space="preserve">pindobjektidest </w:t>
      </w:r>
      <w:r w:rsidRPr="00A9364C">
        <w:rPr>
          <w:lang w:val="et-EE"/>
        </w:rPr>
        <w:t>6</w:t>
      </w:r>
      <w:r w:rsidR="00CA03B3">
        <w:rPr>
          <w:lang w:val="et-EE"/>
        </w:rPr>
        <w:t>3,6</w:t>
      </w:r>
      <w:r w:rsidRPr="00A9364C">
        <w:rPr>
          <w:lang w:val="et-EE"/>
        </w:rPr>
        <w:t xml:space="preserve">% </w:t>
      </w:r>
      <w:r w:rsidR="008550BB">
        <w:rPr>
          <w:lang w:val="et-EE"/>
        </w:rPr>
        <w:t xml:space="preserve">kaitstavate alade </w:t>
      </w:r>
      <w:r w:rsidRPr="00A9364C">
        <w:rPr>
          <w:lang w:val="et-EE"/>
        </w:rPr>
        <w:t xml:space="preserve">sihtkaitsevööndis </w:t>
      </w:r>
      <w:r w:rsidR="00AF7F05">
        <w:rPr>
          <w:lang w:val="et-EE"/>
        </w:rPr>
        <w:t xml:space="preserve">või reservaadis </w:t>
      </w:r>
      <w:r w:rsidRPr="00A9364C">
        <w:rPr>
          <w:lang w:val="et-EE"/>
        </w:rPr>
        <w:t xml:space="preserve">ja </w:t>
      </w:r>
      <w:r w:rsidR="00CA03B3">
        <w:rPr>
          <w:lang w:val="et-EE"/>
        </w:rPr>
        <w:t>3,9</w:t>
      </w:r>
      <w:r w:rsidRPr="00A9364C">
        <w:rPr>
          <w:lang w:val="et-EE"/>
        </w:rPr>
        <w:t xml:space="preserve">% hoiualadel, piiranguvööndisse </w:t>
      </w:r>
      <w:r w:rsidR="008B5F63">
        <w:rPr>
          <w:lang w:val="et-EE"/>
        </w:rPr>
        <w:t xml:space="preserve">jääb väga väikeses ulatuses </w:t>
      </w:r>
      <w:r w:rsidR="004105D8">
        <w:rPr>
          <w:lang w:val="et-EE"/>
        </w:rPr>
        <w:t xml:space="preserve">(0,51 ha) </w:t>
      </w:r>
      <w:r w:rsidR="008B5F63">
        <w:rPr>
          <w:lang w:val="et-EE"/>
        </w:rPr>
        <w:t xml:space="preserve">üks </w:t>
      </w:r>
      <w:r w:rsidRPr="00A9364C">
        <w:rPr>
          <w:lang w:val="et-EE"/>
        </w:rPr>
        <w:t>kasvukoht (tabel 4).</w:t>
      </w:r>
      <w:r w:rsidR="00AF7F05">
        <w:rPr>
          <w:lang w:val="et-EE"/>
        </w:rPr>
        <w:t xml:space="preserve"> </w:t>
      </w:r>
    </w:p>
    <w:p w14:paraId="45E2C62D" w14:textId="77777777" w:rsidR="00D14401" w:rsidRPr="00A9364C" w:rsidRDefault="00D14401" w:rsidP="00D14401">
      <w:pPr>
        <w:jc w:val="both"/>
        <w:rPr>
          <w:lang w:val="et-EE"/>
        </w:rPr>
      </w:pPr>
    </w:p>
    <w:p w14:paraId="27D993D3" w14:textId="59318845" w:rsidR="00D14401" w:rsidRPr="00A9364C" w:rsidRDefault="00D14401" w:rsidP="00D14401">
      <w:pPr>
        <w:spacing w:line="257" w:lineRule="auto"/>
        <w:jc w:val="both"/>
        <w:rPr>
          <w:lang w:val="et-EE"/>
        </w:rPr>
      </w:pPr>
      <w:r w:rsidRPr="00A9364C">
        <w:rPr>
          <w:lang w:val="et-EE"/>
        </w:rPr>
        <w:t xml:space="preserve">Hoiualade kaitsekord on määratud LKS §-dega 32 ja 33 ning nende piirangute eesmärgiks on peamiselt arendustegevuse negatiivse mõju vältimine. </w:t>
      </w:r>
      <w:r w:rsidR="00405FD9" w:rsidRPr="00405FD9">
        <w:rPr>
          <w:lang w:val="et-EE"/>
        </w:rPr>
        <w:t xml:space="preserve">Hoiualadel on keelatud nende elupaikade ja kasvukohtade hävitamine ja kahjustamine, mille kaitseks hoiuala moodustati, samuti tegevus, mis seab ohtu elupaikade, kasvukohtade ja kaitstavate liikide soodsa seisundi. </w:t>
      </w:r>
      <w:r w:rsidRPr="00A9364C">
        <w:rPr>
          <w:lang w:val="et-EE"/>
        </w:rPr>
        <w:t xml:space="preserve">Lisaks rakenduvad hoiualadel LKS §-s 14 sätestatud üldised kitsendused ning veekogude kaldal ka LKS 6. peatükist (§ 34-42) tulenevad piirangud. Kollase kiviriku kasvukohti kaitstakse kolmel hoiualal: </w:t>
      </w:r>
      <w:proofErr w:type="spellStart"/>
      <w:r w:rsidRPr="00A9364C">
        <w:rPr>
          <w:lang w:val="et-EE"/>
        </w:rPr>
        <w:t>Osõtsuu</w:t>
      </w:r>
      <w:proofErr w:type="spellEnd"/>
      <w:r w:rsidRPr="00A9364C">
        <w:rPr>
          <w:lang w:val="et-EE"/>
        </w:rPr>
        <w:t xml:space="preserve"> hoiuala (KLO2000125), </w:t>
      </w:r>
      <w:proofErr w:type="spellStart"/>
      <w:r w:rsidRPr="00A9364C">
        <w:rPr>
          <w:lang w:val="et-EE"/>
        </w:rPr>
        <w:t>Rebasmäe</w:t>
      </w:r>
      <w:proofErr w:type="spellEnd"/>
      <w:r w:rsidRPr="00A9364C">
        <w:rPr>
          <w:lang w:val="et-EE"/>
        </w:rPr>
        <w:t xml:space="preserve"> hoiuala (KLO2000127) ja Kurematsi hoiuala (KLO2000162). </w:t>
      </w:r>
      <w:proofErr w:type="spellStart"/>
      <w:r w:rsidRPr="00A9364C">
        <w:rPr>
          <w:lang w:val="et-EE"/>
        </w:rPr>
        <w:t>Osõtsuu</w:t>
      </w:r>
      <w:proofErr w:type="spellEnd"/>
      <w:r w:rsidRPr="00A9364C" w:rsidDel="00C4014A">
        <w:rPr>
          <w:lang w:val="et-EE"/>
        </w:rPr>
        <w:t xml:space="preserve"> </w:t>
      </w:r>
      <w:r w:rsidRPr="00A9364C">
        <w:rPr>
          <w:lang w:val="et-EE"/>
        </w:rPr>
        <w:t xml:space="preserve">ja </w:t>
      </w:r>
      <w:proofErr w:type="spellStart"/>
      <w:r w:rsidRPr="00A9364C">
        <w:rPr>
          <w:lang w:val="et-EE"/>
        </w:rPr>
        <w:t>Rebasmäe</w:t>
      </w:r>
      <w:proofErr w:type="spellEnd"/>
      <w:r w:rsidRPr="00A9364C">
        <w:rPr>
          <w:lang w:val="et-EE"/>
        </w:rPr>
        <w:t xml:space="preserve"> hoiualal on kollase kiviriku kaitse hoiuala kaitse-eesmärgina välja toodud. Kurematsi hoiuala kaitse-eesmärgiks on muu hulgas kollase kiviriku kasvukohaks oleva elupaigatüübi (allikad ja allikasood</w:t>
      </w:r>
      <w:r w:rsidR="008A564F">
        <w:rPr>
          <w:lang w:val="et-EE"/>
        </w:rPr>
        <w:t>;</w:t>
      </w:r>
      <w:r w:rsidRPr="00A9364C">
        <w:rPr>
          <w:lang w:val="et-EE"/>
        </w:rPr>
        <w:t xml:space="preserve"> Natura elupaigatüübi kood 7160) kaitse. </w:t>
      </w:r>
      <w:r w:rsidR="007B40EB">
        <w:rPr>
          <w:lang w:val="et-EE"/>
        </w:rPr>
        <w:t xml:space="preserve">Hoiualade kaitse-eesmärkide kaudu on </w:t>
      </w:r>
      <w:r w:rsidR="00BC0C94">
        <w:rPr>
          <w:lang w:val="et-EE"/>
        </w:rPr>
        <w:t xml:space="preserve">kaudselt </w:t>
      </w:r>
      <w:r w:rsidR="007B40EB">
        <w:rPr>
          <w:lang w:val="et-EE"/>
        </w:rPr>
        <w:t xml:space="preserve">tagatud ka kollase kiviriku kaitse. </w:t>
      </w:r>
    </w:p>
    <w:p w14:paraId="6108D992" w14:textId="77777777" w:rsidR="00D14401" w:rsidRPr="00A9364C" w:rsidRDefault="00D14401" w:rsidP="00D14401">
      <w:pPr>
        <w:jc w:val="both"/>
        <w:rPr>
          <w:lang w:val="et-EE"/>
        </w:rPr>
      </w:pPr>
    </w:p>
    <w:p w14:paraId="2B8FA0AA" w14:textId="60AE6360" w:rsidR="00D14401" w:rsidRPr="00A9364C" w:rsidRDefault="00D14401" w:rsidP="00D14401">
      <w:pPr>
        <w:spacing w:line="257" w:lineRule="auto"/>
        <w:jc w:val="both"/>
        <w:rPr>
          <w:lang w:val="et-EE"/>
        </w:rPr>
      </w:pPr>
      <w:r w:rsidRPr="00A9364C">
        <w:rPr>
          <w:lang w:val="et-EE"/>
        </w:rPr>
        <w:t xml:space="preserve">Kollase kiviriku kaitse on seatud eesmärgiks 13-l Natura loodusalal. Nendeks on Aegviidu (EE0010153), </w:t>
      </w:r>
      <w:proofErr w:type="spellStart"/>
      <w:r w:rsidRPr="00A9364C">
        <w:rPr>
          <w:lang w:val="et-EE"/>
        </w:rPr>
        <w:t>Akste</w:t>
      </w:r>
      <w:proofErr w:type="spellEnd"/>
      <w:r w:rsidRPr="00A9364C">
        <w:rPr>
          <w:lang w:val="et-EE"/>
        </w:rPr>
        <w:t xml:space="preserve"> (EE0080275), Alam-Pedja (EE0080374), Elva (EE0080318), Haanja (EE0080613), Kõrvemaa (EE0060119), Luitemaa (EE0040351), </w:t>
      </w:r>
      <w:proofErr w:type="spellStart"/>
      <w:r w:rsidRPr="00A9364C">
        <w:rPr>
          <w:lang w:val="et-EE"/>
        </w:rPr>
        <w:t>Osõtsuu</w:t>
      </w:r>
      <w:proofErr w:type="spellEnd"/>
      <w:r w:rsidRPr="00A9364C">
        <w:rPr>
          <w:lang w:val="et-EE"/>
        </w:rPr>
        <w:t xml:space="preserve"> (EE0080229), </w:t>
      </w:r>
      <w:proofErr w:type="spellStart"/>
      <w:r w:rsidRPr="00A9364C">
        <w:rPr>
          <w:lang w:val="et-EE"/>
        </w:rPr>
        <w:t>Pahtpää</w:t>
      </w:r>
      <w:proofErr w:type="spellEnd"/>
      <w:r w:rsidRPr="00A9364C">
        <w:rPr>
          <w:lang w:val="et-EE"/>
        </w:rPr>
        <w:t xml:space="preserve"> (EE0080227), Põhja-Kõrvemaa (EE0010106), </w:t>
      </w:r>
      <w:proofErr w:type="spellStart"/>
      <w:r w:rsidRPr="00A9364C">
        <w:rPr>
          <w:lang w:val="et-EE"/>
        </w:rPr>
        <w:t>Rebasmäe</w:t>
      </w:r>
      <w:proofErr w:type="spellEnd"/>
      <w:r w:rsidRPr="00A9364C">
        <w:rPr>
          <w:lang w:val="et-EE"/>
        </w:rPr>
        <w:t xml:space="preserve"> (EE0080212), Sauniku (EE0080408) ja Tatra loodusala (EE0080375)</w:t>
      </w:r>
      <w:r w:rsidR="00AF7F05">
        <w:rPr>
          <w:lang w:val="et-EE"/>
        </w:rPr>
        <w:t>.</w:t>
      </w:r>
    </w:p>
    <w:p w14:paraId="40135F71" w14:textId="77777777" w:rsidR="00D14401" w:rsidRPr="00A9364C" w:rsidRDefault="00D14401" w:rsidP="00D14401">
      <w:pPr>
        <w:spacing w:line="257" w:lineRule="auto"/>
        <w:jc w:val="both"/>
        <w:rPr>
          <w:lang w:val="et-EE"/>
        </w:rPr>
      </w:pPr>
    </w:p>
    <w:p w14:paraId="4241490B" w14:textId="33987199" w:rsidR="00D14401" w:rsidRPr="00A9364C" w:rsidRDefault="00D14401" w:rsidP="00D14401">
      <w:pPr>
        <w:jc w:val="both"/>
        <w:rPr>
          <w:lang w:val="et-EE"/>
        </w:rPr>
      </w:pPr>
      <w:r w:rsidRPr="00A9364C">
        <w:rPr>
          <w:lang w:val="et-EE"/>
        </w:rPr>
        <w:t xml:space="preserve">Suuremas osas kasvukohtadest on isendite arvukus väike (alla saja). Seega on </w:t>
      </w:r>
      <w:r w:rsidR="008E39CB">
        <w:rPr>
          <w:lang w:val="et-EE"/>
        </w:rPr>
        <w:t xml:space="preserve">uute </w:t>
      </w:r>
      <w:r w:rsidRPr="00A9364C">
        <w:rPr>
          <w:lang w:val="et-EE"/>
        </w:rPr>
        <w:t xml:space="preserve">püsielupaikade </w:t>
      </w:r>
      <w:r w:rsidR="008E39CB">
        <w:rPr>
          <w:lang w:val="et-EE"/>
        </w:rPr>
        <w:t xml:space="preserve">või muude kaitstavate alade </w:t>
      </w:r>
      <w:r w:rsidRPr="00A9364C">
        <w:rPr>
          <w:lang w:val="et-EE"/>
        </w:rPr>
        <w:t xml:space="preserve">moodustamine </w:t>
      </w:r>
      <w:r w:rsidR="008E39CB" w:rsidRPr="00A9364C">
        <w:rPr>
          <w:lang w:val="et-EE"/>
        </w:rPr>
        <w:t xml:space="preserve">põhjendatud eelkõige </w:t>
      </w:r>
      <w:r w:rsidRPr="00A9364C">
        <w:rPr>
          <w:lang w:val="et-EE"/>
        </w:rPr>
        <w:t>suurema arvukusega (&gt;100 isendi) esinduslikes kasvukohtades, aga vajadusel eksperthinnangu alusel ka väiksemaarvulistes, stabiilsetes ja heas seisu</w:t>
      </w:r>
      <w:r w:rsidR="008E39CB">
        <w:rPr>
          <w:lang w:val="et-EE"/>
        </w:rPr>
        <w:t>ndi</w:t>
      </w:r>
      <w:r w:rsidRPr="00A9364C">
        <w:rPr>
          <w:lang w:val="et-EE"/>
        </w:rPr>
        <w:t xml:space="preserve">s kasvukohtades, kus leidub muid </w:t>
      </w:r>
      <w:r w:rsidRPr="00A9364C">
        <w:rPr>
          <w:lang w:val="et-EE"/>
        </w:rPr>
        <w:lastRenderedPageBreak/>
        <w:t>loodusväärtusi (teised kaitsealused liigid, Natura elupaigatüübid vm), sest madalsood (sh allikasood), eriti Kagu- ja Lõuna-Eestis, on olulised kasvukohad paljudele teistele kaitsealustele taimeliikidele</w:t>
      </w:r>
      <w:r w:rsidR="00352901">
        <w:rPr>
          <w:lang w:val="et-EE"/>
        </w:rPr>
        <w:t>,</w:t>
      </w:r>
      <w:r w:rsidRPr="00A9364C">
        <w:rPr>
          <w:lang w:val="et-EE"/>
        </w:rPr>
        <w:t xml:space="preserve"> nt püsiksannikas</w:t>
      </w:r>
      <w:r w:rsidR="00352901">
        <w:rPr>
          <w:lang w:val="et-EE"/>
        </w:rPr>
        <w:t xml:space="preserve"> </w:t>
      </w:r>
      <w:r w:rsidR="00352901" w:rsidRPr="00352901">
        <w:rPr>
          <w:lang w:val="et-EE"/>
        </w:rPr>
        <w:t>(</w:t>
      </w:r>
      <w:proofErr w:type="spellStart"/>
      <w:r w:rsidR="00352901" w:rsidRPr="00352901">
        <w:rPr>
          <w:i/>
          <w:iCs/>
          <w:lang w:val="et-EE"/>
        </w:rPr>
        <w:t>Swertia</w:t>
      </w:r>
      <w:proofErr w:type="spellEnd"/>
      <w:r w:rsidR="00352901" w:rsidRPr="00352901">
        <w:rPr>
          <w:i/>
          <w:iCs/>
          <w:lang w:val="et-EE"/>
        </w:rPr>
        <w:t xml:space="preserve"> </w:t>
      </w:r>
      <w:proofErr w:type="spellStart"/>
      <w:r w:rsidR="00352901" w:rsidRPr="00352901">
        <w:rPr>
          <w:i/>
          <w:iCs/>
          <w:lang w:val="et-EE"/>
        </w:rPr>
        <w:t>perennis</w:t>
      </w:r>
      <w:proofErr w:type="spellEnd"/>
      <w:r w:rsidR="00352901" w:rsidRPr="00352901">
        <w:rPr>
          <w:lang w:val="et-EE"/>
        </w:rPr>
        <w:t>)</w:t>
      </w:r>
      <w:r w:rsidRPr="00A9364C">
        <w:rPr>
          <w:lang w:val="et-EE"/>
        </w:rPr>
        <w:t>, lõhnav käoraamat</w:t>
      </w:r>
      <w:r w:rsidR="00352901">
        <w:rPr>
          <w:lang w:val="et-EE"/>
        </w:rPr>
        <w:t xml:space="preserve"> (</w:t>
      </w:r>
      <w:proofErr w:type="spellStart"/>
      <w:r w:rsidR="00352901" w:rsidRPr="00352901">
        <w:rPr>
          <w:i/>
          <w:iCs/>
          <w:lang w:val="et-EE"/>
        </w:rPr>
        <w:t>Gymnadenia</w:t>
      </w:r>
      <w:proofErr w:type="spellEnd"/>
      <w:r w:rsidR="00352901" w:rsidRPr="00352901">
        <w:rPr>
          <w:i/>
          <w:iCs/>
          <w:lang w:val="et-EE"/>
        </w:rPr>
        <w:t xml:space="preserve"> </w:t>
      </w:r>
      <w:proofErr w:type="spellStart"/>
      <w:r w:rsidR="00352901" w:rsidRPr="00352901">
        <w:rPr>
          <w:i/>
          <w:iCs/>
          <w:lang w:val="et-EE"/>
        </w:rPr>
        <w:t>odoratissima</w:t>
      </w:r>
      <w:proofErr w:type="spellEnd"/>
      <w:r w:rsidR="00352901" w:rsidRPr="00352901">
        <w:rPr>
          <w:lang w:val="et-EE"/>
        </w:rPr>
        <w:t>)</w:t>
      </w:r>
      <w:r w:rsidRPr="00A9364C">
        <w:rPr>
          <w:lang w:val="et-EE"/>
        </w:rPr>
        <w:t xml:space="preserve">, </w:t>
      </w:r>
      <w:proofErr w:type="spellStart"/>
      <w:r w:rsidRPr="00A9364C">
        <w:rPr>
          <w:lang w:val="et-EE"/>
        </w:rPr>
        <w:t>Russowi</w:t>
      </w:r>
      <w:proofErr w:type="spellEnd"/>
      <w:r w:rsidRPr="00A9364C">
        <w:rPr>
          <w:lang w:val="et-EE"/>
        </w:rPr>
        <w:t xml:space="preserve"> sõrmkäpp</w:t>
      </w:r>
      <w:r w:rsidR="00611129">
        <w:rPr>
          <w:lang w:val="et-EE"/>
        </w:rPr>
        <w:t xml:space="preserve"> (</w:t>
      </w:r>
      <w:proofErr w:type="spellStart"/>
      <w:r w:rsidR="00611129" w:rsidRPr="00611129">
        <w:rPr>
          <w:i/>
          <w:iCs/>
          <w:lang w:val="et-EE"/>
        </w:rPr>
        <w:t>Dactylorhiza</w:t>
      </w:r>
      <w:proofErr w:type="spellEnd"/>
      <w:r w:rsidR="00611129" w:rsidRPr="00611129">
        <w:rPr>
          <w:i/>
          <w:iCs/>
          <w:lang w:val="et-EE"/>
        </w:rPr>
        <w:t xml:space="preserve"> </w:t>
      </w:r>
      <w:proofErr w:type="spellStart"/>
      <w:r w:rsidR="00611129" w:rsidRPr="00611129">
        <w:rPr>
          <w:i/>
          <w:iCs/>
          <w:lang w:val="et-EE"/>
        </w:rPr>
        <w:t>russowii</w:t>
      </w:r>
      <w:proofErr w:type="spellEnd"/>
      <w:r w:rsidR="00611129" w:rsidRPr="00611129">
        <w:rPr>
          <w:lang w:val="et-EE"/>
        </w:rPr>
        <w:t>)</w:t>
      </w:r>
      <w:r w:rsidRPr="00A9364C">
        <w:rPr>
          <w:lang w:val="et-EE"/>
        </w:rPr>
        <w:t>, kärbesõis</w:t>
      </w:r>
      <w:r w:rsidR="00611129">
        <w:rPr>
          <w:lang w:val="et-EE"/>
        </w:rPr>
        <w:t xml:space="preserve"> </w:t>
      </w:r>
      <w:r w:rsidR="00611129" w:rsidRPr="00611129">
        <w:rPr>
          <w:lang w:val="et-EE"/>
        </w:rPr>
        <w:t>(</w:t>
      </w:r>
      <w:proofErr w:type="spellStart"/>
      <w:r w:rsidR="00611129" w:rsidRPr="00611129">
        <w:rPr>
          <w:i/>
          <w:iCs/>
          <w:lang w:val="et-EE"/>
        </w:rPr>
        <w:t>Ophrys</w:t>
      </w:r>
      <w:proofErr w:type="spellEnd"/>
      <w:r w:rsidR="00611129" w:rsidRPr="00611129">
        <w:rPr>
          <w:i/>
          <w:iCs/>
          <w:lang w:val="et-EE"/>
        </w:rPr>
        <w:t xml:space="preserve"> </w:t>
      </w:r>
      <w:proofErr w:type="spellStart"/>
      <w:r w:rsidR="00611129" w:rsidRPr="00611129">
        <w:rPr>
          <w:i/>
          <w:iCs/>
          <w:lang w:val="et-EE"/>
        </w:rPr>
        <w:t>insectifera</w:t>
      </w:r>
      <w:proofErr w:type="spellEnd"/>
      <w:r w:rsidR="00611129" w:rsidRPr="00611129">
        <w:rPr>
          <w:lang w:val="et-EE"/>
        </w:rPr>
        <w:t>)</w:t>
      </w:r>
      <w:r w:rsidRPr="00A9364C">
        <w:rPr>
          <w:lang w:val="et-EE"/>
        </w:rPr>
        <w:t>, ainulehine soovalk</w:t>
      </w:r>
      <w:r w:rsidR="00611129">
        <w:rPr>
          <w:lang w:val="et-EE"/>
        </w:rPr>
        <w:t xml:space="preserve"> (</w:t>
      </w:r>
      <w:proofErr w:type="spellStart"/>
      <w:r w:rsidR="00611129" w:rsidRPr="00611129">
        <w:rPr>
          <w:i/>
          <w:iCs/>
          <w:lang w:val="et-EE"/>
        </w:rPr>
        <w:t>Malaxis</w:t>
      </w:r>
      <w:proofErr w:type="spellEnd"/>
      <w:r w:rsidR="00611129" w:rsidRPr="00611129">
        <w:rPr>
          <w:i/>
          <w:iCs/>
          <w:lang w:val="et-EE"/>
        </w:rPr>
        <w:t xml:space="preserve"> </w:t>
      </w:r>
      <w:proofErr w:type="spellStart"/>
      <w:r w:rsidR="00611129" w:rsidRPr="00611129">
        <w:rPr>
          <w:i/>
          <w:iCs/>
          <w:lang w:val="et-EE"/>
        </w:rPr>
        <w:t>monophyllos</w:t>
      </w:r>
      <w:proofErr w:type="spellEnd"/>
      <w:r w:rsidR="00611129">
        <w:rPr>
          <w:lang w:val="et-EE"/>
        </w:rPr>
        <w:t>)</w:t>
      </w:r>
      <w:r w:rsidRPr="00A9364C">
        <w:rPr>
          <w:lang w:val="et-EE"/>
        </w:rPr>
        <w:t>, kõdu-koralljuur</w:t>
      </w:r>
      <w:r w:rsidR="00611129">
        <w:rPr>
          <w:lang w:val="et-EE"/>
        </w:rPr>
        <w:t xml:space="preserve"> </w:t>
      </w:r>
      <w:r w:rsidR="00611129" w:rsidRPr="00611129">
        <w:rPr>
          <w:lang w:val="et-EE"/>
        </w:rPr>
        <w:t>(</w:t>
      </w:r>
      <w:proofErr w:type="spellStart"/>
      <w:r w:rsidR="00611129" w:rsidRPr="00611129">
        <w:rPr>
          <w:i/>
          <w:iCs/>
          <w:lang w:val="et-EE"/>
        </w:rPr>
        <w:t>Corallorhiza</w:t>
      </w:r>
      <w:proofErr w:type="spellEnd"/>
      <w:r w:rsidR="00611129" w:rsidRPr="00611129">
        <w:rPr>
          <w:i/>
          <w:iCs/>
          <w:lang w:val="et-EE"/>
        </w:rPr>
        <w:t xml:space="preserve"> </w:t>
      </w:r>
      <w:proofErr w:type="spellStart"/>
      <w:r w:rsidR="00611129" w:rsidRPr="00611129">
        <w:rPr>
          <w:i/>
          <w:iCs/>
          <w:lang w:val="et-EE"/>
        </w:rPr>
        <w:t>trifida</w:t>
      </w:r>
      <w:proofErr w:type="spellEnd"/>
      <w:r w:rsidR="00611129" w:rsidRPr="00611129">
        <w:rPr>
          <w:lang w:val="et-EE"/>
        </w:rPr>
        <w:t>)</w:t>
      </w:r>
      <w:r w:rsidRPr="00A9364C">
        <w:rPr>
          <w:lang w:val="et-EE"/>
        </w:rPr>
        <w:t>, kuninga-kuuskjalg</w:t>
      </w:r>
      <w:r w:rsidR="00611129" w:rsidRPr="00611129">
        <w:t xml:space="preserve"> </w:t>
      </w:r>
      <w:r w:rsidR="00611129" w:rsidRPr="00611129">
        <w:rPr>
          <w:lang w:val="et-EE"/>
        </w:rPr>
        <w:t>(</w:t>
      </w:r>
      <w:proofErr w:type="spellStart"/>
      <w:r w:rsidR="00611129" w:rsidRPr="00611129">
        <w:rPr>
          <w:i/>
          <w:iCs/>
          <w:lang w:val="et-EE"/>
        </w:rPr>
        <w:t>Pedicularis</w:t>
      </w:r>
      <w:proofErr w:type="spellEnd"/>
      <w:r w:rsidR="00611129" w:rsidRPr="00611129">
        <w:rPr>
          <w:i/>
          <w:iCs/>
          <w:lang w:val="et-EE"/>
        </w:rPr>
        <w:t xml:space="preserve"> </w:t>
      </w:r>
      <w:proofErr w:type="spellStart"/>
      <w:r w:rsidR="00611129" w:rsidRPr="00611129">
        <w:rPr>
          <w:i/>
          <w:iCs/>
          <w:lang w:val="et-EE"/>
        </w:rPr>
        <w:t>sceptrum-carolinum</w:t>
      </w:r>
      <w:proofErr w:type="spellEnd"/>
      <w:r w:rsidR="00611129" w:rsidRPr="00611129">
        <w:rPr>
          <w:lang w:val="et-EE"/>
        </w:rPr>
        <w:t>)</w:t>
      </w:r>
      <w:r w:rsidR="00611129">
        <w:rPr>
          <w:lang w:val="et-EE"/>
        </w:rPr>
        <w:t xml:space="preserve"> </w:t>
      </w:r>
      <w:r w:rsidRPr="00A9364C">
        <w:rPr>
          <w:lang w:val="et-EE"/>
        </w:rPr>
        <w:t>jt (Hirse 2017).</w:t>
      </w:r>
    </w:p>
    <w:p w14:paraId="5D9C006A" w14:textId="77777777" w:rsidR="00D14401" w:rsidRPr="00A9364C" w:rsidRDefault="00D14401" w:rsidP="00D14401">
      <w:pPr>
        <w:jc w:val="both"/>
        <w:rPr>
          <w:lang w:val="et-EE"/>
        </w:rPr>
      </w:pPr>
    </w:p>
    <w:p w14:paraId="44C8BF0B" w14:textId="3FCE6E16" w:rsidR="00D14401" w:rsidRPr="00A9364C" w:rsidRDefault="008E39CB" w:rsidP="00D14401">
      <w:pPr>
        <w:jc w:val="both"/>
        <w:rPr>
          <w:lang w:val="et-EE"/>
        </w:rPr>
      </w:pPr>
      <w:bookmarkStart w:id="37" w:name="_Hlk163045273"/>
      <w:r>
        <w:rPr>
          <w:lang w:val="et-EE"/>
        </w:rPr>
        <w:t>A</w:t>
      </w:r>
      <w:r w:rsidRPr="00A9364C">
        <w:rPr>
          <w:lang w:val="et-EE"/>
        </w:rPr>
        <w:t>rvestades populatsiooni</w:t>
      </w:r>
      <w:r w:rsidR="0055108B">
        <w:rPr>
          <w:lang w:val="et-EE"/>
        </w:rPr>
        <w:t>de</w:t>
      </w:r>
      <w:r w:rsidRPr="00A9364C">
        <w:rPr>
          <w:lang w:val="et-EE"/>
        </w:rPr>
        <w:t xml:space="preserve"> arvukust ja kasvukoh</w:t>
      </w:r>
      <w:r w:rsidR="0055108B">
        <w:rPr>
          <w:lang w:val="et-EE"/>
        </w:rPr>
        <w:t>t</w:t>
      </w:r>
      <w:r w:rsidRPr="00A9364C">
        <w:rPr>
          <w:lang w:val="et-EE"/>
        </w:rPr>
        <w:t>a</w:t>
      </w:r>
      <w:r w:rsidR="0055108B">
        <w:rPr>
          <w:lang w:val="et-EE"/>
        </w:rPr>
        <w:t>de</w:t>
      </w:r>
      <w:r w:rsidRPr="00A9364C">
        <w:rPr>
          <w:lang w:val="et-EE"/>
        </w:rPr>
        <w:t xml:space="preserve"> seisundit</w:t>
      </w:r>
      <w:r>
        <w:rPr>
          <w:lang w:val="et-EE"/>
        </w:rPr>
        <w:t>, on</w:t>
      </w:r>
      <w:r w:rsidRPr="00A9364C">
        <w:rPr>
          <w:lang w:val="et-EE"/>
        </w:rPr>
        <w:t xml:space="preserve"> </w:t>
      </w:r>
      <w:r w:rsidR="00D14401" w:rsidRPr="00A9364C">
        <w:rPr>
          <w:lang w:val="et-EE"/>
        </w:rPr>
        <w:t xml:space="preserve">2023. aasta valitud kasvukohtade inventuuri põhjal </w:t>
      </w:r>
      <w:r>
        <w:rPr>
          <w:lang w:val="et-EE"/>
        </w:rPr>
        <w:t xml:space="preserve">alust </w:t>
      </w:r>
      <w:r w:rsidR="00D14401" w:rsidRPr="00A9364C">
        <w:rPr>
          <w:lang w:val="et-EE"/>
        </w:rPr>
        <w:t xml:space="preserve">moodustada püsielupaigad viie kasvukoha </w:t>
      </w:r>
      <w:r w:rsidR="00DB1645">
        <w:rPr>
          <w:lang w:val="et-EE"/>
        </w:rPr>
        <w:t xml:space="preserve">kaitseks </w:t>
      </w:r>
      <w:r w:rsidR="00D14401" w:rsidRPr="00A9364C">
        <w:rPr>
          <w:lang w:val="et-EE"/>
        </w:rPr>
        <w:t xml:space="preserve">(vt </w:t>
      </w:r>
      <w:r w:rsidR="007F7801">
        <w:rPr>
          <w:lang w:val="et-EE"/>
        </w:rPr>
        <w:t xml:space="preserve">täpsemalt 4.3 ja </w:t>
      </w:r>
      <w:r w:rsidR="00D14401" w:rsidRPr="00A9364C">
        <w:rPr>
          <w:lang w:val="et-EE"/>
        </w:rPr>
        <w:t xml:space="preserve">5.5): KLO9339375 (Põlvamaa, Põlva vald, </w:t>
      </w:r>
      <w:proofErr w:type="spellStart"/>
      <w:r w:rsidR="00D14401" w:rsidRPr="00A9364C">
        <w:rPr>
          <w:lang w:val="et-EE"/>
        </w:rPr>
        <w:t>Akste</w:t>
      </w:r>
      <w:proofErr w:type="spellEnd"/>
      <w:r w:rsidR="00D14401" w:rsidRPr="00A9364C">
        <w:rPr>
          <w:lang w:val="et-EE"/>
        </w:rPr>
        <w:t xml:space="preserve"> küla), KLO9341481 (Põlva maakond, Kanepi vald, Häätaru ja </w:t>
      </w:r>
      <w:proofErr w:type="spellStart"/>
      <w:r w:rsidR="00D14401" w:rsidRPr="00A9364C">
        <w:rPr>
          <w:lang w:val="et-EE"/>
        </w:rPr>
        <w:t>Tõdu</w:t>
      </w:r>
      <w:proofErr w:type="spellEnd"/>
      <w:r w:rsidR="00D14401" w:rsidRPr="00A9364C">
        <w:rPr>
          <w:lang w:val="et-EE"/>
        </w:rPr>
        <w:t xml:space="preserve"> küla), KLO9337931 (Valga maakond, Tõrva vald, </w:t>
      </w:r>
      <w:proofErr w:type="spellStart"/>
      <w:r w:rsidR="00D14401" w:rsidRPr="00A9364C">
        <w:rPr>
          <w:lang w:val="et-EE"/>
        </w:rPr>
        <w:t>Soontaga</w:t>
      </w:r>
      <w:proofErr w:type="spellEnd"/>
      <w:r w:rsidR="00D14401" w:rsidRPr="00A9364C">
        <w:rPr>
          <w:lang w:val="et-EE"/>
        </w:rPr>
        <w:t xml:space="preserve"> küla), KLO9313777 (Võru maakond, Võru vald, Kaku ja Loosi küla) ja KLO9341517 (Võru maakond, Rõuge vald, Matsi küla). Viimati nimetatu jääb kavandatava Matsi </w:t>
      </w:r>
      <w:proofErr w:type="spellStart"/>
      <w:r w:rsidR="00D14401" w:rsidRPr="00A9364C">
        <w:rPr>
          <w:lang w:val="et-EE"/>
        </w:rPr>
        <w:t>Russowi</w:t>
      </w:r>
      <w:proofErr w:type="spellEnd"/>
      <w:r w:rsidR="00D14401" w:rsidRPr="00A9364C">
        <w:rPr>
          <w:lang w:val="et-EE"/>
        </w:rPr>
        <w:t xml:space="preserve"> sõrmkäpa ja täpilise sõrmkäpa püsielupaiga sihtkaitsevööndisse, andes kaaluka lisaargumendi kaitstava ala moodustamiseks. 202</w:t>
      </w:r>
      <w:r w:rsidR="00A60491">
        <w:rPr>
          <w:lang w:val="et-EE"/>
        </w:rPr>
        <w:t>4</w:t>
      </w:r>
      <w:r w:rsidR="00D14401" w:rsidRPr="00A9364C">
        <w:rPr>
          <w:lang w:val="et-EE"/>
        </w:rPr>
        <w:t xml:space="preserve">. a seisuga on </w:t>
      </w:r>
      <w:proofErr w:type="spellStart"/>
      <w:r w:rsidR="00D14401" w:rsidRPr="00A9364C">
        <w:rPr>
          <w:lang w:val="et-EE"/>
        </w:rPr>
        <w:t>Soontaga</w:t>
      </w:r>
      <w:proofErr w:type="spellEnd"/>
      <w:r w:rsidR="00D14401" w:rsidRPr="00A9364C">
        <w:rPr>
          <w:lang w:val="et-EE"/>
        </w:rPr>
        <w:t xml:space="preserve"> kasvukoht arvukuselt Eesti suurim, ülejäänud kuuluvad esikümnesse (lisa 3). </w:t>
      </w:r>
    </w:p>
    <w:p w14:paraId="6455EF59" w14:textId="77777777" w:rsidR="00D14401" w:rsidRPr="00A9364C" w:rsidRDefault="00D14401" w:rsidP="00D14401">
      <w:pPr>
        <w:jc w:val="both"/>
        <w:rPr>
          <w:lang w:val="et-EE"/>
        </w:rPr>
      </w:pPr>
    </w:p>
    <w:p w14:paraId="0A3C2BA5" w14:textId="427AADCD" w:rsidR="00D14401" w:rsidRPr="00A9364C" w:rsidRDefault="00D14401" w:rsidP="00D14401">
      <w:pPr>
        <w:jc w:val="both"/>
        <w:rPr>
          <w:lang w:val="et-EE"/>
        </w:rPr>
      </w:pPr>
      <w:r w:rsidRPr="00A9364C">
        <w:rPr>
          <w:lang w:val="et-EE"/>
        </w:rPr>
        <w:t xml:space="preserve">2023. aasta inventuuril külastatud kasvukohtade hulgas leidus mitmeid, kus kollast kivirikku leida ei õnnestunud, aga kasvukoht iseenesest oli liigile sobiv (näiteks KLO9307814, KLO9316074). Samuti selliseid, kus kasvukoht oli muutunud ebasobivaks kas roostumise, võsastumise või muu põhjuse tõttu ning liiki ei õnnestunud leida või oli see vähearvukas (näiteks ei leidnud liiki Tatra ja </w:t>
      </w:r>
      <w:proofErr w:type="spellStart"/>
      <w:r w:rsidRPr="00A9364C">
        <w:rPr>
          <w:lang w:val="et-EE"/>
        </w:rPr>
        <w:t>Akste</w:t>
      </w:r>
      <w:proofErr w:type="spellEnd"/>
      <w:r w:rsidRPr="00A9364C">
        <w:rPr>
          <w:lang w:val="et-EE"/>
        </w:rPr>
        <w:t xml:space="preserve"> kollase kiviriku püsielupaigas). </w:t>
      </w:r>
      <w:bookmarkEnd w:id="37"/>
      <w:r w:rsidRPr="00A9364C">
        <w:rPr>
          <w:lang w:val="et-EE"/>
        </w:rPr>
        <w:t xml:space="preserve">Osa </w:t>
      </w:r>
      <w:r w:rsidR="00BE63E3">
        <w:rPr>
          <w:lang w:val="et-EE"/>
        </w:rPr>
        <w:t>kasvu</w:t>
      </w:r>
      <w:r w:rsidRPr="00A9364C">
        <w:rPr>
          <w:lang w:val="et-EE"/>
        </w:rPr>
        <w:t>koh</w:t>
      </w:r>
      <w:r w:rsidR="00A27B23">
        <w:rPr>
          <w:lang w:val="et-EE"/>
        </w:rPr>
        <w:t>ti</w:t>
      </w:r>
      <w:r w:rsidRPr="00A9364C">
        <w:rPr>
          <w:lang w:val="et-EE"/>
        </w:rPr>
        <w:t xml:space="preserve"> o</w:t>
      </w:r>
      <w:r w:rsidR="00A27B23">
        <w:rPr>
          <w:lang w:val="et-EE"/>
        </w:rPr>
        <w:t>li</w:t>
      </w:r>
      <w:r w:rsidRPr="00A9364C">
        <w:rPr>
          <w:lang w:val="et-EE"/>
        </w:rPr>
        <w:t xml:space="preserve"> kas täiesti hävinud, ebasobivad või o</w:t>
      </w:r>
      <w:r w:rsidR="00A27B23">
        <w:rPr>
          <w:lang w:val="et-EE"/>
        </w:rPr>
        <w:t>lid</w:t>
      </w:r>
      <w:r w:rsidRPr="00A9364C">
        <w:rPr>
          <w:lang w:val="et-EE"/>
        </w:rPr>
        <w:t xml:space="preserve"> registrisse kantud </w:t>
      </w:r>
      <w:r w:rsidR="00A27B23">
        <w:rPr>
          <w:lang w:val="et-EE"/>
        </w:rPr>
        <w:t>asu</w:t>
      </w:r>
      <w:r w:rsidRPr="00A9364C">
        <w:rPr>
          <w:lang w:val="et-EE"/>
        </w:rPr>
        <w:t>koha koordinaadid ebatäpsed</w:t>
      </w:r>
      <w:r w:rsidR="00A27B23">
        <w:rPr>
          <w:lang w:val="et-EE"/>
        </w:rPr>
        <w:t>, s</w:t>
      </w:r>
      <w:r w:rsidRPr="00A9364C">
        <w:rPr>
          <w:lang w:val="et-EE"/>
        </w:rPr>
        <w:t>ellised registrikirjed arhiveeri</w:t>
      </w:r>
      <w:r w:rsidR="00A27B23">
        <w:rPr>
          <w:lang w:val="et-EE"/>
        </w:rPr>
        <w:t>ti (</w:t>
      </w:r>
      <w:r w:rsidRPr="00A9364C">
        <w:rPr>
          <w:lang w:val="et-EE"/>
        </w:rPr>
        <w:t>KLO9312831, KLO9312897, KLO9312894, KLO9312904</w:t>
      </w:r>
      <w:r w:rsidR="00A27B23">
        <w:rPr>
          <w:lang w:val="et-EE"/>
        </w:rPr>
        <w:t>)</w:t>
      </w:r>
      <w:r w:rsidRPr="00A9364C">
        <w:rPr>
          <w:lang w:val="et-EE"/>
        </w:rPr>
        <w:t xml:space="preserve">. </w:t>
      </w:r>
      <w:r w:rsidR="00A27B23">
        <w:rPr>
          <w:lang w:val="et-EE"/>
        </w:rPr>
        <w:t>K</w:t>
      </w:r>
      <w:r w:rsidR="00A27B23" w:rsidRPr="00A9364C">
        <w:rPr>
          <w:lang w:val="et-EE"/>
        </w:rPr>
        <w:t xml:space="preserve">aitse paremaks korraldamiseks </w:t>
      </w:r>
      <w:r w:rsidR="00A27B23">
        <w:rPr>
          <w:lang w:val="et-EE"/>
        </w:rPr>
        <w:t>muudeti m</w:t>
      </w:r>
      <w:r w:rsidRPr="00A9364C">
        <w:rPr>
          <w:lang w:val="et-EE"/>
        </w:rPr>
        <w:t xml:space="preserve">itmetes 2023. aastal inventeeritud kasvukohtades </w:t>
      </w:r>
      <w:proofErr w:type="spellStart"/>
      <w:r w:rsidR="00A27B23">
        <w:rPr>
          <w:lang w:val="et-EE"/>
        </w:rPr>
        <w:t>EELISe</w:t>
      </w:r>
      <w:proofErr w:type="spellEnd"/>
      <w:r w:rsidR="00A27B23" w:rsidRPr="00A9364C">
        <w:rPr>
          <w:lang w:val="et-EE"/>
        </w:rPr>
        <w:t xml:space="preserve"> p</w:t>
      </w:r>
      <w:r w:rsidR="00135BBB">
        <w:rPr>
          <w:lang w:val="et-EE"/>
        </w:rPr>
        <w:t>indobjekte</w:t>
      </w:r>
      <w:r w:rsidR="00A27B23">
        <w:rPr>
          <w:lang w:val="et-EE"/>
        </w:rPr>
        <w:t xml:space="preserve"> </w:t>
      </w:r>
      <w:r w:rsidRPr="00A9364C">
        <w:rPr>
          <w:lang w:val="et-EE"/>
        </w:rPr>
        <w:t xml:space="preserve">vastavalt leitud taimede koordinaatpunktidele.  </w:t>
      </w:r>
    </w:p>
    <w:p w14:paraId="41631808" w14:textId="77777777" w:rsidR="00D14401" w:rsidRPr="00A9364C" w:rsidRDefault="00D14401" w:rsidP="00D14401">
      <w:pPr>
        <w:jc w:val="both"/>
        <w:rPr>
          <w:lang w:val="et-EE"/>
        </w:rPr>
      </w:pPr>
      <w:r w:rsidRPr="00A9364C">
        <w:rPr>
          <w:lang w:val="et-EE"/>
        </w:rPr>
        <w:t xml:space="preserve"> </w:t>
      </w:r>
    </w:p>
    <w:p w14:paraId="119DC280" w14:textId="77777777" w:rsidR="00D14401" w:rsidRPr="00A9364C" w:rsidRDefault="00D14401" w:rsidP="004B0549">
      <w:pPr>
        <w:pStyle w:val="Pealkiri3"/>
        <w:rPr>
          <w:lang w:val="et-EE"/>
        </w:rPr>
      </w:pPr>
      <w:bookmarkStart w:id="38" w:name="_Toc156578624"/>
      <w:bookmarkStart w:id="39" w:name="_Toc159914665"/>
      <w:r w:rsidRPr="00A9364C">
        <w:rPr>
          <w:lang w:val="et-EE"/>
        </w:rPr>
        <w:t>2.2.2. Eesti soojumikas</w:t>
      </w:r>
      <w:bookmarkEnd w:id="38"/>
      <w:bookmarkEnd w:id="39"/>
    </w:p>
    <w:p w14:paraId="6C3B68F0" w14:textId="77777777" w:rsidR="00D14401" w:rsidRPr="00A9364C" w:rsidRDefault="00D14401" w:rsidP="00D14401">
      <w:pPr>
        <w:jc w:val="both"/>
        <w:rPr>
          <w:i/>
          <w:highlight w:val="yellow"/>
          <w:lang w:val="et-EE"/>
        </w:rPr>
      </w:pPr>
    </w:p>
    <w:p w14:paraId="3E35A11F" w14:textId="70DD72FF" w:rsidR="00D14401" w:rsidRPr="00A9364C" w:rsidRDefault="00D14401" w:rsidP="00D14401">
      <w:pPr>
        <w:jc w:val="both"/>
        <w:rPr>
          <w:lang w:val="et-EE"/>
        </w:rPr>
      </w:pPr>
      <w:r w:rsidRPr="00A9364C">
        <w:rPr>
          <w:lang w:val="et-EE"/>
        </w:rPr>
        <w:t xml:space="preserve">Eesti soojumika kasvukohtade pindobjektidest asub </w:t>
      </w:r>
      <w:proofErr w:type="spellStart"/>
      <w:r w:rsidRPr="00A9364C">
        <w:rPr>
          <w:lang w:val="et-EE"/>
        </w:rPr>
        <w:t>EELISe</w:t>
      </w:r>
      <w:proofErr w:type="spellEnd"/>
      <w:r w:rsidRPr="00A9364C">
        <w:rPr>
          <w:lang w:val="et-EE"/>
        </w:rPr>
        <w:t xml:space="preserve"> andmetel 8</w:t>
      </w:r>
      <w:r w:rsidR="00675D78">
        <w:rPr>
          <w:lang w:val="et-EE"/>
        </w:rPr>
        <w:t>1,</w:t>
      </w:r>
      <w:r w:rsidR="00423B3D">
        <w:rPr>
          <w:lang w:val="et-EE"/>
        </w:rPr>
        <w:t>3</w:t>
      </w:r>
      <w:r w:rsidRPr="00A9364C">
        <w:rPr>
          <w:lang w:val="et-EE"/>
        </w:rPr>
        <w:t>% kaitstavatel aladel (tabel 6). See ületab 50% künnist, mis on looduskaitseseaduse § 48 lg 2 kohaselt minimaalselt nõutav II kategooriasse kuuluvate liikide puhul.</w:t>
      </w:r>
    </w:p>
    <w:p w14:paraId="2A72E553" w14:textId="77777777" w:rsidR="00D14401" w:rsidRPr="00A9364C" w:rsidRDefault="00D14401" w:rsidP="00D14401">
      <w:pPr>
        <w:rPr>
          <w:lang w:val="et-EE"/>
        </w:rPr>
      </w:pPr>
    </w:p>
    <w:p w14:paraId="14D46A6F" w14:textId="00ED543A" w:rsidR="00D14401" w:rsidRPr="000C0158" w:rsidRDefault="00D14401" w:rsidP="00055959">
      <w:pPr>
        <w:jc w:val="both"/>
        <w:rPr>
          <w:b/>
          <w:bCs/>
          <w:lang w:val="et-EE"/>
        </w:rPr>
      </w:pPr>
      <w:r w:rsidRPr="00A9364C">
        <w:rPr>
          <w:lang w:val="et-EE"/>
        </w:rPr>
        <w:t>Eesti soojumika kaitseks on moodustatud järgmised püsielupaigad</w:t>
      </w:r>
      <w:r w:rsidR="007F7801">
        <w:rPr>
          <w:rStyle w:val="Allmrkuseviide"/>
          <w:lang w:val="et-EE"/>
        </w:rPr>
        <w:footnoteReference w:id="3"/>
      </w:r>
      <w:r w:rsidRPr="00A9364C">
        <w:rPr>
          <w:lang w:val="et-EE"/>
        </w:rPr>
        <w:t>:</w:t>
      </w:r>
    </w:p>
    <w:p w14:paraId="3403F087" w14:textId="77777777" w:rsidR="00D14401" w:rsidRPr="00A9364C" w:rsidRDefault="00D14401" w:rsidP="00D14401">
      <w:pPr>
        <w:numPr>
          <w:ilvl w:val="0"/>
          <w:numId w:val="22"/>
        </w:numPr>
        <w:spacing w:line="259" w:lineRule="auto"/>
        <w:rPr>
          <w:lang w:val="et-EE"/>
        </w:rPr>
      </w:pPr>
      <w:r w:rsidRPr="00A9364C">
        <w:rPr>
          <w:color w:val="202020"/>
          <w:highlight w:val="white"/>
          <w:lang w:val="et-EE"/>
        </w:rPr>
        <w:t xml:space="preserve">Sooniidu Harju maakonnas Saue vallas </w:t>
      </w:r>
      <w:proofErr w:type="spellStart"/>
      <w:r w:rsidRPr="00A9364C">
        <w:rPr>
          <w:color w:val="202020"/>
          <w:highlight w:val="white"/>
          <w:lang w:val="et-EE"/>
        </w:rPr>
        <w:t>Laitse</w:t>
      </w:r>
      <w:proofErr w:type="spellEnd"/>
      <w:r w:rsidRPr="00A9364C">
        <w:rPr>
          <w:color w:val="202020"/>
          <w:highlight w:val="white"/>
          <w:lang w:val="et-EE"/>
        </w:rPr>
        <w:t xml:space="preserve"> ja </w:t>
      </w:r>
      <w:proofErr w:type="spellStart"/>
      <w:r w:rsidRPr="00A9364C">
        <w:rPr>
          <w:color w:val="202020"/>
          <w:highlight w:val="white"/>
          <w:lang w:val="et-EE"/>
        </w:rPr>
        <w:t>Vansi</w:t>
      </w:r>
      <w:proofErr w:type="spellEnd"/>
      <w:r w:rsidRPr="00A9364C">
        <w:rPr>
          <w:color w:val="202020"/>
          <w:highlight w:val="white"/>
          <w:lang w:val="et-EE"/>
        </w:rPr>
        <w:t xml:space="preserve"> külas;</w:t>
      </w:r>
    </w:p>
    <w:p w14:paraId="162F3A78" w14:textId="77777777" w:rsidR="00D14401" w:rsidRPr="00A9364C" w:rsidRDefault="00D14401" w:rsidP="00D14401">
      <w:pPr>
        <w:numPr>
          <w:ilvl w:val="0"/>
          <w:numId w:val="22"/>
        </w:numPr>
        <w:spacing w:line="259" w:lineRule="auto"/>
        <w:jc w:val="both"/>
        <w:rPr>
          <w:color w:val="202020"/>
          <w:highlight w:val="white"/>
          <w:lang w:val="et-EE"/>
        </w:rPr>
      </w:pPr>
      <w:proofErr w:type="spellStart"/>
      <w:r w:rsidRPr="00A9364C">
        <w:rPr>
          <w:color w:val="202020"/>
          <w:highlight w:val="white"/>
          <w:lang w:val="et-EE"/>
        </w:rPr>
        <w:t>Kõrissoo</w:t>
      </w:r>
      <w:proofErr w:type="spellEnd"/>
      <w:r w:rsidRPr="00A9364C">
        <w:rPr>
          <w:color w:val="202020"/>
          <w:highlight w:val="white"/>
          <w:lang w:val="et-EE"/>
        </w:rPr>
        <w:t xml:space="preserve"> Pärnu maakonnas Tori vallas </w:t>
      </w:r>
      <w:proofErr w:type="spellStart"/>
      <w:r w:rsidRPr="00A9364C">
        <w:rPr>
          <w:color w:val="202020"/>
          <w:highlight w:val="white"/>
          <w:lang w:val="et-EE"/>
        </w:rPr>
        <w:t>Tabria</w:t>
      </w:r>
      <w:proofErr w:type="spellEnd"/>
      <w:r w:rsidRPr="00A9364C">
        <w:rPr>
          <w:color w:val="202020"/>
          <w:highlight w:val="white"/>
          <w:lang w:val="et-EE"/>
        </w:rPr>
        <w:t xml:space="preserve"> külas;</w:t>
      </w:r>
    </w:p>
    <w:p w14:paraId="2CE2D5C0" w14:textId="77777777" w:rsidR="00D14401" w:rsidRPr="00A9364C" w:rsidRDefault="00D14401" w:rsidP="00D14401">
      <w:pPr>
        <w:numPr>
          <w:ilvl w:val="0"/>
          <w:numId w:val="22"/>
        </w:numPr>
        <w:spacing w:line="259" w:lineRule="auto"/>
        <w:jc w:val="both"/>
        <w:rPr>
          <w:color w:val="202020"/>
          <w:highlight w:val="white"/>
          <w:lang w:val="et-EE"/>
        </w:rPr>
      </w:pPr>
      <w:proofErr w:type="spellStart"/>
      <w:r w:rsidRPr="00A9364C">
        <w:rPr>
          <w:color w:val="202020"/>
          <w:highlight w:val="white"/>
          <w:lang w:val="et-EE"/>
        </w:rPr>
        <w:t>Jäola</w:t>
      </w:r>
      <w:proofErr w:type="spellEnd"/>
      <w:r w:rsidRPr="00A9364C">
        <w:rPr>
          <w:color w:val="202020"/>
          <w:highlight w:val="white"/>
          <w:lang w:val="et-EE"/>
        </w:rPr>
        <w:t xml:space="preserve"> Lääne-Viru maakonnas Väike-Maarja vallas Väike-Tammiku, </w:t>
      </w:r>
      <w:proofErr w:type="spellStart"/>
      <w:r w:rsidRPr="00A9364C">
        <w:rPr>
          <w:color w:val="202020"/>
          <w:highlight w:val="white"/>
          <w:lang w:val="et-EE"/>
        </w:rPr>
        <w:t>Kamariku</w:t>
      </w:r>
      <w:proofErr w:type="spellEnd"/>
      <w:r w:rsidRPr="00A9364C">
        <w:rPr>
          <w:color w:val="202020"/>
          <w:highlight w:val="white"/>
          <w:lang w:val="et-EE"/>
        </w:rPr>
        <w:t>, Lammasküla ja Kärsa külas.</w:t>
      </w:r>
    </w:p>
    <w:p w14:paraId="152EFD85" w14:textId="77777777" w:rsidR="00D14401" w:rsidRPr="00A9364C" w:rsidRDefault="00D14401" w:rsidP="00D14401">
      <w:pPr>
        <w:ind w:left="720"/>
        <w:rPr>
          <w:color w:val="202020"/>
          <w:highlight w:val="white"/>
          <w:lang w:val="et-EE"/>
        </w:rPr>
      </w:pPr>
    </w:p>
    <w:p w14:paraId="46C097D4" w14:textId="48F6B4D5" w:rsidR="00D14401" w:rsidRPr="00A9364C" w:rsidRDefault="00D14401" w:rsidP="00D14401">
      <w:pPr>
        <w:jc w:val="both"/>
        <w:rPr>
          <w:color w:val="202020"/>
          <w:highlight w:val="white"/>
          <w:lang w:val="et-EE"/>
        </w:rPr>
      </w:pPr>
      <w:r w:rsidRPr="00A9364C">
        <w:rPr>
          <w:color w:val="202020"/>
          <w:highlight w:val="white"/>
          <w:lang w:val="et-EE"/>
        </w:rPr>
        <w:t>Varasemalt olid lisaks nendele ka Niitvälja eesti soojumika püsielupaik, mille asemele loodi 2021. aastal Keila-Niitvälja kaitsealuste taimeliikide püsielupaik, kus eesti soojumikas on üheks kaitse-eesmärgiks</w:t>
      </w:r>
      <w:r w:rsidR="007F7801">
        <w:rPr>
          <w:rStyle w:val="Allmrkuseviide"/>
          <w:color w:val="202020"/>
          <w:highlight w:val="white"/>
          <w:lang w:val="et-EE"/>
        </w:rPr>
        <w:footnoteReference w:id="4"/>
      </w:r>
      <w:r w:rsidRPr="00A9364C">
        <w:rPr>
          <w:color w:val="202020"/>
          <w:highlight w:val="white"/>
          <w:lang w:val="et-EE"/>
        </w:rPr>
        <w:t xml:space="preserve">, ning </w:t>
      </w:r>
      <w:proofErr w:type="spellStart"/>
      <w:r w:rsidRPr="00A9364C">
        <w:rPr>
          <w:color w:val="202020"/>
          <w:highlight w:val="white"/>
          <w:lang w:val="et-EE"/>
        </w:rPr>
        <w:t>Parila</w:t>
      </w:r>
      <w:proofErr w:type="spellEnd"/>
      <w:r w:rsidRPr="00A9364C">
        <w:rPr>
          <w:color w:val="202020"/>
          <w:highlight w:val="white"/>
          <w:lang w:val="et-EE"/>
        </w:rPr>
        <w:t xml:space="preserve"> eesti soojumika püsielupaik, </w:t>
      </w:r>
      <w:r w:rsidR="00C04D29">
        <w:rPr>
          <w:color w:val="202020"/>
          <w:highlight w:val="white"/>
          <w:lang w:val="et-EE"/>
        </w:rPr>
        <w:t>mis</w:t>
      </w:r>
      <w:r w:rsidRPr="00A9364C">
        <w:rPr>
          <w:color w:val="202020"/>
          <w:highlight w:val="white"/>
          <w:lang w:val="et-EE"/>
        </w:rPr>
        <w:t xml:space="preserve"> liideti </w:t>
      </w:r>
      <w:r w:rsidR="00C04D29" w:rsidRPr="00A9364C">
        <w:rPr>
          <w:color w:val="202020"/>
          <w:highlight w:val="white"/>
          <w:lang w:val="et-EE"/>
        </w:rPr>
        <w:t xml:space="preserve">2016. aastal </w:t>
      </w:r>
      <w:proofErr w:type="spellStart"/>
      <w:r w:rsidRPr="00A9364C">
        <w:rPr>
          <w:color w:val="202020"/>
          <w:highlight w:val="white"/>
          <w:lang w:val="et-EE"/>
        </w:rPr>
        <w:t>Parila</w:t>
      </w:r>
      <w:proofErr w:type="spellEnd"/>
      <w:r w:rsidRPr="00A9364C">
        <w:rPr>
          <w:color w:val="202020"/>
          <w:highlight w:val="white"/>
          <w:lang w:val="et-EE"/>
        </w:rPr>
        <w:t xml:space="preserve"> looduskaitsealaga</w:t>
      </w:r>
      <w:r w:rsidR="007F7801">
        <w:rPr>
          <w:rStyle w:val="Allmrkuseviide"/>
          <w:color w:val="202020"/>
          <w:highlight w:val="white"/>
          <w:lang w:val="et-EE"/>
        </w:rPr>
        <w:footnoteReference w:id="5"/>
      </w:r>
      <w:r w:rsidRPr="00A9364C">
        <w:rPr>
          <w:color w:val="202020"/>
          <w:highlight w:val="white"/>
          <w:lang w:val="et-EE"/>
        </w:rPr>
        <w:t xml:space="preserve">. Lisaks on eesti soojumikas kaitse-eesmärgiks peaaegu 40-l muul kaitstaval alal. </w:t>
      </w:r>
    </w:p>
    <w:p w14:paraId="658D88EA" w14:textId="77777777" w:rsidR="00D14401" w:rsidRPr="00A9364C" w:rsidRDefault="00D14401" w:rsidP="00D14401">
      <w:pPr>
        <w:rPr>
          <w:color w:val="202020"/>
          <w:highlight w:val="white"/>
          <w:lang w:val="et-EE"/>
        </w:rPr>
      </w:pPr>
    </w:p>
    <w:p w14:paraId="01CA5E3D" w14:textId="77777777" w:rsidR="00D14401" w:rsidRPr="00A9364C" w:rsidRDefault="00D14401" w:rsidP="00D14401">
      <w:pPr>
        <w:jc w:val="both"/>
        <w:rPr>
          <w:lang w:val="et-EE"/>
        </w:rPr>
      </w:pPr>
      <w:r w:rsidRPr="00A9364C">
        <w:rPr>
          <w:lang w:val="et-EE"/>
        </w:rPr>
        <w:lastRenderedPageBreak/>
        <w:t>Eesti soojumika kaitse korraldamise peamine meetod on sarnaselt kollase kivirikuga elupaikade kaitse. Kuna liik kasvab märgades kasvukohtades, siis on vajalik tagada loodusliku veerežiimi säilimine. Suurim ohutegur liigile on kuivendamine, mis lisaks veerežiimi muutustele viib ka sageli kasvukohtade võsastumisele ja metsastumisele, sel juhul on liigi soodsa seisundi säilitamiseks tarvilik kasvukohtades hooldustöid teha.</w:t>
      </w:r>
    </w:p>
    <w:p w14:paraId="4B8E0CD9" w14:textId="77777777" w:rsidR="00D14401" w:rsidRPr="00A9364C" w:rsidRDefault="00D14401" w:rsidP="00D14401">
      <w:pPr>
        <w:jc w:val="both"/>
        <w:rPr>
          <w:lang w:val="et-EE"/>
        </w:rPr>
      </w:pPr>
    </w:p>
    <w:p w14:paraId="377BB7A9" w14:textId="72AEA015" w:rsidR="008A564F" w:rsidRDefault="00D14401" w:rsidP="00D14401">
      <w:pPr>
        <w:jc w:val="both"/>
        <w:rPr>
          <w:lang w:val="et-EE"/>
        </w:rPr>
      </w:pPr>
      <w:r w:rsidRPr="00A9364C">
        <w:rPr>
          <w:lang w:val="et-EE"/>
        </w:rPr>
        <w:t>Kuna kasvukohtade arv on eesti soojumikal üsna suur, siis 202</w:t>
      </w:r>
      <w:r w:rsidR="00E611AA">
        <w:rPr>
          <w:lang w:val="et-EE"/>
        </w:rPr>
        <w:t>4</w:t>
      </w:r>
      <w:r w:rsidRPr="00A9364C">
        <w:rPr>
          <w:lang w:val="et-EE"/>
        </w:rPr>
        <w:t xml:space="preserve">. a seisuga on tema üldseisund Eestis üldiselt stabiilne. Kaitstavatel aladel asub </w:t>
      </w:r>
      <w:r w:rsidRPr="00135BBB">
        <w:rPr>
          <w:lang w:val="et-EE"/>
        </w:rPr>
        <w:t>8</w:t>
      </w:r>
      <w:r w:rsidR="00E611AA">
        <w:rPr>
          <w:lang w:val="et-EE"/>
        </w:rPr>
        <w:t>1,</w:t>
      </w:r>
      <w:r w:rsidR="00D201EA">
        <w:rPr>
          <w:lang w:val="et-EE"/>
        </w:rPr>
        <w:t>3</w:t>
      </w:r>
      <w:r w:rsidRPr="00135BBB">
        <w:rPr>
          <w:lang w:val="et-EE"/>
        </w:rPr>
        <w:t>%</w:t>
      </w:r>
      <w:r w:rsidRPr="00A9364C">
        <w:rPr>
          <w:lang w:val="et-EE"/>
        </w:rPr>
        <w:t xml:space="preserve"> </w:t>
      </w:r>
      <w:r w:rsidR="00331EDB">
        <w:rPr>
          <w:lang w:val="et-EE"/>
        </w:rPr>
        <w:t xml:space="preserve">liigi </w:t>
      </w:r>
      <w:proofErr w:type="spellStart"/>
      <w:r w:rsidR="00E540CC">
        <w:rPr>
          <w:lang w:val="et-EE"/>
        </w:rPr>
        <w:t>EELISes</w:t>
      </w:r>
      <w:proofErr w:type="spellEnd"/>
      <w:r w:rsidR="00E540CC">
        <w:rPr>
          <w:lang w:val="et-EE"/>
        </w:rPr>
        <w:t xml:space="preserve"> registreeritud </w:t>
      </w:r>
      <w:r w:rsidRPr="00A9364C">
        <w:rPr>
          <w:lang w:val="et-EE"/>
        </w:rPr>
        <w:t>pindobjektidest, mis jagunevad järgmiselt: 6</w:t>
      </w:r>
      <w:r w:rsidR="00E611AA">
        <w:rPr>
          <w:lang w:val="et-EE"/>
        </w:rPr>
        <w:t>1,</w:t>
      </w:r>
      <w:r w:rsidR="008D72B1">
        <w:rPr>
          <w:lang w:val="et-EE"/>
        </w:rPr>
        <w:t>4</w:t>
      </w:r>
      <w:r w:rsidRPr="00A9364C">
        <w:rPr>
          <w:lang w:val="et-EE"/>
        </w:rPr>
        <w:t>% sihtkaitsevööndis või reservaadis, 1</w:t>
      </w:r>
      <w:r w:rsidR="00E611AA">
        <w:rPr>
          <w:lang w:val="et-EE"/>
        </w:rPr>
        <w:t>0,</w:t>
      </w:r>
      <w:r w:rsidR="00D201EA">
        <w:rPr>
          <w:lang w:val="et-EE"/>
        </w:rPr>
        <w:t>6</w:t>
      </w:r>
      <w:r w:rsidRPr="00A9364C">
        <w:rPr>
          <w:lang w:val="et-EE"/>
        </w:rPr>
        <w:t xml:space="preserve">% piiranguvööndis ja </w:t>
      </w:r>
      <w:r w:rsidR="00E611AA">
        <w:rPr>
          <w:lang w:val="et-EE"/>
        </w:rPr>
        <w:t>9</w:t>
      </w:r>
      <w:r w:rsidR="008D72B1">
        <w:rPr>
          <w:lang w:val="et-EE"/>
        </w:rPr>
        <w:t>,2</w:t>
      </w:r>
      <w:r w:rsidRPr="00A9364C">
        <w:rPr>
          <w:lang w:val="et-EE"/>
        </w:rPr>
        <w:t xml:space="preserve">% hoiualadel (tabel 6). </w:t>
      </w:r>
      <w:r w:rsidR="008A564F">
        <w:rPr>
          <w:lang w:val="et-EE"/>
        </w:rPr>
        <w:t>Piiranguvöönd ei taga alati sooelupaikade kaitset, sest piiranguvööndis ei saa keelata olemasolevate maaparandussüsteemide hoiutöid. Eesti soojumika kasvukohtadest, kus on viim</w:t>
      </w:r>
      <w:r w:rsidR="00014C4C">
        <w:rPr>
          <w:lang w:val="et-EE"/>
        </w:rPr>
        <w:t>a</w:t>
      </w:r>
      <w:r w:rsidR="008A564F">
        <w:rPr>
          <w:lang w:val="et-EE"/>
        </w:rPr>
        <w:t xml:space="preserve">sel vaatlusel loendatud vähemalt 100 isendit, asub täielikult piiranguvööndis </w:t>
      </w:r>
      <w:r w:rsidR="004436C8">
        <w:rPr>
          <w:lang w:val="et-EE"/>
        </w:rPr>
        <w:t xml:space="preserve">ainult </w:t>
      </w:r>
      <w:r w:rsidR="008A564F">
        <w:rPr>
          <w:lang w:val="et-EE"/>
        </w:rPr>
        <w:t xml:space="preserve">kaks kasvukohta: </w:t>
      </w:r>
      <w:r w:rsidR="008A564F" w:rsidRPr="008A564F">
        <w:rPr>
          <w:lang w:val="et-EE"/>
        </w:rPr>
        <w:t>KLO9341116</w:t>
      </w:r>
      <w:r w:rsidR="008A564F">
        <w:rPr>
          <w:lang w:val="et-EE"/>
        </w:rPr>
        <w:t xml:space="preserve"> </w:t>
      </w:r>
      <w:proofErr w:type="spellStart"/>
      <w:r w:rsidR="008A564F" w:rsidRPr="008A564F">
        <w:rPr>
          <w:lang w:val="et-EE"/>
        </w:rPr>
        <w:t>Nabala-Tuhala</w:t>
      </w:r>
      <w:proofErr w:type="spellEnd"/>
      <w:r w:rsidR="008A564F" w:rsidRPr="008A564F">
        <w:rPr>
          <w:lang w:val="et-EE"/>
        </w:rPr>
        <w:t xml:space="preserve"> </w:t>
      </w:r>
      <w:r w:rsidR="008A564F">
        <w:rPr>
          <w:lang w:val="et-EE"/>
        </w:rPr>
        <w:t>looduskaitseala</w:t>
      </w:r>
      <w:r w:rsidR="008A564F" w:rsidRPr="008A564F">
        <w:rPr>
          <w:lang w:val="et-EE"/>
        </w:rPr>
        <w:t xml:space="preserve"> </w:t>
      </w:r>
      <w:proofErr w:type="spellStart"/>
      <w:r w:rsidR="008A564F" w:rsidRPr="008A564F">
        <w:rPr>
          <w:lang w:val="et-EE"/>
        </w:rPr>
        <w:t>Nabala</w:t>
      </w:r>
      <w:proofErr w:type="spellEnd"/>
      <w:r w:rsidR="008A564F" w:rsidRPr="008A564F">
        <w:rPr>
          <w:lang w:val="et-EE"/>
        </w:rPr>
        <w:t xml:space="preserve"> p</w:t>
      </w:r>
      <w:r w:rsidR="008A564F">
        <w:rPr>
          <w:lang w:val="et-EE"/>
        </w:rPr>
        <w:t xml:space="preserve">iiranguvööndis (157 isendit) ja </w:t>
      </w:r>
      <w:r w:rsidR="008A564F" w:rsidRPr="008A564F">
        <w:rPr>
          <w:lang w:val="et-EE"/>
        </w:rPr>
        <w:t>KLO9348758</w:t>
      </w:r>
      <w:r w:rsidR="008A564F">
        <w:rPr>
          <w:lang w:val="et-EE"/>
        </w:rPr>
        <w:t xml:space="preserve"> </w:t>
      </w:r>
      <w:proofErr w:type="spellStart"/>
      <w:r w:rsidR="008A564F" w:rsidRPr="008A564F">
        <w:rPr>
          <w:lang w:val="et-EE"/>
        </w:rPr>
        <w:t>Tõrasoo</w:t>
      </w:r>
      <w:proofErr w:type="spellEnd"/>
      <w:r w:rsidR="008A564F" w:rsidRPr="008A564F">
        <w:rPr>
          <w:lang w:val="et-EE"/>
        </w:rPr>
        <w:t xml:space="preserve"> </w:t>
      </w:r>
      <w:r w:rsidR="008A564F">
        <w:rPr>
          <w:lang w:val="et-EE"/>
        </w:rPr>
        <w:t>looduskaitseala</w:t>
      </w:r>
      <w:r w:rsidR="008A564F" w:rsidRPr="008A564F">
        <w:rPr>
          <w:lang w:val="et-EE"/>
        </w:rPr>
        <w:t xml:space="preserve"> </w:t>
      </w:r>
      <w:proofErr w:type="spellStart"/>
      <w:r w:rsidR="008A564F" w:rsidRPr="008A564F">
        <w:rPr>
          <w:lang w:val="et-EE"/>
        </w:rPr>
        <w:t>Tõrasoo</w:t>
      </w:r>
      <w:proofErr w:type="spellEnd"/>
      <w:r w:rsidR="008A564F" w:rsidRPr="008A564F">
        <w:rPr>
          <w:lang w:val="et-EE"/>
        </w:rPr>
        <w:t xml:space="preserve"> p</w:t>
      </w:r>
      <w:r w:rsidR="008A564F">
        <w:rPr>
          <w:lang w:val="et-EE"/>
        </w:rPr>
        <w:t xml:space="preserve">iiranguvööndis (100 </w:t>
      </w:r>
      <w:r w:rsidR="00E770B0">
        <w:rPr>
          <w:lang w:val="et-EE"/>
        </w:rPr>
        <w:t>puhmikut</w:t>
      </w:r>
      <w:r w:rsidR="008A564F">
        <w:rPr>
          <w:lang w:val="et-EE"/>
        </w:rPr>
        <w:t xml:space="preserve">), kusjuures </w:t>
      </w:r>
      <w:r w:rsidR="00014C4C">
        <w:rPr>
          <w:lang w:val="et-EE"/>
        </w:rPr>
        <w:t>e</w:t>
      </w:r>
      <w:r w:rsidR="008A564F" w:rsidRPr="00A9364C">
        <w:rPr>
          <w:lang w:val="et-EE"/>
        </w:rPr>
        <w:t>esti soojumika</w:t>
      </w:r>
      <w:r w:rsidR="008A564F">
        <w:rPr>
          <w:lang w:val="et-EE"/>
        </w:rPr>
        <w:t>s on nimetatud mõlema</w:t>
      </w:r>
      <w:r w:rsidR="008A564F" w:rsidRPr="008A564F">
        <w:rPr>
          <w:lang w:val="et-EE"/>
        </w:rPr>
        <w:t xml:space="preserve"> </w:t>
      </w:r>
      <w:r w:rsidR="008A564F">
        <w:rPr>
          <w:lang w:val="et-EE"/>
        </w:rPr>
        <w:t xml:space="preserve">looduskaitseala kaitse-eesmärgiks. </w:t>
      </w:r>
      <w:r w:rsidR="007110F3">
        <w:rPr>
          <w:lang w:val="et-EE"/>
        </w:rPr>
        <w:t xml:space="preserve">Ka väiksema arvukusega või osaliselt piiranguvöönditesse jäävates kasvukohtades on eesti soojumika ja/või tema kasvukohaks olevate elupaigatüüpide kaitse peaaegu eranditult kaitstava ala kaitse-eesmärgiks. </w:t>
      </w:r>
    </w:p>
    <w:p w14:paraId="12361398" w14:textId="77777777" w:rsidR="008A564F" w:rsidRDefault="008A564F" w:rsidP="00D14401">
      <w:pPr>
        <w:jc w:val="both"/>
        <w:rPr>
          <w:lang w:val="et-EE"/>
        </w:rPr>
      </w:pPr>
    </w:p>
    <w:p w14:paraId="238FADA3" w14:textId="31E556BB" w:rsidR="00D14401" w:rsidRPr="00A9364C" w:rsidRDefault="00D14401" w:rsidP="00D14401">
      <w:pPr>
        <w:jc w:val="both"/>
        <w:rPr>
          <w:lang w:val="et-EE"/>
        </w:rPr>
      </w:pPr>
      <w:bookmarkStart w:id="40" w:name="_Hlk163045673"/>
      <w:r w:rsidRPr="00A9364C">
        <w:rPr>
          <w:lang w:val="et-EE"/>
        </w:rPr>
        <w:t>Kõikidel hoiualadel on eesti soojumika või talle sobivate elupaigatüüpide kaitse kaitse-eesmärkide hulgas välja toodud</w:t>
      </w:r>
      <w:r w:rsidR="00153E20">
        <w:rPr>
          <w:lang w:val="et-EE"/>
        </w:rPr>
        <w:t>, mis tagab liigile kaudse kaitse</w:t>
      </w:r>
      <w:r w:rsidRPr="00A9364C">
        <w:rPr>
          <w:lang w:val="et-EE"/>
        </w:rPr>
        <w:t>. Arvestades liigi kaitstuse protsenti, ei ole täiendavate püsielupaikade moodustamine liigi kaitseks 202</w:t>
      </w:r>
      <w:r w:rsidR="008E677B">
        <w:rPr>
          <w:lang w:val="et-EE"/>
        </w:rPr>
        <w:t>4</w:t>
      </w:r>
      <w:r w:rsidRPr="00A9364C">
        <w:rPr>
          <w:lang w:val="et-EE"/>
        </w:rPr>
        <w:t xml:space="preserve">. aasta seisuga vajalik. Samuti ei ole eesti soojumika leiuandmed </w:t>
      </w:r>
      <w:r w:rsidR="005179B0">
        <w:rPr>
          <w:lang w:val="et-EE"/>
        </w:rPr>
        <w:t>kaitstavate alade moodustamise</w:t>
      </w:r>
      <w:r w:rsidRPr="00A9364C">
        <w:rPr>
          <w:lang w:val="et-EE"/>
        </w:rPr>
        <w:t xml:space="preserve"> vajalikkuse hindamiseks piisavalt kaasaegsed. Paljudes kasvukohtades on andmestik vananenud või väga puudulik ja rohkesti esineb punktobjekte (seisuga 0</w:t>
      </w:r>
      <w:r w:rsidR="00802EC4">
        <w:rPr>
          <w:lang w:val="et-EE"/>
        </w:rPr>
        <w:t>5</w:t>
      </w:r>
      <w:r w:rsidRPr="00A9364C">
        <w:rPr>
          <w:lang w:val="et-EE"/>
        </w:rPr>
        <w:t xml:space="preserve">.2024 on punktobjekte </w:t>
      </w:r>
      <w:r w:rsidR="00DF52B3">
        <w:rPr>
          <w:lang w:val="et-EE"/>
        </w:rPr>
        <w:t>88</w:t>
      </w:r>
      <w:r w:rsidRPr="00A9364C">
        <w:rPr>
          <w:lang w:val="et-EE"/>
        </w:rPr>
        <w:t xml:space="preserve"> ehk </w:t>
      </w:r>
      <w:r w:rsidR="00F31B61">
        <w:rPr>
          <w:lang w:val="et-EE"/>
        </w:rPr>
        <w:t xml:space="preserve">ligi </w:t>
      </w:r>
      <w:r w:rsidR="00802EC4">
        <w:rPr>
          <w:lang w:val="et-EE"/>
        </w:rPr>
        <w:t>1</w:t>
      </w:r>
      <w:r w:rsidR="001B018F">
        <w:rPr>
          <w:lang w:val="et-EE"/>
        </w:rPr>
        <w:t>6</w:t>
      </w:r>
      <w:r w:rsidR="00F31B61">
        <w:rPr>
          <w:lang w:val="et-EE"/>
        </w:rPr>
        <w:t>%</w:t>
      </w:r>
      <w:r w:rsidRPr="00A9364C">
        <w:rPr>
          <w:lang w:val="et-EE"/>
        </w:rPr>
        <w:t xml:space="preserve"> kasvukohtadest). Vajalikud on välitööd vananenud või puuduliku andmestikuga kasvukohtades ning liigi leviku selgitamiseks </w:t>
      </w:r>
      <w:r w:rsidR="001A5403">
        <w:rPr>
          <w:lang w:val="et-EE"/>
        </w:rPr>
        <w:t xml:space="preserve">ka </w:t>
      </w:r>
      <w:r w:rsidRPr="00A9364C">
        <w:rPr>
          <w:lang w:val="et-EE"/>
        </w:rPr>
        <w:t xml:space="preserve">punktobjektide ümbruses, et saada kaasaegne ülevaade liigi arvukusest ja seisundist. </w:t>
      </w:r>
    </w:p>
    <w:bookmarkEnd w:id="40"/>
    <w:p w14:paraId="5A0517A9" w14:textId="77777777" w:rsidR="00D14401" w:rsidRPr="00A9364C" w:rsidRDefault="00D14401" w:rsidP="00D14401">
      <w:pPr>
        <w:jc w:val="both"/>
        <w:rPr>
          <w:lang w:val="et-EE"/>
        </w:rPr>
      </w:pPr>
    </w:p>
    <w:p w14:paraId="1069993F" w14:textId="77777777" w:rsidR="00D14401" w:rsidRPr="00A9364C" w:rsidRDefault="00D14401" w:rsidP="00D14401">
      <w:pPr>
        <w:spacing w:line="257" w:lineRule="auto"/>
        <w:jc w:val="both"/>
        <w:rPr>
          <w:lang w:val="et-EE"/>
        </w:rPr>
      </w:pPr>
      <w:r w:rsidRPr="00A9364C">
        <w:rPr>
          <w:lang w:val="et-EE"/>
        </w:rPr>
        <w:t xml:space="preserve">Natura loodusalasid, kus eesti soojumikas on üheks kaitse-eesmärgiks, on kokku 33. Nendeks on </w:t>
      </w:r>
      <w:proofErr w:type="spellStart"/>
      <w:r w:rsidRPr="00A9364C">
        <w:rPr>
          <w:lang w:val="et-EE"/>
        </w:rPr>
        <w:t>Alema</w:t>
      </w:r>
      <w:proofErr w:type="spellEnd"/>
      <w:r w:rsidRPr="00A9364C">
        <w:rPr>
          <w:lang w:val="et-EE"/>
        </w:rPr>
        <w:t xml:space="preserve"> (EE0010107), Angasilla (EE0020303), Anija (EE0010109), </w:t>
      </w:r>
      <w:proofErr w:type="spellStart"/>
      <w:r w:rsidRPr="00A9364C">
        <w:rPr>
          <w:lang w:val="et-EE"/>
        </w:rPr>
        <w:t>Ehmja</w:t>
      </w:r>
      <w:proofErr w:type="spellEnd"/>
      <w:r w:rsidRPr="00A9364C">
        <w:rPr>
          <w:lang w:val="et-EE"/>
        </w:rPr>
        <w:t xml:space="preserve">-Turvalepa (EE0040204), Endla (EE0080172), Jalase (EE0020313), </w:t>
      </w:r>
      <w:proofErr w:type="spellStart"/>
      <w:r w:rsidRPr="00A9364C">
        <w:rPr>
          <w:lang w:val="et-EE"/>
        </w:rPr>
        <w:t>Jäola</w:t>
      </w:r>
      <w:proofErr w:type="spellEnd"/>
      <w:r w:rsidRPr="00A9364C">
        <w:rPr>
          <w:lang w:val="et-EE"/>
        </w:rPr>
        <w:t xml:space="preserve"> (EE0060226), Kaisma (EE0040306), Kiviloo (EE0010110), Kämbla (EE0010103), </w:t>
      </w:r>
      <w:proofErr w:type="spellStart"/>
      <w:r w:rsidRPr="00A9364C">
        <w:rPr>
          <w:lang w:val="et-EE"/>
        </w:rPr>
        <w:t>Kõrissoo</w:t>
      </w:r>
      <w:proofErr w:type="spellEnd"/>
      <w:r w:rsidRPr="00A9364C">
        <w:rPr>
          <w:lang w:val="et-EE"/>
        </w:rPr>
        <w:t xml:space="preserve"> (EE0040321), Kõrvemaa (EE0060119), Linnuraba (EE0020312), </w:t>
      </w:r>
      <w:proofErr w:type="spellStart"/>
      <w:r w:rsidRPr="00A9364C">
        <w:rPr>
          <w:lang w:val="et-EE"/>
        </w:rPr>
        <w:t>Lümandu</w:t>
      </w:r>
      <w:proofErr w:type="spellEnd"/>
      <w:r w:rsidRPr="00A9364C">
        <w:rPr>
          <w:lang w:val="et-EE"/>
        </w:rPr>
        <w:t xml:space="preserve"> (EE0020317), Mahtra (EE0020324), Maidla-Iganõmme (EE0020301), Marimetsa-</w:t>
      </w:r>
      <w:proofErr w:type="spellStart"/>
      <w:r w:rsidRPr="00A9364C">
        <w:rPr>
          <w:lang w:val="et-EE"/>
        </w:rPr>
        <w:t>Õmma</w:t>
      </w:r>
      <w:proofErr w:type="spellEnd"/>
      <w:r w:rsidRPr="00A9364C">
        <w:rPr>
          <w:lang w:val="et-EE"/>
        </w:rPr>
        <w:t xml:space="preserve"> (EE0040203), Niitvälja (EE0010137), </w:t>
      </w:r>
      <w:proofErr w:type="spellStart"/>
      <w:r w:rsidRPr="00A9364C">
        <w:rPr>
          <w:lang w:val="et-EE"/>
        </w:rPr>
        <w:t>Oese</w:t>
      </w:r>
      <w:proofErr w:type="spellEnd"/>
      <w:r w:rsidRPr="00A9364C">
        <w:rPr>
          <w:lang w:val="et-EE"/>
        </w:rPr>
        <w:t xml:space="preserve"> soo (EE0040338), Ohepalu (EE0020205), Orkjärve (EE0010133), Paraspõllu (EE0010102), </w:t>
      </w:r>
      <w:proofErr w:type="spellStart"/>
      <w:r w:rsidRPr="00A9364C">
        <w:rPr>
          <w:lang w:val="et-EE"/>
        </w:rPr>
        <w:t>Parila</w:t>
      </w:r>
      <w:proofErr w:type="spellEnd"/>
      <w:r w:rsidRPr="00A9364C">
        <w:rPr>
          <w:lang w:val="et-EE"/>
        </w:rPr>
        <w:t xml:space="preserve"> (EE0010111), Rabivere (EE0020316), Rahaaugu (EE0020319), Rahula-Napanurga (EE0020410), Ruila (EE0010124), Salavalge-</w:t>
      </w:r>
      <w:proofErr w:type="spellStart"/>
      <w:r w:rsidRPr="00A9364C">
        <w:rPr>
          <w:lang w:val="et-EE"/>
        </w:rPr>
        <w:t>Tõrasoo</w:t>
      </w:r>
      <w:proofErr w:type="spellEnd"/>
      <w:r w:rsidRPr="00A9364C">
        <w:rPr>
          <w:lang w:val="et-EE"/>
        </w:rPr>
        <w:t xml:space="preserve"> (EE0020314), Silmsi soo (EE0060113), Tammiku (EE0010105), Vahenurme (EE0040365), </w:t>
      </w:r>
      <w:proofErr w:type="spellStart"/>
      <w:r w:rsidRPr="00A9364C">
        <w:rPr>
          <w:lang w:val="et-EE"/>
        </w:rPr>
        <w:t>Vansi</w:t>
      </w:r>
      <w:proofErr w:type="spellEnd"/>
      <w:r w:rsidRPr="00A9364C">
        <w:rPr>
          <w:lang w:val="et-EE"/>
        </w:rPr>
        <w:t xml:space="preserve"> (EE0010176) ja </w:t>
      </w:r>
      <w:proofErr w:type="spellStart"/>
      <w:r w:rsidRPr="00A9364C">
        <w:rPr>
          <w:lang w:val="et-EE"/>
        </w:rPr>
        <w:t>Varangu</w:t>
      </w:r>
      <w:proofErr w:type="spellEnd"/>
      <w:r w:rsidRPr="00A9364C">
        <w:rPr>
          <w:lang w:val="et-EE"/>
        </w:rPr>
        <w:t xml:space="preserve"> loodusala (EE0060225).</w:t>
      </w:r>
    </w:p>
    <w:p w14:paraId="3E28BA1D" w14:textId="77777777" w:rsidR="00D14401" w:rsidRPr="00A9364C" w:rsidRDefault="00D14401" w:rsidP="00D14401">
      <w:pPr>
        <w:jc w:val="both"/>
        <w:rPr>
          <w:lang w:val="et-EE"/>
        </w:rPr>
      </w:pPr>
    </w:p>
    <w:p w14:paraId="3B78B52A" w14:textId="05C2401E" w:rsidR="00D14401" w:rsidRPr="00A9364C" w:rsidRDefault="00D14401" w:rsidP="00D14401">
      <w:pPr>
        <w:jc w:val="both"/>
        <w:rPr>
          <w:lang w:val="et-EE"/>
        </w:rPr>
      </w:pPr>
      <w:r w:rsidRPr="00A9364C">
        <w:rPr>
          <w:lang w:val="et-EE"/>
        </w:rPr>
        <w:t>2023. aasta inventuuri</w:t>
      </w:r>
      <w:r w:rsidR="0043700C">
        <w:rPr>
          <w:lang w:val="et-EE"/>
        </w:rPr>
        <w:t>l</w:t>
      </w:r>
      <w:r w:rsidRPr="00A9364C">
        <w:rPr>
          <w:lang w:val="et-EE"/>
        </w:rPr>
        <w:t xml:space="preserve"> külastati Sooniidu, </w:t>
      </w:r>
      <w:proofErr w:type="spellStart"/>
      <w:r w:rsidRPr="00A9364C">
        <w:rPr>
          <w:lang w:val="et-EE"/>
        </w:rPr>
        <w:t>Kõrissoo</w:t>
      </w:r>
      <w:proofErr w:type="spellEnd"/>
      <w:r w:rsidRPr="00A9364C">
        <w:rPr>
          <w:lang w:val="et-EE"/>
        </w:rPr>
        <w:t xml:space="preserve"> ja </w:t>
      </w:r>
      <w:proofErr w:type="spellStart"/>
      <w:r w:rsidRPr="00A9364C">
        <w:rPr>
          <w:lang w:val="et-EE"/>
        </w:rPr>
        <w:t>Jäola</w:t>
      </w:r>
      <w:proofErr w:type="spellEnd"/>
      <w:r w:rsidRPr="00A9364C">
        <w:rPr>
          <w:lang w:val="et-EE"/>
        </w:rPr>
        <w:t xml:space="preserve"> püsielupaiku. Inventuuri põhjal on eesti soojumika kasvukoht heas seisundis Sooniidu kasvukohas. Hooldustööd on tarvilikud  </w:t>
      </w:r>
      <w:proofErr w:type="spellStart"/>
      <w:r w:rsidRPr="00A9364C">
        <w:rPr>
          <w:lang w:val="et-EE"/>
        </w:rPr>
        <w:t>Jäola</w:t>
      </w:r>
      <w:proofErr w:type="spellEnd"/>
      <w:r w:rsidRPr="00A9364C">
        <w:rPr>
          <w:lang w:val="et-EE"/>
        </w:rPr>
        <w:t xml:space="preserve"> ja </w:t>
      </w:r>
      <w:proofErr w:type="spellStart"/>
      <w:r w:rsidRPr="00A9364C">
        <w:rPr>
          <w:lang w:val="et-EE"/>
        </w:rPr>
        <w:t>Kõrissoo</w:t>
      </w:r>
      <w:proofErr w:type="spellEnd"/>
      <w:r w:rsidRPr="00A9364C">
        <w:rPr>
          <w:lang w:val="et-EE"/>
        </w:rPr>
        <w:t xml:space="preserve"> kasvukohtades. </w:t>
      </w:r>
    </w:p>
    <w:p w14:paraId="274A83E4" w14:textId="77777777" w:rsidR="005179B0" w:rsidRDefault="005179B0">
      <w:pPr>
        <w:rPr>
          <w:rFonts w:eastAsia="MS Gothic"/>
          <w:b/>
          <w:bCs/>
          <w:iCs/>
          <w:sz w:val="28"/>
          <w:szCs w:val="28"/>
          <w:lang w:val="et-EE" w:eastAsia="x-none"/>
        </w:rPr>
      </w:pPr>
      <w:bookmarkStart w:id="41" w:name="_Toc156578625"/>
      <w:bookmarkStart w:id="42" w:name="_Toc159914666"/>
      <w:r>
        <w:rPr>
          <w:lang w:val="et-EE"/>
        </w:rPr>
        <w:br w:type="page"/>
      </w:r>
    </w:p>
    <w:p w14:paraId="3F64792B" w14:textId="6321EB3E" w:rsidR="00D14401" w:rsidRPr="00A9364C" w:rsidRDefault="004B0549" w:rsidP="004B0549">
      <w:pPr>
        <w:pStyle w:val="Pealkiri2"/>
        <w:rPr>
          <w:lang w:val="et-EE"/>
        </w:rPr>
      </w:pPr>
      <w:r w:rsidRPr="00A9364C">
        <w:rPr>
          <w:lang w:val="et-EE"/>
        </w:rPr>
        <w:lastRenderedPageBreak/>
        <w:t xml:space="preserve">3. </w:t>
      </w:r>
      <w:r w:rsidR="00D14401" w:rsidRPr="00A9364C">
        <w:rPr>
          <w:lang w:val="et-EE"/>
        </w:rPr>
        <w:t>Ohutegurid ja meetmed</w:t>
      </w:r>
      <w:bookmarkEnd w:id="41"/>
      <w:bookmarkEnd w:id="42"/>
    </w:p>
    <w:p w14:paraId="0C8933E0" w14:textId="77777777" w:rsidR="00D14401" w:rsidRPr="00A9364C" w:rsidRDefault="00D14401" w:rsidP="00D14401">
      <w:pPr>
        <w:jc w:val="both"/>
        <w:rPr>
          <w:lang w:val="et-EE"/>
        </w:rPr>
      </w:pPr>
    </w:p>
    <w:p w14:paraId="0697D645" w14:textId="5F350749" w:rsidR="00D14401" w:rsidRPr="00A9364C" w:rsidRDefault="00D14401" w:rsidP="00D14401">
      <w:pPr>
        <w:jc w:val="both"/>
        <w:rPr>
          <w:lang w:val="et-EE"/>
        </w:rPr>
      </w:pPr>
      <w:r w:rsidRPr="00A9364C">
        <w:rPr>
          <w:lang w:val="et-EE"/>
        </w:rPr>
        <w:t xml:space="preserve">Nii kollast kivirikku kui ka eesti soojumikat ohustab enim erinevatel põhjustel toimuv sobivate kasvukohtade kadumine (tabel 9). Viimase liikide </w:t>
      </w:r>
      <w:proofErr w:type="spellStart"/>
      <w:r w:rsidRPr="00A9364C">
        <w:rPr>
          <w:lang w:val="et-EE"/>
        </w:rPr>
        <w:t>ohustatuse</w:t>
      </w:r>
      <w:proofErr w:type="spellEnd"/>
      <w:r w:rsidRPr="00A9364C">
        <w:rPr>
          <w:lang w:val="et-EE"/>
        </w:rPr>
        <w:t xml:space="preserve"> hindamise alusel (2017) ohustab kollast kivirikku ennekõike sobivate </w:t>
      </w:r>
      <w:r w:rsidR="004F75B5">
        <w:rPr>
          <w:lang w:val="et-EE"/>
        </w:rPr>
        <w:t>kasvukohtade</w:t>
      </w:r>
      <w:r w:rsidRPr="00A9364C">
        <w:rPr>
          <w:lang w:val="et-EE"/>
        </w:rPr>
        <w:t xml:space="preserve"> pindala vähenemine, suurimaks ohuks </w:t>
      </w:r>
      <w:r w:rsidR="004F75B5">
        <w:rPr>
          <w:lang w:val="et-EE"/>
        </w:rPr>
        <w:t xml:space="preserve">kasvukohtadele </w:t>
      </w:r>
      <w:r w:rsidRPr="00A9364C">
        <w:rPr>
          <w:lang w:val="et-EE"/>
        </w:rPr>
        <w:t>on kuivendamine. Eesti soojumikat mõjutavad sama hindamise alusel soostunud niitude kinnikasvamine, soode ja soostunud niitude kuivendamine (sh minevikus rajatud kuivendussüsteemide kestev mõju) ja turba kaevandamine.</w:t>
      </w:r>
    </w:p>
    <w:p w14:paraId="0A03C9E5" w14:textId="77777777" w:rsidR="00D14401" w:rsidRPr="00A9364C" w:rsidRDefault="00D14401" w:rsidP="00D14401">
      <w:pPr>
        <w:jc w:val="both"/>
        <w:rPr>
          <w:lang w:val="et-EE"/>
        </w:rPr>
      </w:pPr>
    </w:p>
    <w:p w14:paraId="4E650BD7" w14:textId="77777777" w:rsidR="00D14401" w:rsidRPr="00A9364C" w:rsidRDefault="00D14401" w:rsidP="00D14401">
      <w:pPr>
        <w:jc w:val="both"/>
        <w:rPr>
          <w:color w:val="000000"/>
          <w:lang w:val="et-EE"/>
        </w:rPr>
      </w:pPr>
      <w:r w:rsidRPr="00A9364C">
        <w:rPr>
          <w:color w:val="000000"/>
          <w:lang w:val="et-EE"/>
        </w:rPr>
        <w:t xml:space="preserve">Ohutegurite tähtsust kollasele kivirikule ja eesti soojumikale hinnatakse järgmise skaala alusel: </w:t>
      </w:r>
    </w:p>
    <w:p w14:paraId="1584130C" w14:textId="77777777" w:rsidR="00D14401" w:rsidRPr="00A9364C" w:rsidRDefault="00D14401" w:rsidP="00D14401">
      <w:pPr>
        <w:jc w:val="both"/>
        <w:rPr>
          <w:color w:val="000000"/>
          <w:lang w:val="et-EE"/>
        </w:rPr>
      </w:pPr>
      <w:r w:rsidRPr="00A9364C">
        <w:rPr>
          <w:color w:val="000000"/>
          <w:lang w:val="et-EE"/>
        </w:rPr>
        <w:t xml:space="preserve">• kriitilise tähtsusega – võib viia liigi hävimisele 20 aasta jooksul; </w:t>
      </w:r>
    </w:p>
    <w:p w14:paraId="06DB61F8" w14:textId="77777777" w:rsidR="00D14401" w:rsidRPr="00A9364C" w:rsidRDefault="00D14401" w:rsidP="00D14401">
      <w:pPr>
        <w:jc w:val="both"/>
        <w:rPr>
          <w:color w:val="000000"/>
          <w:lang w:val="et-EE"/>
        </w:rPr>
      </w:pPr>
      <w:r w:rsidRPr="00A9364C">
        <w:rPr>
          <w:color w:val="000000"/>
          <w:lang w:val="et-EE"/>
        </w:rPr>
        <w:t xml:space="preserve">• suure tähtsusega – võib viia 20 aasta jooksul populatsiooni kahanemisele enam kui 20% ulatuses; </w:t>
      </w:r>
    </w:p>
    <w:p w14:paraId="294A19D2" w14:textId="77777777" w:rsidR="00D14401" w:rsidRPr="00A9364C" w:rsidRDefault="00D14401" w:rsidP="00D14401">
      <w:pPr>
        <w:jc w:val="both"/>
        <w:rPr>
          <w:color w:val="000000"/>
          <w:lang w:val="et-EE"/>
        </w:rPr>
      </w:pPr>
      <w:r w:rsidRPr="00A9364C">
        <w:rPr>
          <w:color w:val="000000"/>
          <w:lang w:val="et-EE"/>
        </w:rPr>
        <w:t xml:space="preserve">• keskmise tähtsusega – võib viia 20 aasta jooksul populatsiooni kahanemisele märkimisväärsel osal areaalist vähem kui 20% ulatuses; </w:t>
      </w:r>
    </w:p>
    <w:p w14:paraId="1ACD6602" w14:textId="77777777" w:rsidR="00D14401" w:rsidRPr="00A9364C" w:rsidRDefault="00D14401" w:rsidP="00D14401">
      <w:pPr>
        <w:jc w:val="both"/>
        <w:rPr>
          <w:color w:val="000000"/>
          <w:lang w:val="et-EE"/>
        </w:rPr>
      </w:pPr>
      <w:r w:rsidRPr="00A9364C">
        <w:rPr>
          <w:color w:val="000000"/>
          <w:lang w:val="et-EE"/>
        </w:rPr>
        <w:t xml:space="preserve">• väikese tähtsusega – omab vaid lokaalset tähtsust, populatsiooni kahanemine 20 aasta jooksul on vähem kui 20%. </w:t>
      </w:r>
    </w:p>
    <w:p w14:paraId="54CF1099" w14:textId="77777777" w:rsidR="00D14401" w:rsidRPr="00A9364C" w:rsidRDefault="00D14401" w:rsidP="00D14401">
      <w:pPr>
        <w:jc w:val="both"/>
        <w:rPr>
          <w:lang w:val="et-EE"/>
        </w:rPr>
      </w:pPr>
    </w:p>
    <w:p w14:paraId="26BCAE6D" w14:textId="77777777" w:rsidR="00D14401" w:rsidRPr="00A9364C" w:rsidRDefault="00D14401" w:rsidP="00D14401">
      <w:pPr>
        <w:jc w:val="both"/>
        <w:rPr>
          <w:lang w:val="et-EE"/>
        </w:rPr>
      </w:pPr>
      <w:bookmarkStart w:id="43" w:name="_Hlk152162226"/>
      <w:r w:rsidRPr="00A9364C">
        <w:rPr>
          <w:lang w:val="et-EE"/>
        </w:rPr>
        <w:t xml:space="preserve">Tabel 9. Kollase kiviriku ja eesti soojumika ohutegurid ja nende mõju Eestis.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14401" w:rsidRPr="00A9364C" w14:paraId="40B0BEF6" w14:textId="77777777" w:rsidTr="00BC2BCD">
        <w:tc>
          <w:tcPr>
            <w:tcW w:w="4531" w:type="dxa"/>
          </w:tcPr>
          <w:p w14:paraId="2F7C5434" w14:textId="77777777" w:rsidR="00D14401" w:rsidRPr="00A9364C" w:rsidRDefault="00D14401" w:rsidP="00BC2BCD">
            <w:pPr>
              <w:jc w:val="center"/>
              <w:rPr>
                <w:b/>
                <w:lang w:val="et-EE"/>
              </w:rPr>
            </w:pPr>
            <w:bookmarkStart w:id="44" w:name="_Hlk167178643"/>
            <w:r w:rsidRPr="00A9364C">
              <w:rPr>
                <w:b/>
                <w:lang w:val="et-EE"/>
              </w:rPr>
              <w:t>Ohutegur</w:t>
            </w:r>
          </w:p>
        </w:tc>
        <w:tc>
          <w:tcPr>
            <w:tcW w:w="4531" w:type="dxa"/>
          </w:tcPr>
          <w:p w14:paraId="4FB7291B" w14:textId="77777777" w:rsidR="00D14401" w:rsidRPr="00A9364C" w:rsidRDefault="00D14401" w:rsidP="00BC2BCD">
            <w:pPr>
              <w:jc w:val="center"/>
              <w:rPr>
                <w:b/>
                <w:lang w:val="et-EE"/>
              </w:rPr>
            </w:pPr>
            <w:r w:rsidRPr="00A9364C">
              <w:rPr>
                <w:b/>
                <w:lang w:val="et-EE"/>
              </w:rPr>
              <w:t>Mõju</w:t>
            </w:r>
          </w:p>
        </w:tc>
      </w:tr>
      <w:tr w:rsidR="00D14401" w:rsidRPr="00A9364C" w14:paraId="3FEF4CA9" w14:textId="77777777" w:rsidTr="00BC2BCD">
        <w:tc>
          <w:tcPr>
            <w:tcW w:w="4531" w:type="dxa"/>
          </w:tcPr>
          <w:p w14:paraId="579AA826" w14:textId="009E580B" w:rsidR="00D14401" w:rsidRPr="00A9364C" w:rsidRDefault="004F75B5" w:rsidP="004F75B5">
            <w:pPr>
              <w:pBdr>
                <w:top w:val="nil"/>
                <w:left w:val="nil"/>
                <w:bottom w:val="nil"/>
                <w:right w:val="nil"/>
                <w:between w:val="nil"/>
              </w:pBdr>
              <w:spacing w:line="259" w:lineRule="auto"/>
              <w:rPr>
                <w:lang w:val="et-EE"/>
              </w:rPr>
            </w:pPr>
            <w:r>
              <w:rPr>
                <w:color w:val="000000"/>
                <w:lang w:val="et-EE"/>
              </w:rPr>
              <w:t xml:space="preserve">3.1. </w:t>
            </w:r>
            <w:r w:rsidR="00D14401" w:rsidRPr="00A9364C">
              <w:rPr>
                <w:color w:val="000000"/>
                <w:lang w:val="et-EE"/>
              </w:rPr>
              <w:t xml:space="preserve">Kuivendamine, </w:t>
            </w:r>
            <w:r w:rsidR="00D14401" w:rsidRPr="00A9364C">
              <w:rPr>
                <w:lang w:val="et-EE"/>
              </w:rPr>
              <w:t>sh minevikus rajatud kuivendussüsteemide kestev mõju</w:t>
            </w:r>
          </w:p>
        </w:tc>
        <w:tc>
          <w:tcPr>
            <w:tcW w:w="4531" w:type="dxa"/>
          </w:tcPr>
          <w:p w14:paraId="6331B044" w14:textId="77777777" w:rsidR="00D14401" w:rsidRPr="00A9364C" w:rsidRDefault="00D14401" w:rsidP="00BC2BCD">
            <w:pPr>
              <w:jc w:val="both"/>
              <w:rPr>
                <w:lang w:val="et-EE"/>
              </w:rPr>
            </w:pPr>
            <w:r w:rsidRPr="00A9364C">
              <w:rPr>
                <w:lang w:val="et-EE"/>
              </w:rPr>
              <w:t>Kriitiline (kollane kivirik)</w:t>
            </w:r>
          </w:p>
          <w:p w14:paraId="04440137" w14:textId="77777777" w:rsidR="00D14401" w:rsidRPr="00A9364C" w:rsidRDefault="00D14401" w:rsidP="00BC2BCD">
            <w:pPr>
              <w:jc w:val="both"/>
              <w:rPr>
                <w:lang w:val="et-EE"/>
              </w:rPr>
            </w:pPr>
            <w:r w:rsidRPr="00A9364C">
              <w:rPr>
                <w:lang w:val="et-EE"/>
              </w:rPr>
              <w:t>Suur (eesti soojumikas)</w:t>
            </w:r>
          </w:p>
        </w:tc>
      </w:tr>
      <w:tr w:rsidR="00D14401" w:rsidRPr="00A9364C" w14:paraId="7D503E5C" w14:textId="77777777" w:rsidTr="00BC2BCD">
        <w:tc>
          <w:tcPr>
            <w:tcW w:w="4531" w:type="dxa"/>
          </w:tcPr>
          <w:p w14:paraId="5A5CB347" w14:textId="6908BE0B" w:rsidR="00D14401" w:rsidRPr="00A9364C" w:rsidRDefault="004F75B5" w:rsidP="004F75B5">
            <w:pPr>
              <w:pBdr>
                <w:top w:val="nil"/>
                <w:left w:val="nil"/>
                <w:bottom w:val="nil"/>
                <w:right w:val="nil"/>
                <w:between w:val="nil"/>
              </w:pBdr>
              <w:spacing w:line="259" w:lineRule="auto"/>
              <w:rPr>
                <w:lang w:val="et-EE"/>
              </w:rPr>
            </w:pPr>
            <w:r>
              <w:rPr>
                <w:color w:val="000000"/>
                <w:lang w:val="et-EE"/>
              </w:rPr>
              <w:t xml:space="preserve">3.2. </w:t>
            </w:r>
            <w:r w:rsidR="00D14401" w:rsidRPr="00A9364C">
              <w:rPr>
                <w:color w:val="000000"/>
                <w:lang w:val="et-EE"/>
              </w:rPr>
              <w:t>Kasvukohtade võsastumine ja metsastumine</w:t>
            </w:r>
          </w:p>
        </w:tc>
        <w:tc>
          <w:tcPr>
            <w:tcW w:w="4531" w:type="dxa"/>
          </w:tcPr>
          <w:p w14:paraId="31569A5D" w14:textId="77777777" w:rsidR="00D14401" w:rsidRPr="00A9364C" w:rsidRDefault="00D14401" w:rsidP="00BC2BCD">
            <w:pPr>
              <w:jc w:val="both"/>
              <w:rPr>
                <w:lang w:val="et-EE"/>
              </w:rPr>
            </w:pPr>
            <w:r w:rsidRPr="00A9364C">
              <w:rPr>
                <w:lang w:val="et-EE"/>
              </w:rPr>
              <w:t>Suur (kollane kivirik)</w:t>
            </w:r>
          </w:p>
          <w:p w14:paraId="626CA704" w14:textId="77777777" w:rsidR="00D14401" w:rsidRPr="00A9364C" w:rsidRDefault="00D14401" w:rsidP="00BC2BCD">
            <w:pPr>
              <w:jc w:val="both"/>
              <w:rPr>
                <w:lang w:val="et-EE"/>
              </w:rPr>
            </w:pPr>
            <w:r w:rsidRPr="00A9364C">
              <w:rPr>
                <w:lang w:val="et-EE"/>
              </w:rPr>
              <w:t>Suur (eesti soojumikas)</w:t>
            </w:r>
          </w:p>
        </w:tc>
      </w:tr>
      <w:tr w:rsidR="00D14401" w:rsidRPr="00A9364C" w14:paraId="13421CA5" w14:textId="77777777" w:rsidTr="00BC2BCD">
        <w:tc>
          <w:tcPr>
            <w:tcW w:w="4531" w:type="dxa"/>
          </w:tcPr>
          <w:p w14:paraId="0A753D92" w14:textId="6F3A0D7C" w:rsidR="00D14401" w:rsidRPr="00A9364C" w:rsidRDefault="004F75B5" w:rsidP="004F75B5">
            <w:pPr>
              <w:pBdr>
                <w:top w:val="nil"/>
                <w:left w:val="nil"/>
                <w:bottom w:val="nil"/>
                <w:right w:val="nil"/>
                <w:between w:val="nil"/>
              </w:pBdr>
              <w:spacing w:line="259" w:lineRule="auto"/>
              <w:rPr>
                <w:lang w:val="et-EE"/>
              </w:rPr>
            </w:pPr>
            <w:r>
              <w:rPr>
                <w:color w:val="000000"/>
                <w:lang w:val="et-EE"/>
              </w:rPr>
              <w:t xml:space="preserve">3.3. </w:t>
            </w:r>
            <w:r w:rsidR="00D14401" w:rsidRPr="00A9364C">
              <w:rPr>
                <w:color w:val="000000"/>
                <w:lang w:val="et-EE"/>
              </w:rPr>
              <w:t>Muutused rohustus</w:t>
            </w:r>
          </w:p>
        </w:tc>
        <w:tc>
          <w:tcPr>
            <w:tcW w:w="4531" w:type="dxa"/>
            <w:shd w:val="clear" w:color="auto" w:fill="auto"/>
          </w:tcPr>
          <w:p w14:paraId="4EC7BE1D" w14:textId="77777777" w:rsidR="00D14401" w:rsidRPr="00A9364C" w:rsidRDefault="00D14401" w:rsidP="00BC2BCD">
            <w:pPr>
              <w:jc w:val="both"/>
              <w:rPr>
                <w:lang w:val="et-EE"/>
              </w:rPr>
            </w:pPr>
            <w:r w:rsidRPr="00A9364C">
              <w:rPr>
                <w:lang w:val="et-EE"/>
              </w:rPr>
              <w:t>Suur (kollane kivirik)</w:t>
            </w:r>
          </w:p>
          <w:p w14:paraId="5FD54197" w14:textId="77777777" w:rsidR="00D14401" w:rsidRPr="00A9364C" w:rsidRDefault="00D14401" w:rsidP="00BC2BCD">
            <w:pPr>
              <w:jc w:val="both"/>
              <w:rPr>
                <w:lang w:val="et-EE"/>
              </w:rPr>
            </w:pPr>
            <w:r w:rsidRPr="00A9364C">
              <w:rPr>
                <w:lang w:val="et-EE"/>
              </w:rPr>
              <w:t>Keskmine (eesti soojumikas)</w:t>
            </w:r>
          </w:p>
        </w:tc>
      </w:tr>
      <w:tr w:rsidR="00D14401" w:rsidRPr="00A9364C" w14:paraId="2589CB60" w14:textId="77777777" w:rsidTr="00BC2BCD">
        <w:tc>
          <w:tcPr>
            <w:tcW w:w="4531" w:type="dxa"/>
          </w:tcPr>
          <w:p w14:paraId="6A5190CC" w14:textId="65C55D52" w:rsidR="00D14401" w:rsidRPr="00A9364C" w:rsidRDefault="004F75B5" w:rsidP="004F75B5">
            <w:pPr>
              <w:pBdr>
                <w:top w:val="nil"/>
                <w:left w:val="nil"/>
                <w:bottom w:val="nil"/>
                <w:right w:val="nil"/>
                <w:between w:val="nil"/>
              </w:pBdr>
              <w:spacing w:line="259" w:lineRule="auto"/>
              <w:rPr>
                <w:lang w:val="et-EE"/>
              </w:rPr>
            </w:pPr>
            <w:r>
              <w:rPr>
                <w:color w:val="000000"/>
                <w:lang w:val="et-EE"/>
              </w:rPr>
              <w:t xml:space="preserve">3.4. </w:t>
            </w:r>
            <w:r w:rsidR="00D14401" w:rsidRPr="00A9364C">
              <w:rPr>
                <w:color w:val="000000"/>
                <w:lang w:val="et-EE"/>
              </w:rPr>
              <w:t>Turba kaevandamine</w:t>
            </w:r>
          </w:p>
        </w:tc>
        <w:tc>
          <w:tcPr>
            <w:tcW w:w="4531" w:type="dxa"/>
          </w:tcPr>
          <w:p w14:paraId="562CDE6A" w14:textId="77777777" w:rsidR="00D14401" w:rsidRPr="00A9364C" w:rsidRDefault="00D14401" w:rsidP="00BC2BCD">
            <w:pPr>
              <w:jc w:val="both"/>
              <w:rPr>
                <w:lang w:val="et-EE"/>
              </w:rPr>
            </w:pPr>
            <w:r w:rsidRPr="00A9364C">
              <w:rPr>
                <w:lang w:val="et-EE"/>
              </w:rPr>
              <w:t>Väike (kollane kivirik)</w:t>
            </w:r>
          </w:p>
          <w:p w14:paraId="125D6F76" w14:textId="77777777" w:rsidR="00D14401" w:rsidRPr="00A9364C" w:rsidRDefault="00D14401" w:rsidP="00BC2BCD">
            <w:pPr>
              <w:jc w:val="both"/>
              <w:rPr>
                <w:lang w:val="et-EE"/>
              </w:rPr>
            </w:pPr>
            <w:r w:rsidRPr="00A9364C">
              <w:rPr>
                <w:lang w:val="et-EE"/>
              </w:rPr>
              <w:t>Väike (eesti soojumikas)</w:t>
            </w:r>
          </w:p>
        </w:tc>
      </w:tr>
      <w:bookmarkEnd w:id="43"/>
      <w:bookmarkEnd w:id="44"/>
    </w:tbl>
    <w:p w14:paraId="324BDC9F" w14:textId="77777777" w:rsidR="00D14401" w:rsidRPr="00A9364C" w:rsidRDefault="00D14401" w:rsidP="00D14401">
      <w:pPr>
        <w:jc w:val="both"/>
        <w:rPr>
          <w:lang w:val="et-EE"/>
        </w:rPr>
      </w:pPr>
    </w:p>
    <w:p w14:paraId="235B82D3" w14:textId="5476C23D" w:rsidR="00D14401" w:rsidRPr="00A9364C" w:rsidRDefault="00B544B7" w:rsidP="00D14401">
      <w:pPr>
        <w:jc w:val="both"/>
        <w:rPr>
          <w:lang w:val="et-EE"/>
        </w:rPr>
      </w:pPr>
      <w:r>
        <w:rPr>
          <w:lang w:val="et-EE"/>
        </w:rPr>
        <w:t>K</w:t>
      </w:r>
      <w:r w:rsidR="00D14401" w:rsidRPr="00A9364C">
        <w:rPr>
          <w:lang w:val="et-EE"/>
        </w:rPr>
        <w:t xml:space="preserve">ollase kiviriku kaitse tegevuskava eelnõus </w:t>
      </w:r>
      <w:r>
        <w:rPr>
          <w:lang w:val="et-EE"/>
        </w:rPr>
        <w:t xml:space="preserve">aastateks 2012-2016 </w:t>
      </w:r>
      <w:r w:rsidR="00D14401" w:rsidRPr="00A9364C">
        <w:rPr>
          <w:lang w:val="et-EE"/>
        </w:rPr>
        <w:t xml:space="preserve">on oluliseks ohuteguriks peetud ka vee ja õhu kaudu liigi </w:t>
      </w:r>
      <w:r w:rsidR="00254815">
        <w:rPr>
          <w:lang w:val="et-EE"/>
        </w:rPr>
        <w:t>kasvukohtadesse</w:t>
      </w:r>
      <w:r w:rsidR="00D14401" w:rsidRPr="00A9364C">
        <w:rPr>
          <w:lang w:val="et-EE"/>
        </w:rPr>
        <w:t xml:space="preserve"> jõudvaid lämmastikuühendeid </w:t>
      </w:r>
      <w:r w:rsidR="00E45FDE">
        <w:rPr>
          <w:lang w:val="et-EE"/>
        </w:rPr>
        <w:t xml:space="preserve">(Kull 2011) </w:t>
      </w:r>
      <w:r w:rsidR="00D14401" w:rsidRPr="00A9364C">
        <w:rPr>
          <w:lang w:val="et-EE"/>
        </w:rPr>
        <w:t>ja eeldatavasti on see jätkuvalt negatiivse mõjuga, aga täpsemat mõju liigile pole uuritud.</w:t>
      </w:r>
    </w:p>
    <w:p w14:paraId="08B6A1F0" w14:textId="77777777" w:rsidR="00D14401" w:rsidRPr="00A9364C" w:rsidRDefault="00D14401" w:rsidP="00D14401">
      <w:pPr>
        <w:jc w:val="both"/>
        <w:rPr>
          <w:lang w:val="et-EE"/>
        </w:rPr>
      </w:pPr>
    </w:p>
    <w:p w14:paraId="616F1A06" w14:textId="77777777" w:rsidR="00D14401" w:rsidRPr="00A9364C" w:rsidRDefault="00D14401" w:rsidP="00D14401">
      <w:pPr>
        <w:jc w:val="both"/>
        <w:rPr>
          <w:lang w:val="et-EE"/>
        </w:rPr>
      </w:pPr>
      <w:proofErr w:type="spellStart"/>
      <w:r w:rsidRPr="00A9364C">
        <w:rPr>
          <w:lang w:val="et-EE"/>
        </w:rPr>
        <w:t>IUCNi</w:t>
      </w:r>
      <w:proofErr w:type="spellEnd"/>
      <w:r w:rsidRPr="00A9364C">
        <w:rPr>
          <w:lang w:val="et-EE"/>
        </w:rPr>
        <w:t xml:space="preserve"> hinnangul on kollase kiviriku peamisteks ohuteguriteks Euroopas muutused maakasutuses (näiteks karjatamise lõppemine), mis viib kasvukohtade kinnikasvamisele ja konkurentsi suurenemisele, samuti pestitsiidide ja väetiste kasutamisest põhjustatud kasvukohtade reostamine, turba kaevandamine ning kuivendamine või muud niiskusrežiimi mõjutavad tegevused, kuid andmed liigi kohta on puudulikud (DD – </w:t>
      </w:r>
      <w:proofErr w:type="spellStart"/>
      <w:r w:rsidRPr="00A9364C">
        <w:rPr>
          <w:i/>
          <w:iCs/>
          <w:lang w:val="et-EE"/>
        </w:rPr>
        <w:t>data</w:t>
      </w:r>
      <w:proofErr w:type="spellEnd"/>
      <w:r w:rsidRPr="00A9364C">
        <w:rPr>
          <w:i/>
          <w:iCs/>
          <w:lang w:val="et-EE"/>
        </w:rPr>
        <w:t xml:space="preserve"> </w:t>
      </w:r>
      <w:proofErr w:type="spellStart"/>
      <w:r w:rsidRPr="00A9364C">
        <w:rPr>
          <w:i/>
          <w:iCs/>
          <w:lang w:val="et-EE"/>
        </w:rPr>
        <w:t>deficient</w:t>
      </w:r>
      <w:proofErr w:type="spellEnd"/>
      <w:r w:rsidRPr="00A9364C">
        <w:rPr>
          <w:lang w:val="et-EE"/>
        </w:rPr>
        <w:t>) ja ohutegurite mõju ulatus pole teada (</w:t>
      </w:r>
      <w:proofErr w:type="spellStart"/>
      <w:r w:rsidRPr="00A9364C">
        <w:rPr>
          <w:lang w:val="et-EE"/>
        </w:rPr>
        <w:t>Gygax</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lang w:val="et-EE"/>
        </w:rPr>
        <w:t>. 2011).</w:t>
      </w:r>
    </w:p>
    <w:p w14:paraId="7E464DF7" w14:textId="77777777" w:rsidR="00D14401" w:rsidRPr="00A9364C" w:rsidRDefault="00D14401" w:rsidP="00D14401">
      <w:pPr>
        <w:jc w:val="both"/>
        <w:rPr>
          <w:lang w:val="et-EE"/>
        </w:rPr>
      </w:pPr>
    </w:p>
    <w:p w14:paraId="6A29EB3F" w14:textId="77777777" w:rsidR="00D14401" w:rsidRPr="00A9364C" w:rsidRDefault="00D14401" w:rsidP="00A20CAA">
      <w:pPr>
        <w:pStyle w:val="Pealkiri3"/>
        <w:rPr>
          <w:lang w:val="et-EE"/>
        </w:rPr>
      </w:pPr>
      <w:bookmarkStart w:id="45" w:name="_Toc156578626"/>
      <w:bookmarkStart w:id="46" w:name="_Toc159914667"/>
      <w:r w:rsidRPr="00A9364C">
        <w:rPr>
          <w:lang w:val="et-EE"/>
        </w:rPr>
        <w:t>3.1. Kuivendamine</w:t>
      </w:r>
      <w:bookmarkEnd w:id="45"/>
      <w:bookmarkEnd w:id="46"/>
    </w:p>
    <w:p w14:paraId="6532CD17" w14:textId="77777777" w:rsidR="00D14401" w:rsidRPr="00A9364C" w:rsidRDefault="00D14401" w:rsidP="00D14401">
      <w:pPr>
        <w:pStyle w:val="Pealkiri2"/>
        <w:spacing w:before="0"/>
        <w:rPr>
          <w:lang w:val="et-EE"/>
        </w:rPr>
      </w:pPr>
    </w:p>
    <w:p w14:paraId="68F2D933" w14:textId="11D5284D" w:rsidR="00D14401" w:rsidRPr="00A9364C" w:rsidRDefault="00D14401" w:rsidP="00D14401">
      <w:pPr>
        <w:jc w:val="both"/>
        <w:rPr>
          <w:lang w:val="et-EE"/>
        </w:rPr>
      </w:pPr>
      <w:r w:rsidRPr="00A9364C">
        <w:rPr>
          <w:lang w:val="et-EE"/>
        </w:rPr>
        <w:t>Kuivendamist (sh minevikus rajatud kuivendussüsteemide kestvat mõju) võib pidada kollase kiviriku jaoks kriitilise ja eesti soojumika jaoks suure tähtsusega mõjuteguriks, sest mõlemad liigid kasvavad märgades kasvukohtades (</w:t>
      </w:r>
      <w:proofErr w:type="spellStart"/>
      <w:r w:rsidRPr="00A9364C">
        <w:rPr>
          <w:lang w:val="et-EE"/>
        </w:rPr>
        <w:t>Ellenbergi</w:t>
      </w:r>
      <w:proofErr w:type="spellEnd"/>
      <w:r w:rsidRPr="00A9364C">
        <w:rPr>
          <w:lang w:val="et-EE"/>
        </w:rPr>
        <w:t xml:space="preserve"> niiskuse väärtarv kollasel kivirikul 9 ja </w:t>
      </w:r>
      <w:r w:rsidR="00B05EEE">
        <w:rPr>
          <w:lang w:val="et-EE"/>
        </w:rPr>
        <w:t xml:space="preserve">põhiliigil </w:t>
      </w:r>
      <w:r w:rsidRPr="00A9364C">
        <w:rPr>
          <w:lang w:val="et-EE"/>
        </w:rPr>
        <w:t xml:space="preserve">alpi soojumikal 5) ja kuivendamine muudab kasvukoha tingimused ebasobivaks. Kollase kiviriku kasvukohad asuvad tihti väikesepindalalistes (allika)soodes, mis on kuivenduse mõjule eriti tundlikud, lisaks vajab liik üsna spetsiifilisi tingimusi ˗ oluline on voolava külma vee olemasolu pinnases (ta ei talu läbikuivamist ega ka pikemat üleujutust). Ka </w:t>
      </w:r>
      <w:r w:rsidRPr="00A9364C">
        <w:rPr>
          <w:lang w:val="et-EE"/>
        </w:rPr>
        <w:lastRenderedPageBreak/>
        <w:t xml:space="preserve">eesti soojumikas kasvab märgades kasvukohtades ega talu kuivust. Lisaks otsesele liikide jaoks liiga kuivaks muutumisele viib kuivendamine tihti koosluse muutumisele üldiselt – </w:t>
      </w:r>
      <w:r w:rsidR="009A3F7C">
        <w:rPr>
          <w:lang w:val="et-EE"/>
        </w:rPr>
        <w:t>algab</w:t>
      </w:r>
      <w:r w:rsidRPr="00A9364C">
        <w:rPr>
          <w:lang w:val="et-EE"/>
        </w:rPr>
        <w:t xml:space="preserve"> ala võsastumine, metsastumine ning kõrgekasvuliste taimeliikide pealetung. See mõjutab mõlemat liiki negatiivselt, aga kollane kivirik on </w:t>
      </w:r>
      <w:proofErr w:type="spellStart"/>
      <w:r w:rsidRPr="00A9364C">
        <w:rPr>
          <w:lang w:val="et-EE"/>
        </w:rPr>
        <w:t>madalakasvulise</w:t>
      </w:r>
      <w:proofErr w:type="spellEnd"/>
      <w:r w:rsidRPr="00A9364C">
        <w:rPr>
          <w:lang w:val="et-EE"/>
        </w:rPr>
        <w:t xml:space="preserve"> liigi ja nõrga konkurendina konkurentsi mõju suhtes tundlikum.</w:t>
      </w:r>
    </w:p>
    <w:p w14:paraId="47835E4E" w14:textId="77777777" w:rsidR="00D14401" w:rsidRPr="00A9364C" w:rsidRDefault="00D14401" w:rsidP="00D14401">
      <w:pPr>
        <w:jc w:val="both"/>
        <w:rPr>
          <w:lang w:val="et-EE"/>
        </w:rPr>
      </w:pPr>
    </w:p>
    <w:p w14:paraId="15C5BBF1" w14:textId="77777777" w:rsidR="00D14401" w:rsidRPr="00A9364C" w:rsidRDefault="00D14401" w:rsidP="00D14401">
      <w:pPr>
        <w:jc w:val="both"/>
        <w:rPr>
          <w:lang w:val="et-EE"/>
        </w:rPr>
      </w:pPr>
      <w:r w:rsidRPr="00A9364C">
        <w:rPr>
          <w:color w:val="000000" w:themeColor="text1"/>
          <w:lang w:val="et-EE"/>
        </w:rPr>
        <w:t xml:space="preserve">Eestis pole teadaolevalt tehtud uuringuid, kus oleks hinnatud kraavituse mõju ulatust kollasele kivirikule või eesti soojumikale. Tartu Ülikooli uuringus „Soode ökoloogilise funktsionaalsuse tagamiseks vajalike puhvertsoonide määratlemine pikaajaliste häiringute leviku piiramiseks või leevendamiseks” leiti, et oluline mõju soomaastikule avaldub kraavist 100-250 m kaugusel (erandjuhtudel ka üle 300 m) (Kull 2013). Seega on ettevaatusprintsiibist lähtuvalt soovitatav vältida uute kuivenduskraavide rajamist vähemalt 100 m raadiuses sooliikide (esinduslikest) kasvukohtadest. </w:t>
      </w:r>
    </w:p>
    <w:p w14:paraId="5DC7CBB7" w14:textId="77777777" w:rsidR="00D14401" w:rsidRPr="00A9364C" w:rsidRDefault="00D14401" w:rsidP="00D14401">
      <w:pPr>
        <w:jc w:val="both"/>
        <w:rPr>
          <w:lang w:val="et-EE"/>
        </w:rPr>
      </w:pPr>
    </w:p>
    <w:p w14:paraId="54DF0A0A" w14:textId="77777777" w:rsidR="00D14401" w:rsidRPr="00A9364C" w:rsidRDefault="00D14401" w:rsidP="00D14401">
      <w:pPr>
        <w:jc w:val="both"/>
        <w:rPr>
          <w:color w:val="000000" w:themeColor="text1"/>
          <w:lang w:val="et-EE"/>
        </w:rPr>
      </w:pPr>
      <w:r w:rsidRPr="00A9364C">
        <w:rPr>
          <w:color w:val="000000" w:themeColor="text1"/>
          <w:lang w:val="et-EE"/>
        </w:rPr>
        <w:t xml:space="preserve">Püsiksannika kaitse tegevuskavas on ette nähtud veerežiimi taastamise uuring </w:t>
      </w:r>
      <w:proofErr w:type="spellStart"/>
      <w:r w:rsidRPr="00A9364C">
        <w:rPr>
          <w:color w:val="000000" w:themeColor="text1"/>
          <w:lang w:val="et-EE"/>
        </w:rPr>
        <w:t>Akste</w:t>
      </w:r>
      <w:proofErr w:type="spellEnd"/>
      <w:r w:rsidRPr="00A9364C">
        <w:rPr>
          <w:color w:val="000000" w:themeColor="text1"/>
          <w:lang w:val="et-EE"/>
        </w:rPr>
        <w:t xml:space="preserve"> kollase kiviriku püsielupaigas ja selle kavandataval laiendusalal, kus asuvad püsiksannika kasvukohad KLO9309362 ja KLO9312973. Kuivenduskraavid läbivad ka </w:t>
      </w:r>
      <w:proofErr w:type="spellStart"/>
      <w:r w:rsidRPr="00A9364C">
        <w:rPr>
          <w:color w:val="000000" w:themeColor="text1"/>
          <w:lang w:val="et-EE"/>
        </w:rPr>
        <w:t>Akste</w:t>
      </w:r>
      <w:proofErr w:type="spellEnd"/>
      <w:r w:rsidRPr="00A9364C">
        <w:rPr>
          <w:color w:val="000000" w:themeColor="text1"/>
          <w:lang w:val="et-EE"/>
        </w:rPr>
        <w:t xml:space="preserve"> külas asuvat kollase kiviriku kasvukohta KLO9339375, kuhu käesolevas tegevuskavas soovitatakse püsielupaiga moodustamist, kuid 2023. a inventuuri andmetel on see kasvukoht heas seisundis ja niiskustingimused liigile sobivad. Teistesse kollase kiviriku olemasolevatesse ja tegevuskavas kavandatavatesse püsielupaikadesse ei jää kuivenduskraave. </w:t>
      </w:r>
    </w:p>
    <w:p w14:paraId="0B910451" w14:textId="77777777" w:rsidR="00D14401" w:rsidRPr="00A9364C" w:rsidRDefault="00D14401" w:rsidP="00D14401">
      <w:pPr>
        <w:jc w:val="both"/>
        <w:rPr>
          <w:color w:val="000000" w:themeColor="text1"/>
          <w:lang w:val="et-EE"/>
        </w:rPr>
      </w:pPr>
    </w:p>
    <w:p w14:paraId="555F535E" w14:textId="0EAD385B" w:rsidR="00D14401" w:rsidRPr="00A9364C" w:rsidRDefault="00D14401" w:rsidP="00D14401">
      <w:pPr>
        <w:jc w:val="both"/>
        <w:rPr>
          <w:color w:val="000000" w:themeColor="text1"/>
          <w:lang w:val="et-EE"/>
        </w:rPr>
      </w:pPr>
      <w:bookmarkStart w:id="47" w:name="_Hlk156294519"/>
      <w:r w:rsidRPr="00A9364C">
        <w:rPr>
          <w:color w:val="000000" w:themeColor="text1"/>
          <w:lang w:val="et-EE"/>
        </w:rPr>
        <w:t>Teistel kaitstavatel aladel paiknevates kasvukohtades on soo veerežiimi looduslikkuse taastamine kavandatud Kurematsi hoiualal</w:t>
      </w:r>
      <w:r w:rsidR="00056AC9">
        <w:rPr>
          <w:color w:val="000000" w:themeColor="text1"/>
          <w:lang w:val="et-EE"/>
        </w:rPr>
        <w:t xml:space="preserve"> (vastava kaitsekorralduskavaga)</w:t>
      </w:r>
      <w:r w:rsidRPr="00A9364C">
        <w:rPr>
          <w:color w:val="000000" w:themeColor="text1"/>
          <w:lang w:val="et-EE"/>
        </w:rPr>
        <w:t xml:space="preserve">, kus asub kollase kiviriku kasvukoht KLO9308045. Eksperthinnangus soovitatakse paigaldada Andresjärve kraavi veevoolu takistamiseks pooltõkkeid, et aidata väikeste paisude ja tõkete abil vett ühtlasemalt üle terve soo juhtida. </w:t>
      </w:r>
    </w:p>
    <w:bookmarkEnd w:id="47"/>
    <w:p w14:paraId="450E22FA" w14:textId="77777777" w:rsidR="00D14401" w:rsidRPr="00A9364C" w:rsidRDefault="00D14401" w:rsidP="00D14401">
      <w:pPr>
        <w:jc w:val="both"/>
        <w:rPr>
          <w:color w:val="000000" w:themeColor="text1"/>
          <w:lang w:val="et-EE"/>
        </w:rPr>
      </w:pPr>
    </w:p>
    <w:p w14:paraId="4A60A4E4" w14:textId="77777777" w:rsidR="00D14401" w:rsidRPr="00A9364C" w:rsidRDefault="00D14401" w:rsidP="00D14401">
      <w:pPr>
        <w:jc w:val="both"/>
        <w:rPr>
          <w:color w:val="000000" w:themeColor="text1"/>
          <w:lang w:val="et-EE"/>
        </w:rPr>
      </w:pPr>
      <w:r w:rsidRPr="00A9364C">
        <w:rPr>
          <w:color w:val="000000" w:themeColor="text1"/>
          <w:lang w:val="et-EE"/>
        </w:rPr>
        <w:t xml:space="preserve">Eesti soojumika püsielupaikadest on kuivendusest enim mõjutatud </w:t>
      </w:r>
      <w:proofErr w:type="spellStart"/>
      <w:r w:rsidRPr="00A9364C">
        <w:rPr>
          <w:color w:val="000000" w:themeColor="text1"/>
          <w:lang w:val="et-EE"/>
        </w:rPr>
        <w:t>Jäola</w:t>
      </w:r>
      <w:proofErr w:type="spellEnd"/>
      <w:r w:rsidRPr="00A9364C">
        <w:rPr>
          <w:color w:val="000000" w:themeColor="text1"/>
          <w:lang w:val="et-EE"/>
        </w:rPr>
        <w:t xml:space="preserve">, kus püsielupaiga puhveralal paiknevad mitmed kuivenduskraavid. Kuna </w:t>
      </w:r>
      <w:proofErr w:type="spellStart"/>
      <w:r w:rsidRPr="00A9364C">
        <w:rPr>
          <w:color w:val="000000" w:themeColor="text1"/>
          <w:lang w:val="et-EE"/>
        </w:rPr>
        <w:t>Jäola</w:t>
      </w:r>
      <w:proofErr w:type="spellEnd"/>
      <w:r w:rsidRPr="00A9364C">
        <w:rPr>
          <w:color w:val="000000" w:themeColor="text1"/>
          <w:lang w:val="et-EE"/>
        </w:rPr>
        <w:t xml:space="preserve"> soojumika kasvukohas</w:t>
      </w:r>
      <w:r w:rsidRPr="00A9364C">
        <w:rPr>
          <w:lang w:val="et-EE"/>
        </w:rPr>
        <w:t xml:space="preserve"> (</w:t>
      </w:r>
      <w:r w:rsidRPr="00A9364C">
        <w:rPr>
          <w:color w:val="000000" w:themeColor="text1"/>
          <w:lang w:val="et-EE"/>
        </w:rPr>
        <w:t>KLO9308882) on suurimaks ohuteguriks kinnikasvamine, tuleb taastamistöid alustada võsaraiest (</w:t>
      </w:r>
      <w:proofErr w:type="spellStart"/>
      <w:r w:rsidRPr="00A9364C">
        <w:rPr>
          <w:color w:val="000000" w:themeColor="text1"/>
          <w:lang w:val="et-EE"/>
        </w:rPr>
        <w:t>ptk</w:t>
      </w:r>
      <w:proofErr w:type="spellEnd"/>
      <w:r w:rsidRPr="00A9364C">
        <w:rPr>
          <w:color w:val="000000" w:themeColor="text1"/>
          <w:lang w:val="et-EE"/>
        </w:rPr>
        <w:t xml:space="preserve"> 5.1.1.). </w:t>
      </w:r>
      <w:bookmarkStart w:id="48" w:name="_Hlk163046724"/>
      <w:r w:rsidRPr="00A9364C">
        <w:rPr>
          <w:color w:val="000000" w:themeColor="text1"/>
          <w:lang w:val="et-EE"/>
        </w:rPr>
        <w:t xml:space="preserve">Arvestades, et võsastumine ja metsastumine toimub kuivendamise tagajärjel ja muud hooldusmeetmed võivad olla ilma loodusliku veerežiimi taastamiseta väheefektiivsed, on soovitatav hinnata edasiste inventuuride või tulemusseire käigus veerežiimi taastamise vajalikkust </w:t>
      </w:r>
      <w:proofErr w:type="spellStart"/>
      <w:r w:rsidRPr="00A9364C">
        <w:rPr>
          <w:color w:val="000000" w:themeColor="text1"/>
          <w:lang w:val="et-EE"/>
        </w:rPr>
        <w:t>Jäolas</w:t>
      </w:r>
      <w:proofErr w:type="spellEnd"/>
      <w:r w:rsidRPr="00A9364C">
        <w:rPr>
          <w:color w:val="000000" w:themeColor="text1"/>
          <w:lang w:val="et-EE"/>
        </w:rPr>
        <w:t xml:space="preserve">. </w:t>
      </w:r>
      <w:bookmarkEnd w:id="48"/>
    </w:p>
    <w:p w14:paraId="78A29105" w14:textId="77777777" w:rsidR="00D14401" w:rsidRPr="00A9364C" w:rsidRDefault="00D14401" w:rsidP="00D14401">
      <w:pPr>
        <w:jc w:val="both"/>
        <w:rPr>
          <w:color w:val="000000" w:themeColor="text1"/>
          <w:lang w:val="et-EE"/>
        </w:rPr>
      </w:pPr>
    </w:p>
    <w:p w14:paraId="0FA276FD" w14:textId="77777777" w:rsidR="00D14401" w:rsidRPr="00A9364C" w:rsidRDefault="00D14401" w:rsidP="00D14401">
      <w:pPr>
        <w:jc w:val="both"/>
        <w:rPr>
          <w:color w:val="000000" w:themeColor="text1"/>
          <w:lang w:val="et-EE"/>
        </w:rPr>
      </w:pPr>
      <w:proofErr w:type="spellStart"/>
      <w:r w:rsidRPr="00A9364C">
        <w:rPr>
          <w:color w:val="000000" w:themeColor="text1"/>
          <w:lang w:val="et-EE"/>
        </w:rPr>
        <w:t>Koldja</w:t>
      </w:r>
      <w:proofErr w:type="spellEnd"/>
      <w:r w:rsidRPr="00A9364C">
        <w:rPr>
          <w:color w:val="000000" w:themeColor="text1"/>
          <w:lang w:val="et-EE"/>
        </w:rPr>
        <w:t xml:space="preserve"> </w:t>
      </w:r>
      <w:proofErr w:type="spellStart"/>
      <w:r w:rsidRPr="00A9364C">
        <w:rPr>
          <w:color w:val="000000" w:themeColor="text1"/>
          <w:lang w:val="et-EE"/>
        </w:rPr>
        <w:t>selaginelli</w:t>
      </w:r>
      <w:proofErr w:type="spellEnd"/>
      <w:r w:rsidRPr="00A9364C">
        <w:rPr>
          <w:color w:val="000000" w:themeColor="text1"/>
          <w:lang w:val="et-EE"/>
        </w:rPr>
        <w:t xml:space="preserve"> kaitse tegevuskava eelnõus on kavandatud veerežiimi taastamise uuring </w:t>
      </w:r>
      <w:proofErr w:type="spellStart"/>
      <w:r w:rsidRPr="00A9364C">
        <w:rPr>
          <w:color w:val="000000" w:themeColor="text1"/>
          <w:lang w:val="et-EE"/>
        </w:rPr>
        <w:t>Pajaka</w:t>
      </w:r>
      <w:proofErr w:type="spellEnd"/>
      <w:r w:rsidRPr="00A9364C">
        <w:rPr>
          <w:color w:val="000000" w:themeColor="text1"/>
          <w:lang w:val="et-EE"/>
        </w:rPr>
        <w:t xml:space="preserve">-Vardi hoiualal piirkonnas, kus asub eesti soojumika kasvukoht KLO9345129, ning </w:t>
      </w:r>
      <w:proofErr w:type="spellStart"/>
      <w:r w:rsidRPr="00A9364C">
        <w:rPr>
          <w:color w:val="000000" w:themeColor="text1"/>
          <w:lang w:val="et-EE"/>
        </w:rPr>
        <w:t>Kustja</w:t>
      </w:r>
      <w:proofErr w:type="spellEnd"/>
      <w:r w:rsidRPr="00A9364C">
        <w:rPr>
          <w:color w:val="000000" w:themeColor="text1"/>
          <w:lang w:val="et-EE"/>
        </w:rPr>
        <w:t xml:space="preserve"> </w:t>
      </w:r>
      <w:proofErr w:type="spellStart"/>
      <w:r w:rsidRPr="00A9364C">
        <w:rPr>
          <w:color w:val="000000" w:themeColor="text1"/>
          <w:lang w:val="et-EE"/>
        </w:rPr>
        <w:t>koldja</w:t>
      </w:r>
      <w:proofErr w:type="spellEnd"/>
      <w:r w:rsidRPr="00A9364C">
        <w:rPr>
          <w:color w:val="000000" w:themeColor="text1"/>
          <w:lang w:val="et-EE"/>
        </w:rPr>
        <w:t xml:space="preserve"> </w:t>
      </w:r>
      <w:proofErr w:type="spellStart"/>
      <w:r w:rsidRPr="00A9364C">
        <w:rPr>
          <w:color w:val="000000" w:themeColor="text1"/>
          <w:lang w:val="et-EE"/>
        </w:rPr>
        <w:t>selaginelli</w:t>
      </w:r>
      <w:proofErr w:type="spellEnd"/>
      <w:r w:rsidRPr="00A9364C">
        <w:rPr>
          <w:color w:val="000000" w:themeColor="text1"/>
          <w:lang w:val="et-EE"/>
        </w:rPr>
        <w:t xml:space="preserve"> püsielupaigas, kus asub soojumika kasvukoht KLO9341083.</w:t>
      </w:r>
    </w:p>
    <w:p w14:paraId="66BB7949" w14:textId="77777777" w:rsidR="00D14401" w:rsidRPr="00A9364C" w:rsidRDefault="00D14401" w:rsidP="00D14401">
      <w:pPr>
        <w:jc w:val="both"/>
        <w:rPr>
          <w:color w:val="000000" w:themeColor="text1"/>
          <w:lang w:val="et-EE"/>
        </w:rPr>
      </w:pPr>
    </w:p>
    <w:p w14:paraId="4128DA42" w14:textId="3550B002" w:rsidR="00D14401" w:rsidRPr="00A9364C" w:rsidRDefault="00D14401" w:rsidP="00D14401">
      <w:pPr>
        <w:jc w:val="both"/>
        <w:rPr>
          <w:color w:val="000000" w:themeColor="text1"/>
          <w:lang w:val="et-EE"/>
        </w:rPr>
      </w:pPr>
      <w:bookmarkStart w:id="49" w:name="_Hlk163046950"/>
      <w:r w:rsidRPr="00A9364C">
        <w:rPr>
          <w:color w:val="000000" w:themeColor="text1"/>
          <w:lang w:val="et-EE"/>
        </w:rPr>
        <w:t xml:space="preserve">Kavandataval </w:t>
      </w:r>
      <w:r w:rsidR="00D201EA">
        <w:rPr>
          <w:color w:val="000000" w:themeColor="text1"/>
          <w:lang w:val="et-EE"/>
        </w:rPr>
        <w:t xml:space="preserve">eesti </w:t>
      </w:r>
      <w:r w:rsidRPr="00A9364C">
        <w:rPr>
          <w:color w:val="000000" w:themeColor="text1"/>
          <w:lang w:val="et-EE"/>
        </w:rPr>
        <w:t>soojumika inventuuril (</w:t>
      </w:r>
      <w:proofErr w:type="spellStart"/>
      <w:r w:rsidRPr="00A9364C">
        <w:rPr>
          <w:color w:val="000000" w:themeColor="text1"/>
          <w:lang w:val="et-EE"/>
        </w:rPr>
        <w:t>ptk</w:t>
      </w:r>
      <w:proofErr w:type="spellEnd"/>
      <w:r w:rsidRPr="00A9364C">
        <w:rPr>
          <w:color w:val="000000" w:themeColor="text1"/>
          <w:lang w:val="et-EE"/>
        </w:rPr>
        <w:t xml:space="preserve"> 5.3.) on oluline hinnata kriitilisi ohutegureid liigi kasvukohtades ja vajadusel kavandada rikutud veerežiimi taastamise uuring esinduslikes, kuid kuivendusest tugevalt mõjutatud kasvukohtades</w:t>
      </w:r>
      <w:r w:rsidR="006C29C5">
        <w:rPr>
          <w:color w:val="000000" w:themeColor="text1"/>
          <w:lang w:val="et-EE"/>
        </w:rPr>
        <w:t xml:space="preserve"> kaitstavatel aladel</w:t>
      </w:r>
      <w:r w:rsidRPr="00A9364C">
        <w:rPr>
          <w:color w:val="000000" w:themeColor="text1"/>
          <w:lang w:val="et-EE"/>
        </w:rPr>
        <w:t xml:space="preserve">. </w:t>
      </w:r>
    </w:p>
    <w:bookmarkEnd w:id="49"/>
    <w:p w14:paraId="5749EFAA" w14:textId="77777777" w:rsidR="00D14401" w:rsidRPr="00A9364C" w:rsidRDefault="00D14401" w:rsidP="00D14401">
      <w:pPr>
        <w:rPr>
          <w:color w:val="000000"/>
          <w:lang w:val="et-EE"/>
        </w:rPr>
      </w:pPr>
    </w:p>
    <w:p w14:paraId="091E05D7" w14:textId="55491957" w:rsidR="00324F70" w:rsidRDefault="00D14401" w:rsidP="00D14401">
      <w:pPr>
        <w:jc w:val="both"/>
        <w:rPr>
          <w:lang w:val="et-EE"/>
        </w:rPr>
      </w:pPr>
      <w:r w:rsidRPr="00A9364C">
        <w:rPr>
          <w:u w:val="single"/>
          <w:lang w:val="et-EE"/>
        </w:rPr>
        <w:t>Mee</w:t>
      </w:r>
      <w:r w:rsidR="00324F70">
        <w:rPr>
          <w:u w:val="single"/>
          <w:lang w:val="et-EE"/>
        </w:rPr>
        <w:t>tmed</w:t>
      </w:r>
      <w:r w:rsidRPr="00A9364C">
        <w:rPr>
          <w:lang w:val="et-EE"/>
        </w:rPr>
        <w:t xml:space="preserve">: </w:t>
      </w:r>
    </w:p>
    <w:p w14:paraId="7BCF94B3" w14:textId="6C7F707D" w:rsidR="00324F70" w:rsidRPr="00291DD6" w:rsidRDefault="00D14401" w:rsidP="00324F70">
      <w:pPr>
        <w:pStyle w:val="Loendilik"/>
        <w:numPr>
          <w:ilvl w:val="0"/>
          <w:numId w:val="29"/>
        </w:numPr>
        <w:jc w:val="both"/>
        <w:rPr>
          <w:color w:val="000000" w:themeColor="text1"/>
        </w:rPr>
      </w:pPr>
      <w:r w:rsidRPr="00C90ABC">
        <w:rPr>
          <w:color w:val="000000" w:themeColor="text1"/>
        </w:rPr>
        <w:t>mitte lubada kollase kiviriku ja eesti soojumika kasvukohtades ega nende vahetus läheduses (kasvukoha mõjualas</w:t>
      </w:r>
      <w:r w:rsidR="00324F70" w:rsidRPr="00C90ABC">
        <w:rPr>
          <w:color w:val="000000" w:themeColor="text1"/>
        </w:rPr>
        <w:t xml:space="preserve"> 100 m raadiuses</w:t>
      </w:r>
      <w:r w:rsidRPr="00C90ABC">
        <w:rPr>
          <w:color w:val="000000" w:themeColor="text1"/>
        </w:rPr>
        <w:t xml:space="preserve">) </w:t>
      </w:r>
      <w:r w:rsidR="00324F70" w:rsidRPr="00291DD6">
        <w:rPr>
          <w:color w:val="000000" w:themeColor="text1"/>
        </w:rPr>
        <w:t xml:space="preserve">kaitstavatel aladel </w:t>
      </w:r>
      <w:r w:rsidRPr="00C90ABC">
        <w:rPr>
          <w:color w:val="000000" w:themeColor="text1"/>
        </w:rPr>
        <w:t>uute kraavide rajamist</w:t>
      </w:r>
      <w:r w:rsidR="00324F70" w:rsidRPr="00291DD6">
        <w:rPr>
          <w:color w:val="000000" w:themeColor="text1"/>
        </w:rPr>
        <w:t xml:space="preserve">, </w:t>
      </w:r>
      <w:r w:rsidR="00A7128E">
        <w:rPr>
          <w:color w:val="000000" w:themeColor="text1"/>
        </w:rPr>
        <w:t xml:space="preserve">ka </w:t>
      </w:r>
      <w:r w:rsidR="00324F70" w:rsidRPr="00291DD6">
        <w:rPr>
          <w:color w:val="000000" w:themeColor="text1"/>
        </w:rPr>
        <w:t>väljaspool kaitstavaid alasid on soovitatav mitte rajada kraave samas ulatuses;</w:t>
      </w:r>
      <w:r w:rsidRPr="003E555C">
        <w:rPr>
          <w:color w:val="000000" w:themeColor="text1"/>
        </w:rPr>
        <w:t xml:space="preserve"> </w:t>
      </w:r>
    </w:p>
    <w:p w14:paraId="7CB2714F" w14:textId="48F8F9C7" w:rsidR="00324F70" w:rsidRPr="00291DD6" w:rsidRDefault="00291DD6" w:rsidP="00324F70">
      <w:pPr>
        <w:pStyle w:val="Loendilik"/>
        <w:numPr>
          <w:ilvl w:val="0"/>
          <w:numId w:val="29"/>
        </w:numPr>
        <w:jc w:val="both"/>
        <w:rPr>
          <w:color w:val="000000" w:themeColor="text1"/>
        </w:rPr>
      </w:pPr>
      <w:r>
        <w:rPr>
          <w:color w:val="000000" w:themeColor="text1"/>
        </w:rPr>
        <w:lastRenderedPageBreak/>
        <w:t>o</w:t>
      </w:r>
      <w:r w:rsidR="00D14401" w:rsidRPr="003E555C">
        <w:rPr>
          <w:color w:val="000000" w:themeColor="text1"/>
        </w:rPr>
        <w:t xml:space="preserve">lemasolevate kraavide rekonstrueerimine ja hooldamine on </w:t>
      </w:r>
      <w:r w:rsidR="00324F70" w:rsidRPr="00291DD6">
        <w:rPr>
          <w:color w:val="000000" w:themeColor="text1"/>
        </w:rPr>
        <w:t xml:space="preserve">kollase kiviriku ja eesti soojumika kasvukohtades ja nende vahetus läheduses (kasvukoha mõjualas 100 m raadiuses) </w:t>
      </w:r>
      <w:r w:rsidR="00D14401" w:rsidRPr="00C90ABC">
        <w:rPr>
          <w:color w:val="000000" w:themeColor="text1"/>
        </w:rPr>
        <w:t>lubatud vaid minimaalses mahus (nt voolutakistuste eemaldamine)</w:t>
      </w:r>
      <w:r w:rsidR="00324F70" w:rsidRPr="00291DD6">
        <w:rPr>
          <w:color w:val="000000" w:themeColor="text1"/>
        </w:rPr>
        <w:t xml:space="preserve"> Natura aladel, kaitstavate alade sihtkaitsevööndites ja hoiualadel, kui see on vajalik</w:t>
      </w:r>
      <w:r w:rsidR="00D14401" w:rsidRPr="003E555C">
        <w:rPr>
          <w:color w:val="000000" w:themeColor="text1"/>
        </w:rPr>
        <w:t xml:space="preserve"> olemasolevate põllu- ja teekraavide toimimiseks</w:t>
      </w:r>
      <w:r w:rsidR="00324F70" w:rsidRPr="00291DD6">
        <w:rPr>
          <w:color w:val="000000" w:themeColor="text1"/>
        </w:rPr>
        <w:t>, ka piiranguvööndis tuleb võimalusel vältida kraavide rekonstrueerimist</w:t>
      </w:r>
      <w:r w:rsidR="001F5562">
        <w:rPr>
          <w:color w:val="000000" w:themeColor="text1"/>
        </w:rPr>
        <w:t>. V</w:t>
      </w:r>
      <w:r w:rsidR="001F5562" w:rsidRPr="001F5562">
        <w:rPr>
          <w:color w:val="000000" w:themeColor="text1"/>
        </w:rPr>
        <w:t>äljaspool kaitstavaid alasid on soovitatav vältida sihtliikide kasvukohti mõjutavate</w:t>
      </w:r>
      <w:r w:rsidR="001F5562">
        <w:rPr>
          <w:color w:val="000000" w:themeColor="text1"/>
        </w:rPr>
        <w:t xml:space="preserve"> kuivendussüsteemide</w:t>
      </w:r>
      <w:r w:rsidR="001F5562" w:rsidRPr="001F5562">
        <w:rPr>
          <w:color w:val="000000" w:themeColor="text1"/>
        </w:rPr>
        <w:t xml:space="preserve"> süvendamist-laiendamist</w:t>
      </w:r>
      <w:r>
        <w:rPr>
          <w:color w:val="000000" w:themeColor="text1"/>
        </w:rPr>
        <w:t>;</w:t>
      </w:r>
      <w:r w:rsidR="00D14401" w:rsidRPr="00233FDB">
        <w:rPr>
          <w:color w:val="000000" w:themeColor="text1"/>
        </w:rPr>
        <w:t xml:space="preserve"> </w:t>
      </w:r>
    </w:p>
    <w:p w14:paraId="57C02B2B" w14:textId="22490BA9" w:rsidR="00291DD6" w:rsidRPr="00C90ABC" w:rsidRDefault="00291DD6" w:rsidP="00324F70">
      <w:pPr>
        <w:pStyle w:val="Loendilik"/>
        <w:numPr>
          <w:ilvl w:val="0"/>
          <w:numId w:val="29"/>
        </w:numPr>
        <w:jc w:val="both"/>
        <w:rPr>
          <w:color w:val="000000" w:themeColor="text1"/>
        </w:rPr>
      </w:pPr>
      <w:r>
        <w:rPr>
          <w:color w:val="000000" w:themeColor="text1"/>
        </w:rPr>
        <w:t>k</w:t>
      </w:r>
      <w:r w:rsidR="00324F70" w:rsidRPr="00291DD6">
        <w:rPr>
          <w:color w:val="000000" w:themeColor="text1"/>
        </w:rPr>
        <w:t>aitstavatel aladel asuvates e</w:t>
      </w:r>
      <w:r w:rsidR="00D14401" w:rsidRPr="003E555C">
        <w:rPr>
          <w:color w:val="000000" w:themeColor="text1"/>
        </w:rPr>
        <w:t xml:space="preserve">sinduslikes </w:t>
      </w:r>
      <w:r w:rsidR="00BE1397">
        <w:rPr>
          <w:color w:val="000000" w:themeColor="text1"/>
        </w:rPr>
        <w:t xml:space="preserve">kollase kiviriku </w:t>
      </w:r>
      <w:r w:rsidR="00D14401" w:rsidRPr="00C90ABC">
        <w:rPr>
          <w:color w:val="000000" w:themeColor="text1"/>
        </w:rPr>
        <w:t xml:space="preserve">kasvukohtades tuleb vajadusel kavandada rikutud </w:t>
      </w:r>
      <w:bookmarkStart w:id="50" w:name="_Hlk155256315"/>
      <w:r w:rsidR="00D14401" w:rsidRPr="00C90ABC">
        <w:rPr>
          <w:color w:val="000000" w:themeColor="text1"/>
        </w:rPr>
        <w:t>veerežiimi</w:t>
      </w:r>
      <w:bookmarkEnd w:id="50"/>
      <w:r w:rsidR="00D14401" w:rsidRPr="00C90ABC">
        <w:rPr>
          <w:color w:val="000000" w:themeColor="text1"/>
        </w:rPr>
        <w:t xml:space="preserve"> taastamistööd</w:t>
      </w:r>
      <w:r w:rsidRPr="00291DD6">
        <w:rPr>
          <w:color w:val="000000" w:themeColor="text1"/>
        </w:rPr>
        <w:t>, nt</w:t>
      </w:r>
      <w:r w:rsidRPr="00291DD6">
        <w:rPr>
          <w:rFonts w:eastAsia="MS Mincho"/>
          <w:color w:val="000000" w:themeColor="text1"/>
          <w:lang w:eastAsia="en-US"/>
        </w:rPr>
        <w:t xml:space="preserve"> </w:t>
      </w:r>
      <w:r w:rsidRPr="00291DD6">
        <w:rPr>
          <w:color w:val="000000" w:themeColor="text1"/>
        </w:rPr>
        <w:t>Kurematsi hoiualal, kus asub kollase kiviriku kasvukoht KLO9308045</w:t>
      </w:r>
      <w:r w:rsidRPr="00291DD6">
        <w:rPr>
          <w:rFonts w:eastAsia="MS Mincho"/>
          <w:color w:val="000000" w:themeColor="text1"/>
          <w:lang w:eastAsia="en-US"/>
        </w:rPr>
        <w:t xml:space="preserve"> (</w:t>
      </w:r>
      <w:r w:rsidRPr="00291DD6">
        <w:rPr>
          <w:color w:val="000000" w:themeColor="text1"/>
        </w:rPr>
        <w:t>soovitatav paigaldada Andresjärve kraavi veevoolu takistamiseks pooltõkkeid)</w:t>
      </w:r>
      <w:r>
        <w:rPr>
          <w:color w:val="000000" w:themeColor="text1"/>
        </w:rPr>
        <w:t>;</w:t>
      </w:r>
    </w:p>
    <w:p w14:paraId="036A78E8" w14:textId="0893BDF7" w:rsidR="00BE1397" w:rsidRDefault="00BE1397" w:rsidP="00BE1397">
      <w:pPr>
        <w:pStyle w:val="Loendilik"/>
        <w:numPr>
          <w:ilvl w:val="0"/>
          <w:numId w:val="29"/>
        </w:numPr>
        <w:jc w:val="both"/>
        <w:rPr>
          <w:color w:val="000000" w:themeColor="text1"/>
        </w:rPr>
      </w:pPr>
      <w:proofErr w:type="spellStart"/>
      <w:r w:rsidRPr="00291DD6">
        <w:rPr>
          <w:color w:val="000000" w:themeColor="text1"/>
        </w:rPr>
        <w:t>Jäola</w:t>
      </w:r>
      <w:proofErr w:type="spellEnd"/>
      <w:r w:rsidRPr="00291DD6">
        <w:rPr>
          <w:color w:val="000000" w:themeColor="text1"/>
        </w:rPr>
        <w:t xml:space="preserve"> </w:t>
      </w:r>
      <w:r>
        <w:rPr>
          <w:color w:val="000000" w:themeColor="text1"/>
        </w:rPr>
        <w:t xml:space="preserve">eesti soojumika </w:t>
      </w:r>
      <w:r w:rsidRPr="00291DD6">
        <w:rPr>
          <w:color w:val="000000" w:themeColor="text1"/>
        </w:rPr>
        <w:t>püsielupaigas</w:t>
      </w:r>
      <w:r>
        <w:rPr>
          <w:color w:val="000000" w:themeColor="text1"/>
        </w:rPr>
        <w:t xml:space="preserve"> </w:t>
      </w:r>
      <w:r w:rsidR="00291DD6">
        <w:rPr>
          <w:color w:val="000000" w:themeColor="text1"/>
        </w:rPr>
        <w:t>t</w:t>
      </w:r>
      <w:r w:rsidR="00291DD6" w:rsidRPr="00291DD6">
        <w:rPr>
          <w:color w:val="000000" w:themeColor="text1"/>
        </w:rPr>
        <w:t>eostada võsaraie ning</w:t>
      </w:r>
      <w:r w:rsidR="00291DD6" w:rsidRPr="00291DD6">
        <w:rPr>
          <w:rFonts w:eastAsia="MS Mincho"/>
          <w:color w:val="000000" w:themeColor="text1"/>
          <w:lang w:eastAsia="en-US"/>
        </w:rPr>
        <w:t xml:space="preserve"> </w:t>
      </w:r>
      <w:r w:rsidR="00291DD6" w:rsidRPr="00291DD6">
        <w:rPr>
          <w:color w:val="000000" w:themeColor="text1"/>
        </w:rPr>
        <w:t>hinnata veerežiimi taastamise vajalikkust</w:t>
      </w:r>
      <w:r w:rsidR="006C29C5">
        <w:rPr>
          <w:color w:val="000000" w:themeColor="text1"/>
        </w:rPr>
        <w:t>;</w:t>
      </w:r>
      <w:r w:rsidRPr="00BE1397">
        <w:rPr>
          <w:color w:val="000000" w:themeColor="text1"/>
        </w:rPr>
        <w:t xml:space="preserve"> </w:t>
      </w:r>
    </w:p>
    <w:p w14:paraId="58A2041D" w14:textId="75A60B05" w:rsidR="00683C31" w:rsidRDefault="00683C31" w:rsidP="00BE1397">
      <w:pPr>
        <w:pStyle w:val="Loendilik"/>
        <w:numPr>
          <w:ilvl w:val="0"/>
          <w:numId w:val="29"/>
        </w:numPr>
        <w:jc w:val="both"/>
        <w:rPr>
          <w:color w:val="000000" w:themeColor="text1"/>
        </w:rPr>
      </w:pPr>
      <w:r>
        <w:rPr>
          <w:color w:val="000000" w:themeColor="text1"/>
        </w:rPr>
        <w:t xml:space="preserve">kaaluda kraavide sulgemist Koolme allikate käpaliste püsielupaigas, kus asub eesti soojumika kasvukoht </w:t>
      </w:r>
      <w:r w:rsidRPr="00A9364C">
        <w:rPr>
          <w:rFonts w:eastAsia="Calibri"/>
        </w:rPr>
        <w:t>KLO9345953</w:t>
      </w:r>
      <w:r>
        <w:rPr>
          <w:rFonts w:eastAsia="Calibri"/>
        </w:rPr>
        <w:t>;</w:t>
      </w:r>
    </w:p>
    <w:p w14:paraId="61093284" w14:textId="29974757" w:rsidR="006C29C5" w:rsidRPr="00DB446D" w:rsidRDefault="00BE1397" w:rsidP="00BE1397">
      <w:pPr>
        <w:pStyle w:val="Loendilik"/>
        <w:numPr>
          <w:ilvl w:val="0"/>
          <w:numId w:val="29"/>
        </w:numPr>
        <w:jc w:val="both"/>
        <w:rPr>
          <w:color w:val="000000" w:themeColor="text1"/>
        </w:rPr>
      </w:pPr>
      <w:r w:rsidRPr="00DB446D">
        <w:rPr>
          <w:color w:val="000000" w:themeColor="text1"/>
        </w:rPr>
        <w:t xml:space="preserve">teostada eesti soojumika </w:t>
      </w:r>
      <w:r w:rsidR="00056AC9" w:rsidRPr="00DB446D">
        <w:rPr>
          <w:color w:val="000000" w:themeColor="text1"/>
        </w:rPr>
        <w:t xml:space="preserve">valitud kasvukohtade </w:t>
      </w:r>
      <w:r w:rsidRPr="00DB446D">
        <w:rPr>
          <w:color w:val="000000" w:themeColor="text1"/>
        </w:rPr>
        <w:t>inventuur, mille raames hinnata ka kriitilisi ohutegureid ja vajadusel kavandada rikutud veerežiimi taastamise uuring esinduslikes, kuid kuivendusest tugevalt mõjutatud kasvukohtades kaitstavatel aladel.</w:t>
      </w:r>
    </w:p>
    <w:p w14:paraId="1A515131" w14:textId="77777777" w:rsidR="00D14401" w:rsidRPr="00A9364C" w:rsidRDefault="00D14401" w:rsidP="00D14401">
      <w:pPr>
        <w:rPr>
          <w:color w:val="000000"/>
          <w:lang w:val="et-EE"/>
        </w:rPr>
      </w:pPr>
    </w:p>
    <w:p w14:paraId="3CA49247" w14:textId="77777777" w:rsidR="00D14401" w:rsidRPr="00A9364C" w:rsidRDefault="00D14401" w:rsidP="00A20CAA">
      <w:pPr>
        <w:pStyle w:val="Pealkiri3"/>
        <w:rPr>
          <w:lang w:val="et-EE"/>
        </w:rPr>
      </w:pPr>
      <w:bookmarkStart w:id="51" w:name="_Toc156578627"/>
      <w:bookmarkStart w:id="52" w:name="_Toc159914668"/>
      <w:r w:rsidRPr="00F86F6E">
        <w:rPr>
          <w:lang w:val="et-EE"/>
        </w:rPr>
        <w:t>3.2. Kasvukohtade võsastumine ja metsastumine</w:t>
      </w:r>
      <w:bookmarkEnd w:id="51"/>
      <w:bookmarkEnd w:id="52"/>
    </w:p>
    <w:p w14:paraId="108C8098" w14:textId="77777777" w:rsidR="00D14401" w:rsidRPr="00A9364C" w:rsidRDefault="00D14401" w:rsidP="00D14401">
      <w:pPr>
        <w:pStyle w:val="Pealkiri2"/>
        <w:spacing w:before="0"/>
        <w:rPr>
          <w:lang w:val="et-EE"/>
        </w:rPr>
      </w:pPr>
    </w:p>
    <w:p w14:paraId="792DEFAD" w14:textId="632221D6" w:rsidR="00D14401" w:rsidRPr="00A9364C" w:rsidRDefault="00D14401" w:rsidP="00D14401">
      <w:pPr>
        <w:jc w:val="both"/>
        <w:rPr>
          <w:color w:val="000000"/>
          <w:lang w:val="et-EE"/>
        </w:rPr>
      </w:pPr>
      <w:r w:rsidRPr="00A9364C">
        <w:rPr>
          <w:lang w:val="et-EE"/>
        </w:rPr>
        <w:t xml:space="preserve">Võsastumist ja metsastumist võib nii kollase kiviriku kui ka eesti soojumika jaoks pidada suure mõjuga ohuteguriteks </w:t>
      </w:r>
      <w:r w:rsidRPr="00A9364C">
        <w:rPr>
          <w:color w:val="000000" w:themeColor="text1"/>
          <w:lang w:val="et-EE"/>
        </w:rPr>
        <w:t xml:space="preserve">ning see võib toimuda erinevatel põhjustel. </w:t>
      </w:r>
      <w:r w:rsidR="00F302A2">
        <w:rPr>
          <w:color w:val="000000" w:themeColor="text1"/>
          <w:lang w:val="et-EE"/>
        </w:rPr>
        <w:t>K</w:t>
      </w:r>
      <w:r w:rsidRPr="00A9364C">
        <w:rPr>
          <w:color w:val="000000" w:themeColor="text1"/>
          <w:lang w:val="et-EE"/>
        </w:rPr>
        <w:t xml:space="preserve">asvukohad, mida varem majandati (näiteks soised niidud), aga </w:t>
      </w:r>
      <w:r w:rsidR="00D24176">
        <w:rPr>
          <w:color w:val="000000" w:themeColor="text1"/>
          <w:lang w:val="et-EE"/>
        </w:rPr>
        <w:t>tänapäeval</w:t>
      </w:r>
      <w:r w:rsidRPr="00A9364C">
        <w:rPr>
          <w:color w:val="000000" w:themeColor="text1"/>
          <w:lang w:val="et-EE"/>
        </w:rPr>
        <w:t xml:space="preserve"> enam mitte, kasva</w:t>
      </w:r>
      <w:r w:rsidR="00F302A2">
        <w:rPr>
          <w:color w:val="000000" w:themeColor="text1"/>
          <w:lang w:val="et-EE"/>
        </w:rPr>
        <w:t>vad kinni</w:t>
      </w:r>
      <w:r w:rsidRPr="00A9364C">
        <w:rPr>
          <w:color w:val="000000" w:themeColor="text1"/>
          <w:lang w:val="et-EE"/>
        </w:rPr>
        <w:t xml:space="preserve"> tavapärase loodusliku arengu käigus. Lisaks toimub võsastumine ja metsastumine kuivendamise tagajärjel. Võsastumise ja metsastumise tagajärjel muutuvad kollasele kivirikule ja eesti soojumikale ebasobivaks nii valgus- kui ka mulla niiskustingimused. </w:t>
      </w:r>
    </w:p>
    <w:p w14:paraId="7250C358" w14:textId="77777777" w:rsidR="00D14401" w:rsidRPr="00A9364C" w:rsidRDefault="00D14401" w:rsidP="00D14401">
      <w:pPr>
        <w:jc w:val="both"/>
        <w:rPr>
          <w:color w:val="000000" w:themeColor="text1"/>
          <w:lang w:val="et-EE"/>
        </w:rPr>
      </w:pPr>
    </w:p>
    <w:p w14:paraId="6039CAB6" w14:textId="5297D5E7" w:rsidR="00AD444D" w:rsidRPr="00A9364C" w:rsidRDefault="00D14401" w:rsidP="00AD444D">
      <w:pPr>
        <w:jc w:val="both"/>
        <w:rPr>
          <w:lang w:val="et-EE"/>
        </w:rPr>
      </w:pPr>
      <w:r w:rsidRPr="00A9364C">
        <w:rPr>
          <w:color w:val="000000" w:themeColor="text1"/>
          <w:lang w:val="et-EE"/>
        </w:rPr>
        <w:t xml:space="preserve">Kollase kiviriku püsielupaikade kaitse-eeskiri toob välja, et liigi </w:t>
      </w:r>
      <w:r w:rsidRPr="00A9364C">
        <w:rPr>
          <w:color w:val="202020"/>
          <w:lang w:val="et-EE"/>
        </w:rPr>
        <w:t xml:space="preserve">elutingimuste säilimiseks ja parandamiseks on püsielupaikades lubatud puude ja põõsaste eemaldamine allikasoode ja poollooduslike koosluste esinemisaladel. Eesti soojumika püsielupaikade kaitse-eeskiri sätestab, et on vaja säilitada poollooduslikke kooslusi ja sookooslusi, niita rohtu või karjatada loomi ning eemaldada võsa. Eesti soojumika esinemisaladel poollooduslikes kooslustes ja sookooslustes on vaja hoida puu- ja põõsarinde summaarne liituvus alla 0,2. Metsa esinemisaladel on lubatud metsakoosluse kujundamine vastavalt kaitse-eesmärgile, arvestades järgmisi piiranguid: 1) puurinde liituvus </w:t>
      </w:r>
      <w:r w:rsidR="00A13A6B">
        <w:rPr>
          <w:color w:val="202020"/>
          <w:lang w:val="et-EE"/>
        </w:rPr>
        <w:t>ei tohi olla alla</w:t>
      </w:r>
      <w:r w:rsidR="00233FDB">
        <w:rPr>
          <w:color w:val="202020"/>
          <w:lang w:val="et-EE"/>
        </w:rPr>
        <w:t xml:space="preserve"> </w:t>
      </w:r>
      <w:r w:rsidRPr="00A9364C">
        <w:rPr>
          <w:color w:val="202020"/>
          <w:lang w:val="et-EE"/>
        </w:rPr>
        <w:t xml:space="preserve">0,7; 2) puurinde harvendamisel tuleb kasvama jätta vanemad puud; 3) puurinde harvendamine ja puidu kokku- ning väljavedu külmumata pinnaselt on keelatud. Ka kollase kiviriku püsielupaikades on keelatud puidu kokku- ja väljavedu külmumata pinnaselt. Lisaks tuleb mõlema liigi puhul hooldustööde käigus niidetud hein, raiutud puud ja põõsad eemaldada hiljemalt 10 päeva jooksul pärast niitmist või raiumist. </w:t>
      </w:r>
      <w:r w:rsidR="00E448D6">
        <w:rPr>
          <w:color w:val="202020"/>
          <w:lang w:val="et-EE"/>
        </w:rPr>
        <w:t xml:space="preserve">Võsaraiel tuleb võsa eemaldada võimalikult madalalt, et vähendada kännuvõsude teket ja vajadusel võimaldada nt pilliroo niitmist. </w:t>
      </w:r>
      <w:r w:rsidR="00AD444D">
        <w:rPr>
          <w:color w:val="202020"/>
          <w:lang w:val="et-EE"/>
        </w:rPr>
        <w:t>Hooldustööd tuleb teha käsitsi või kergetehnikaga, et vältida pinnase kahjustamist liigniisketel aladel.</w:t>
      </w:r>
    </w:p>
    <w:p w14:paraId="4674597A" w14:textId="24229D9B" w:rsidR="00E448D6" w:rsidRDefault="00E448D6" w:rsidP="00D14401">
      <w:pPr>
        <w:jc w:val="both"/>
        <w:rPr>
          <w:color w:val="202020"/>
          <w:lang w:val="et-EE"/>
        </w:rPr>
      </w:pPr>
    </w:p>
    <w:p w14:paraId="6FE2C1DA" w14:textId="00FC1E68" w:rsidR="00F86F6E" w:rsidRDefault="00F86F6E" w:rsidP="00D14401">
      <w:pPr>
        <w:jc w:val="both"/>
        <w:rPr>
          <w:color w:val="202020"/>
          <w:lang w:val="et-EE"/>
        </w:rPr>
      </w:pPr>
      <w:bookmarkStart w:id="53" w:name="_Hlk166228944"/>
      <w:r>
        <w:rPr>
          <w:color w:val="202020"/>
          <w:lang w:val="et-EE"/>
        </w:rPr>
        <w:t>Samu tingimusi on põhjendatud rakendada ka mujal kaitstavatel aladel, kuid lubada võib raiutud puude ja põõsaste eemaldamist ka hiljem kui 10 päeva jooksul, aga kindlasti külmunud pinnasega enne järgmise vegetatsiooniperioodi algust.</w:t>
      </w:r>
    </w:p>
    <w:bookmarkEnd w:id="53"/>
    <w:p w14:paraId="643A071E" w14:textId="77777777" w:rsidR="00F859AE" w:rsidRDefault="00F859AE" w:rsidP="00D14401">
      <w:pPr>
        <w:jc w:val="both"/>
        <w:rPr>
          <w:color w:val="202020"/>
          <w:lang w:val="et-EE"/>
        </w:rPr>
      </w:pPr>
    </w:p>
    <w:p w14:paraId="33D50337" w14:textId="77777777" w:rsidR="00D14401" w:rsidRPr="00A9364C" w:rsidRDefault="00D14401" w:rsidP="00D14401">
      <w:pPr>
        <w:rPr>
          <w:color w:val="000000"/>
          <w:lang w:val="et-EE"/>
        </w:rPr>
      </w:pPr>
    </w:p>
    <w:p w14:paraId="36DC6EFB" w14:textId="7BEFA60E" w:rsidR="00F86F6E" w:rsidRDefault="00D14401" w:rsidP="00D14401">
      <w:pPr>
        <w:jc w:val="both"/>
        <w:rPr>
          <w:lang w:val="et-EE"/>
        </w:rPr>
      </w:pPr>
      <w:r w:rsidRPr="00A9364C">
        <w:rPr>
          <w:u w:val="single"/>
          <w:lang w:val="et-EE"/>
        </w:rPr>
        <w:t>Mee</w:t>
      </w:r>
      <w:r w:rsidR="00F86F6E">
        <w:rPr>
          <w:u w:val="single"/>
          <w:lang w:val="et-EE"/>
        </w:rPr>
        <w:t>tmed</w:t>
      </w:r>
      <w:r w:rsidRPr="00A9364C">
        <w:rPr>
          <w:u w:val="single"/>
          <w:lang w:val="et-EE"/>
        </w:rPr>
        <w:t>:</w:t>
      </w:r>
      <w:r w:rsidRPr="00A9364C">
        <w:rPr>
          <w:lang w:val="et-EE"/>
        </w:rPr>
        <w:t xml:space="preserve"> </w:t>
      </w:r>
    </w:p>
    <w:p w14:paraId="5BC14258" w14:textId="77777777" w:rsidR="009D1501" w:rsidRPr="009D1501" w:rsidRDefault="00AD444D" w:rsidP="009D1501">
      <w:pPr>
        <w:pStyle w:val="Loendilik"/>
        <w:numPr>
          <w:ilvl w:val="0"/>
          <w:numId w:val="31"/>
        </w:numPr>
        <w:jc w:val="both"/>
        <w:rPr>
          <w:color w:val="202020"/>
        </w:rPr>
      </w:pPr>
      <w:r w:rsidRPr="009D1501">
        <w:rPr>
          <w:color w:val="000000" w:themeColor="text1"/>
        </w:rPr>
        <w:t>k</w:t>
      </w:r>
      <w:r w:rsidR="00C90ABC" w:rsidRPr="009D1501">
        <w:rPr>
          <w:color w:val="000000" w:themeColor="text1"/>
        </w:rPr>
        <w:t xml:space="preserve">aitstavatel aladel asuvates kasvukohtades </w:t>
      </w:r>
      <w:r w:rsidR="00056AC9" w:rsidRPr="009D1501">
        <w:rPr>
          <w:color w:val="000000" w:themeColor="text1"/>
          <w:lang w:val="en-US"/>
        </w:rPr>
        <w:t>(</w:t>
      </w:r>
      <w:proofErr w:type="spellStart"/>
      <w:r w:rsidR="00056AC9" w:rsidRPr="009D1501">
        <w:rPr>
          <w:color w:val="000000" w:themeColor="text1"/>
          <w:lang w:val="en-US"/>
        </w:rPr>
        <w:t>sh</w:t>
      </w:r>
      <w:proofErr w:type="spellEnd"/>
      <w:r w:rsidR="00056AC9" w:rsidRPr="009D1501">
        <w:rPr>
          <w:color w:val="000000" w:themeColor="text1"/>
          <w:lang w:val="en-US"/>
        </w:rPr>
        <w:t xml:space="preserve"> </w:t>
      </w:r>
      <w:proofErr w:type="spellStart"/>
      <w:r w:rsidR="00056AC9" w:rsidRPr="009D1501">
        <w:rPr>
          <w:color w:val="000000" w:themeColor="text1"/>
          <w:lang w:val="en-US"/>
        </w:rPr>
        <w:t>Kõrissoo</w:t>
      </w:r>
      <w:proofErr w:type="spellEnd"/>
      <w:r w:rsidR="00056AC9" w:rsidRPr="009D1501">
        <w:rPr>
          <w:color w:val="000000" w:themeColor="text1"/>
          <w:lang w:val="en-US"/>
        </w:rPr>
        <w:t xml:space="preserve"> ja </w:t>
      </w:r>
      <w:proofErr w:type="spellStart"/>
      <w:r w:rsidR="00056AC9" w:rsidRPr="009D1501">
        <w:rPr>
          <w:color w:val="000000" w:themeColor="text1"/>
          <w:lang w:val="en-US"/>
        </w:rPr>
        <w:t>Jäola</w:t>
      </w:r>
      <w:proofErr w:type="spellEnd"/>
      <w:r w:rsidR="00056AC9" w:rsidRPr="009D1501">
        <w:rPr>
          <w:color w:val="000000" w:themeColor="text1"/>
          <w:lang w:val="en-US"/>
        </w:rPr>
        <w:t xml:space="preserve"> </w:t>
      </w:r>
      <w:proofErr w:type="spellStart"/>
      <w:r w:rsidR="00056AC9" w:rsidRPr="009D1501">
        <w:rPr>
          <w:color w:val="000000" w:themeColor="text1"/>
          <w:lang w:val="en-US"/>
        </w:rPr>
        <w:t>eesti</w:t>
      </w:r>
      <w:proofErr w:type="spellEnd"/>
      <w:r w:rsidR="00056AC9" w:rsidRPr="009D1501">
        <w:rPr>
          <w:color w:val="000000" w:themeColor="text1"/>
          <w:lang w:val="en-US"/>
        </w:rPr>
        <w:t xml:space="preserve"> </w:t>
      </w:r>
      <w:proofErr w:type="spellStart"/>
      <w:r w:rsidR="00056AC9" w:rsidRPr="009D1501">
        <w:rPr>
          <w:color w:val="000000" w:themeColor="text1"/>
          <w:lang w:val="en-US"/>
        </w:rPr>
        <w:t>soojumika</w:t>
      </w:r>
      <w:proofErr w:type="spellEnd"/>
      <w:r w:rsidR="00056AC9" w:rsidRPr="009D1501">
        <w:rPr>
          <w:color w:val="000000" w:themeColor="text1"/>
          <w:lang w:val="en-US"/>
        </w:rPr>
        <w:t xml:space="preserve"> </w:t>
      </w:r>
      <w:proofErr w:type="spellStart"/>
      <w:r w:rsidR="00056AC9" w:rsidRPr="009D1501">
        <w:rPr>
          <w:color w:val="000000" w:themeColor="text1"/>
          <w:lang w:val="en-US"/>
        </w:rPr>
        <w:t>püsielupaigas</w:t>
      </w:r>
      <w:proofErr w:type="spellEnd"/>
      <w:r w:rsidR="00056AC9" w:rsidRPr="009D1501">
        <w:rPr>
          <w:color w:val="000000" w:themeColor="text1"/>
          <w:lang w:val="en-US"/>
        </w:rPr>
        <w:t xml:space="preserve"> </w:t>
      </w:r>
      <w:proofErr w:type="spellStart"/>
      <w:r w:rsidR="00056AC9" w:rsidRPr="009D1501">
        <w:rPr>
          <w:color w:val="000000" w:themeColor="text1"/>
          <w:lang w:val="en-US"/>
        </w:rPr>
        <w:t>ning</w:t>
      </w:r>
      <w:proofErr w:type="spellEnd"/>
      <w:r w:rsidR="00056AC9" w:rsidRPr="009D1501">
        <w:rPr>
          <w:color w:val="000000" w:themeColor="text1"/>
          <w:lang w:val="en-US"/>
        </w:rPr>
        <w:t xml:space="preserve"> </w:t>
      </w:r>
      <w:proofErr w:type="spellStart"/>
      <w:r w:rsidR="00056AC9" w:rsidRPr="009D1501">
        <w:rPr>
          <w:color w:val="000000" w:themeColor="text1"/>
          <w:lang w:val="en-US"/>
        </w:rPr>
        <w:t>Akste</w:t>
      </w:r>
      <w:proofErr w:type="spellEnd"/>
      <w:r w:rsidR="00056AC9" w:rsidRPr="009D1501">
        <w:rPr>
          <w:color w:val="000000" w:themeColor="text1"/>
          <w:lang w:val="en-US"/>
        </w:rPr>
        <w:t xml:space="preserve"> ja </w:t>
      </w:r>
      <w:proofErr w:type="spellStart"/>
      <w:r w:rsidR="00056AC9" w:rsidRPr="009D1501">
        <w:rPr>
          <w:color w:val="000000" w:themeColor="text1"/>
          <w:lang w:val="en-US"/>
        </w:rPr>
        <w:t>Aegviidu</w:t>
      </w:r>
      <w:proofErr w:type="spellEnd"/>
      <w:r w:rsidR="00056AC9" w:rsidRPr="009D1501">
        <w:rPr>
          <w:color w:val="000000" w:themeColor="text1"/>
          <w:lang w:val="en-US"/>
        </w:rPr>
        <w:t xml:space="preserve"> </w:t>
      </w:r>
      <w:proofErr w:type="spellStart"/>
      <w:r w:rsidR="00056AC9" w:rsidRPr="009D1501">
        <w:rPr>
          <w:color w:val="000000" w:themeColor="text1"/>
          <w:lang w:val="en-US"/>
        </w:rPr>
        <w:t>kollase</w:t>
      </w:r>
      <w:proofErr w:type="spellEnd"/>
      <w:r w:rsidR="00056AC9" w:rsidRPr="009D1501">
        <w:rPr>
          <w:color w:val="000000" w:themeColor="text1"/>
          <w:lang w:val="en-US"/>
        </w:rPr>
        <w:t xml:space="preserve"> </w:t>
      </w:r>
      <w:proofErr w:type="spellStart"/>
      <w:r w:rsidR="00056AC9" w:rsidRPr="009D1501">
        <w:rPr>
          <w:color w:val="000000" w:themeColor="text1"/>
          <w:lang w:val="en-US"/>
        </w:rPr>
        <w:t>kiviriku</w:t>
      </w:r>
      <w:proofErr w:type="spellEnd"/>
      <w:r w:rsidR="00056AC9" w:rsidRPr="009D1501">
        <w:rPr>
          <w:color w:val="000000" w:themeColor="text1"/>
          <w:lang w:val="en-US"/>
        </w:rPr>
        <w:t xml:space="preserve"> </w:t>
      </w:r>
      <w:proofErr w:type="spellStart"/>
      <w:r w:rsidR="00056AC9" w:rsidRPr="009D1501">
        <w:rPr>
          <w:color w:val="000000" w:themeColor="text1"/>
          <w:lang w:val="en-US"/>
        </w:rPr>
        <w:t>püsielupaigas</w:t>
      </w:r>
      <w:proofErr w:type="spellEnd"/>
      <w:r w:rsidR="00056AC9" w:rsidRPr="009D1501">
        <w:rPr>
          <w:color w:val="000000" w:themeColor="text1"/>
          <w:lang w:val="en-US"/>
        </w:rPr>
        <w:t xml:space="preserve">, </w:t>
      </w:r>
      <w:proofErr w:type="spellStart"/>
      <w:r w:rsidR="00056AC9" w:rsidRPr="009D1501">
        <w:rPr>
          <w:color w:val="000000" w:themeColor="text1"/>
          <w:lang w:val="en-US"/>
        </w:rPr>
        <w:t>täpsem</w:t>
      </w:r>
      <w:proofErr w:type="spellEnd"/>
      <w:r w:rsidR="00056AC9" w:rsidRPr="009D1501">
        <w:rPr>
          <w:color w:val="000000" w:themeColor="text1"/>
          <w:lang w:val="en-US"/>
        </w:rPr>
        <w:t xml:space="preserve"> info 5.1.1</w:t>
      </w:r>
      <w:r w:rsidR="00A7128E" w:rsidRPr="009D1501">
        <w:rPr>
          <w:color w:val="000000" w:themeColor="text1"/>
          <w:lang w:val="en-US"/>
        </w:rPr>
        <w:t>.</w:t>
      </w:r>
      <w:r w:rsidR="00056AC9" w:rsidRPr="009D1501">
        <w:rPr>
          <w:color w:val="000000" w:themeColor="text1"/>
          <w:lang w:val="en-US"/>
        </w:rPr>
        <w:t xml:space="preserve">) </w:t>
      </w:r>
      <w:r w:rsidR="00D14401" w:rsidRPr="009D1501">
        <w:rPr>
          <w:color w:val="000000" w:themeColor="text1"/>
        </w:rPr>
        <w:t>võsa ja puurinde harvendamine</w:t>
      </w:r>
      <w:r w:rsidR="00056AC9" w:rsidRPr="009D1501">
        <w:rPr>
          <w:color w:val="000000" w:themeColor="text1"/>
        </w:rPr>
        <w:t>,</w:t>
      </w:r>
      <w:r w:rsidR="00D14401" w:rsidRPr="009D1501">
        <w:rPr>
          <w:color w:val="000000" w:themeColor="text1"/>
        </w:rPr>
        <w:t xml:space="preserve"> </w:t>
      </w:r>
      <w:r w:rsidR="00C90ABC" w:rsidRPr="009D1501">
        <w:rPr>
          <w:color w:val="000000" w:themeColor="text1"/>
        </w:rPr>
        <w:t>kusjuures</w:t>
      </w:r>
      <w:r w:rsidR="00C21930" w:rsidRPr="009D1501">
        <w:rPr>
          <w:color w:val="000000" w:themeColor="text1"/>
        </w:rPr>
        <w:t xml:space="preserve">: </w:t>
      </w:r>
    </w:p>
    <w:p w14:paraId="6D4B1534" w14:textId="362B888D" w:rsidR="00D34DB6" w:rsidRPr="00D34DB6" w:rsidRDefault="00D82C1F" w:rsidP="009D1501">
      <w:pPr>
        <w:pStyle w:val="Loendilik"/>
        <w:numPr>
          <w:ilvl w:val="1"/>
          <w:numId w:val="31"/>
        </w:numPr>
        <w:jc w:val="both"/>
        <w:rPr>
          <w:color w:val="202020"/>
        </w:rPr>
      </w:pPr>
      <w:r w:rsidRPr="009D1501">
        <w:rPr>
          <w:color w:val="000000" w:themeColor="text1"/>
        </w:rPr>
        <w:t xml:space="preserve">poollooduslikes kooslustes, </w:t>
      </w:r>
      <w:r w:rsidR="00C90ABC" w:rsidRPr="009D1501">
        <w:rPr>
          <w:color w:val="000000" w:themeColor="text1"/>
        </w:rPr>
        <w:t>a</w:t>
      </w:r>
      <w:r w:rsidR="00D14401" w:rsidRPr="009D1501">
        <w:rPr>
          <w:color w:val="000000" w:themeColor="text1"/>
        </w:rPr>
        <w:t xml:space="preserve">llikasoodes </w:t>
      </w:r>
      <w:r w:rsidRPr="009D1501">
        <w:rPr>
          <w:color w:val="000000" w:themeColor="text1"/>
        </w:rPr>
        <w:t xml:space="preserve">ja </w:t>
      </w:r>
      <w:r w:rsidR="00FA60D5" w:rsidRPr="009D1501">
        <w:rPr>
          <w:color w:val="000000" w:themeColor="text1"/>
        </w:rPr>
        <w:t xml:space="preserve">eesti soojumika esinemisaladel </w:t>
      </w:r>
      <w:r w:rsidRPr="009D1501">
        <w:rPr>
          <w:color w:val="000000" w:themeColor="text1"/>
        </w:rPr>
        <w:t>muudes</w:t>
      </w:r>
      <w:r w:rsidR="00FA60D5" w:rsidRPr="009D1501">
        <w:rPr>
          <w:color w:val="000000" w:themeColor="text1"/>
        </w:rPr>
        <w:t xml:space="preserve"> </w:t>
      </w:r>
      <w:r w:rsidR="00C27E2B" w:rsidRPr="009D1501">
        <w:rPr>
          <w:color w:val="000000" w:themeColor="text1"/>
        </w:rPr>
        <w:t xml:space="preserve"> </w:t>
      </w:r>
      <w:r w:rsidR="00FA60D5" w:rsidRPr="009D1501">
        <w:rPr>
          <w:color w:val="000000" w:themeColor="text1"/>
        </w:rPr>
        <w:t xml:space="preserve">sookooslustes </w:t>
      </w:r>
      <w:r w:rsidR="00D14401" w:rsidRPr="009D1501">
        <w:rPr>
          <w:color w:val="000000" w:themeColor="text1"/>
        </w:rPr>
        <w:t xml:space="preserve">tuleb hoida </w:t>
      </w:r>
      <w:r w:rsidR="00F86F6E" w:rsidRPr="009D1501">
        <w:rPr>
          <w:color w:val="000000" w:themeColor="text1"/>
        </w:rPr>
        <w:t xml:space="preserve">puu- ja põõsarinde summaarne </w:t>
      </w:r>
      <w:r w:rsidR="00D14401" w:rsidRPr="009D1501">
        <w:rPr>
          <w:color w:val="000000" w:themeColor="text1"/>
        </w:rPr>
        <w:t>liituvus kujundusraietega alla 0,2</w:t>
      </w:r>
      <w:r w:rsidR="00D34DB6">
        <w:rPr>
          <w:color w:val="000000" w:themeColor="text1"/>
        </w:rPr>
        <w:t>;</w:t>
      </w:r>
      <w:r w:rsidR="00BF7B77">
        <w:rPr>
          <w:color w:val="000000" w:themeColor="text1"/>
        </w:rPr>
        <w:t xml:space="preserve"> </w:t>
      </w:r>
    </w:p>
    <w:p w14:paraId="78D616B9" w14:textId="0A438884" w:rsidR="00D34DB6" w:rsidRPr="00233FDB" w:rsidRDefault="00D34DB6" w:rsidP="009D1501">
      <w:pPr>
        <w:pStyle w:val="Loendilik"/>
        <w:numPr>
          <w:ilvl w:val="1"/>
          <w:numId w:val="31"/>
        </w:numPr>
        <w:jc w:val="both"/>
        <w:rPr>
          <w:color w:val="202020"/>
        </w:rPr>
      </w:pPr>
      <w:bookmarkStart w:id="54" w:name="_Hlk166228981"/>
      <w:r>
        <w:rPr>
          <w:color w:val="000000" w:themeColor="text1"/>
        </w:rPr>
        <w:t>m</w:t>
      </w:r>
      <w:r w:rsidRPr="00FD4452">
        <w:rPr>
          <w:color w:val="000000" w:themeColor="text1"/>
        </w:rPr>
        <w:t xml:space="preserve">etsas </w:t>
      </w:r>
      <w:r>
        <w:rPr>
          <w:color w:val="000000" w:themeColor="text1"/>
        </w:rPr>
        <w:t>asuvates</w:t>
      </w:r>
      <w:r w:rsidRPr="00FD4452">
        <w:rPr>
          <w:color w:val="000000" w:themeColor="text1"/>
        </w:rPr>
        <w:t xml:space="preserve"> </w:t>
      </w:r>
      <w:r>
        <w:rPr>
          <w:color w:val="000000" w:themeColor="text1"/>
        </w:rPr>
        <w:t xml:space="preserve">eesti soojumika </w:t>
      </w:r>
      <w:r w:rsidRPr="00FD4452">
        <w:rPr>
          <w:color w:val="000000" w:themeColor="text1"/>
        </w:rPr>
        <w:t xml:space="preserve">kasvukohtades </w:t>
      </w:r>
      <w:r>
        <w:rPr>
          <w:color w:val="000000" w:themeColor="text1"/>
        </w:rPr>
        <w:t xml:space="preserve">on soovitatav </w:t>
      </w:r>
      <w:r w:rsidRPr="00FD4452">
        <w:rPr>
          <w:color w:val="000000" w:themeColor="text1"/>
        </w:rPr>
        <w:t xml:space="preserve">puurinde liituvus </w:t>
      </w:r>
      <w:r w:rsidRPr="00605BD9">
        <w:rPr>
          <w:color w:val="000000" w:themeColor="text1"/>
        </w:rPr>
        <w:t>kuni 0,7</w:t>
      </w:r>
      <w:r w:rsidRPr="00233FDB">
        <w:rPr>
          <w:color w:val="000000" w:themeColor="text1"/>
        </w:rPr>
        <w:t>;</w:t>
      </w:r>
      <w:r>
        <w:rPr>
          <w:color w:val="000000" w:themeColor="text1"/>
        </w:rPr>
        <w:t xml:space="preserve"> </w:t>
      </w:r>
      <w:bookmarkEnd w:id="54"/>
      <w:r w:rsidR="00D14401" w:rsidRPr="009D1501">
        <w:rPr>
          <w:color w:val="000000" w:themeColor="text1"/>
        </w:rPr>
        <w:t xml:space="preserve">lähtuda </w:t>
      </w:r>
      <w:r>
        <w:rPr>
          <w:color w:val="000000" w:themeColor="text1"/>
        </w:rPr>
        <w:t xml:space="preserve">tuleb </w:t>
      </w:r>
      <w:r w:rsidR="00D14401" w:rsidRPr="009D1501">
        <w:rPr>
          <w:color w:val="000000" w:themeColor="text1"/>
        </w:rPr>
        <w:t xml:space="preserve">ka ala mosaiiksusest </w:t>
      </w:r>
      <w:r w:rsidR="00F86F6E" w:rsidRPr="009D1501">
        <w:rPr>
          <w:color w:val="000000" w:themeColor="text1"/>
        </w:rPr>
        <w:t xml:space="preserve">jm loodusväärtustest </w:t>
      </w:r>
      <w:r w:rsidR="00233FDB">
        <w:rPr>
          <w:color w:val="000000" w:themeColor="text1"/>
        </w:rPr>
        <w:t xml:space="preserve">ning puurinde liituvust järk-järgult vähendada </w:t>
      </w:r>
      <w:r w:rsidR="00D14401" w:rsidRPr="009D1501">
        <w:rPr>
          <w:color w:val="000000" w:themeColor="text1"/>
        </w:rPr>
        <w:t>(</w:t>
      </w:r>
      <w:r w:rsidR="00F86F6E" w:rsidRPr="009D1501">
        <w:rPr>
          <w:color w:val="000000" w:themeColor="text1"/>
        </w:rPr>
        <w:t xml:space="preserve">täpsemalt </w:t>
      </w:r>
      <w:proofErr w:type="spellStart"/>
      <w:r w:rsidR="00D14401" w:rsidRPr="009D1501">
        <w:rPr>
          <w:color w:val="000000" w:themeColor="text1"/>
        </w:rPr>
        <w:t>ptk</w:t>
      </w:r>
      <w:proofErr w:type="spellEnd"/>
      <w:r w:rsidR="00D14401" w:rsidRPr="009D1501">
        <w:rPr>
          <w:color w:val="000000" w:themeColor="text1"/>
        </w:rPr>
        <w:t xml:space="preserve"> 5.1.1.)</w:t>
      </w:r>
      <w:r>
        <w:rPr>
          <w:color w:val="000000" w:themeColor="text1"/>
        </w:rPr>
        <w:t>;</w:t>
      </w:r>
    </w:p>
    <w:p w14:paraId="463C24AF" w14:textId="2588ABB1" w:rsidR="009D1501" w:rsidRPr="009D1501" w:rsidRDefault="00D34DB6" w:rsidP="009D1501">
      <w:pPr>
        <w:pStyle w:val="Loendilik"/>
        <w:numPr>
          <w:ilvl w:val="1"/>
          <w:numId w:val="31"/>
        </w:numPr>
        <w:jc w:val="both"/>
        <w:rPr>
          <w:color w:val="202020"/>
        </w:rPr>
      </w:pPr>
      <w:r>
        <w:rPr>
          <w:color w:val="000000" w:themeColor="text1"/>
        </w:rPr>
        <w:t>p</w:t>
      </w:r>
      <w:r w:rsidR="00FD4452" w:rsidRPr="00FD4452">
        <w:rPr>
          <w:color w:val="000000" w:themeColor="text1"/>
        </w:rPr>
        <w:t xml:space="preserve">uurinde harvendamisel </w:t>
      </w:r>
      <w:r w:rsidR="00FD4452">
        <w:rPr>
          <w:color w:val="000000" w:themeColor="text1"/>
        </w:rPr>
        <w:t xml:space="preserve">jätta </w:t>
      </w:r>
      <w:r w:rsidR="00FD4452" w:rsidRPr="00FD4452">
        <w:rPr>
          <w:color w:val="000000" w:themeColor="text1"/>
        </w:rPr>
        <w:t>kasvama eelkõige vanemad puud.</w:t>
      </w:r>
      <w:r w:rsidR="00FD4452">
        <w:rPr>
          <w:color w:val="000000" w:themeColor="text1"/>
        </w:rPr>
        <w:t xml:space="preserve"> </w:t>
      </w:r>
      <w:r w:rsidR="00F86F6E" w:rsidRPr="009D1501">
        <w:rPr>
          <w:color w:val="202020"/>
          <w:highlight w:val="white"/>
        </w:rPr>
        <w:t>Võsa ja puude järelkasv eemaldada võimalikult maapinna lähedalt, vältides kõrgeid kännutüükaid;</w:t>
      </w:r>
    </w:p>
    <w:p w14:paraId="7B1DE80D" w14:textId="71E6BE03" w:rsidR="009D1501" w:rsidRDefault="009D1501" w:rsidP="009D1501">
      <w:pPr>
        <w:pStyle w:val="Loendilik"/>
        <w:numPr>
          <w:ilvl w:val="1"/>
          <w:numId w:val="31"/>
        </w:numPr>
        <w:jc w:val="both"/>
        <w:rPr>
          <w:color w:val="202020"/>
        </w:rPr>
      </w:pPr>
      <w:r>
        <w:rPr>
          <w:color w:val="000000" w:themeColor="text1"/>
        </w:rPr>
        <w:t>t</w:t>
      </w:r>
      <w:r w:rsidR="00056AC9" w:rsidRPr="009D1501">
        <w:rPr>
          <w:color w:val="000000" w:themeColor="text1"/>
        </w:rPr>
        <w:t>aastami</w:t>
      </w:r>
      <w:r w:rsidR="00D14401" w:rsidRPr="009D1501">
        <w:rPr>
          <w:color w:val="000000" w:themeColor="text1"/>
        </w:rPr>
        <w:t xml:space="preserve">stöid teha kas käsitsi või kergetehnikaga ning tööd tuleb läbi viia külmunud pinnasega (parim aeg selleks on vähese lumega külm talv). </w:t>
      </w:r>
      <w:bookmarkStart w:id="55" w:name="_Hlk166501611"/>
      <w:r w:rsidR="00056AC9" w:rsidRPr="009D1501">
        <w:rPr>
          <w:color w:val="202020"/>
          <w:highlight w:val="white"/>
        </w:rPr>
        <w:t>Taastami</w:t>
      </w:r>
      <w:r w:rsidR="00D14401" w:rsidRPr="009D1501">
        <w:rPr>
          <w:color w:val="202020"/>
          <w:highlight w:val="white"/>
        </w:rPr>
        <w:t xml:space="preserve">stööde käigus raiutud puud ja põõsad tuleb eemaldada </w:t>
      </w:r>
      <w:r w:rsidR="00F86F6E" w:rsidRPr="009D1501">
        <w:rPr>
          <w:color w:val="202020"/>
          <w:highlight w:val="white"/>
        </w:rPr>
        <w:t xml:space="preserve">püsielupaikades </w:t>
      </w:r>
      <w:r w:rsidR="00D14401" w:rsidRPr="009D1501">
        <w:rPr>
          <w:color w:val="202020"/>
          <w:highlight w:val="white"/>
        </w:rPr>
        <w:t xml:space="preserve">hiljemalt kümne päeva jooksul pärast raiumist, </w:t>
      </w:r>
      <w:r w:rsidR="00F86F6E" w:rsidRPr="009D1501">
        <w:rPr>
          <w:color w:val="202020"/>
          <w:highlight w:val="white"/>
        </w:rPr>
        <w:t xml:space="preserve">mujal </w:t>
      </w:r>
      <w:r w:rsidR="00F86F6E" w:rsidRPr="00233FDB">
        <w:rPr>
          <w:color w:val="202020"/>
          <w:highlight w:val="white"/>
        </w:rPr>
        <w:t xml:space="preserve">külmunud pinnasega enne järgmise vegetatsiooniperioodi algust. </w:t>
      </w:r>
      <w:bookmarkEnd w:id="55"/>
      <w:r w:rsidR="00F86F6E" w:rsidRPr="009D1501">
        <w:rPr>
          <w:color w:val="202020"/>
          <w:highlight w:val="white"/>
        </w:rPr>
        <w:t>K</w:t>
      </w:r>
      <w:r w:rsidR="00D14401" w:rsidRPr="009D1501">
        <w:rPr>
          <w:color w:val="202020"/>
          <w:highlight w:val="white"/>
        </w:rPr>
        <w:t xml:space="preserve">eelatud on puidu </w:t>
      </w:r>
      <w:proofErr w:type="spellStart"/>
      <w:r w:rsidR="00D14401" w:rsidRPr="009D1501">
        <w:rPr>
          <w:color w:val="202020"/>
          <w:highlight w:val="white"/>
        </w:rPr>
        <w:t>kokkuvedu</w:t>
      </w:r>
      <w:proofErr w:type="spellEnd"/>
      <w:r w:rsidR="00D14401" w:rsidRPr="009D1501">
        <w:rPr>
          <w:color w:val="202020"/>
          <w:highlight w:val="white"/>
        </w:rPr>
        <w:t xml:space="preserve"> külmumata pinnaselt</w:t>
      </w:r>
      <w:r w:rsidR="00056AC9" w:rsidRPr="009D1501">
        <w:rPr>
          <w:color w:val="202020"/>
          <w:highlight w:val="white"/>
        </w:rPr>
        <w:t>;</w:t>
      </w:r>
      <w:r w:rsidR="00D14401" w:rsidRPr="009D1501">
        <w:rPr>
          <w:color w:val="202020"/>
          <w:highlight w:val="white"/>
        </w:rPr>
        <w:t xml:space="preserve"> </w:t>
      </w:r>
    </w:p>
    <w:p w14:paraId="32FF3F56" w14:textId="2C95308A" w:rsidR="00ED7EA5" w:rsidRPr="00ED7EA5" w:rsidRDefault="00ED7EA5" w:rsidP="00783A4A">
      <w:pPr>
        <w:pStyle w:val="Loendilik"/>
        <w:numPr>
          <w:ilvl w:val="1"/>
          <w:numId w:val="31"/>
        </w:numPr>
        <w:jc w:val="both"/>
        <w:rPr>
          <w:color w:val="202020"/>
        </w:rPr>
      </w:pPr>
      <w:r w:rsidRPr="00ED7EA5">
        <w:rPr>
          <w:color w:val="202020"/>
        </w:rPr>
        <w:t>puhveraladena eesti soojumika püsielupaika</w:t>
      </w:r>
      <w:r w:rsidR="000F5A1D">
        <w:rPr>
          <w:color w:val="202020"/>
        </w:rPr>
        <w:t>desse</w:t>
      </w:r>
      <w:r w:rsidRPr="00ED7EA5">
        <w:rPr>
          <w:color w:val="202020"/>
        </w:rPr>
        <w:t xml:space="preserve"> hõlmatud puistutes väljaspool liigi kasvukohti on lubatud </w:t>
      </w:r>
      <w:r w:rsidR="000F5A1D">
        <w:rPr>
          <w:color w:val="202020"/>
        </w:rPr>
        <w:t>puistu</w:t>
      </w:r>
      <w:r w:rsidRPr="00ED7EA5">
        <w:rPr>
          <w:color w:val="202020"/>
        </w:rPr>
        <w:t xml:space="preserve"> harvendamine (kujundusraied</w:t>
      </w:r>
      <w:r w:rsidR="000F5A1D">
        <w:rPr>
          <w:color w:val="202020"/>
        </w:rPr>
        <w:t>)</w:t>
      </w:r>
      <w:r w:rsidR="003027C8">
        <w:rPr>
          <w:color w:val="202020"/>
        </w:rPr>
        <w:t>, ar</w:t>
      </w:r>
      <w:r w:rsidR="00065954">
        <w:rPr>
          <w:color w:val="202020"/>
        </w:rPr>
        <w:t>v</w:t>
      </w:r>
      <w:r w:rsidR="003027C8">
        <w:rPr>
          <w:color w:val="202020"/>
        </w:rPr>
        <w:t>estades</w:t>
      </w:r>
      <w:r w:rsidRPr="00ED7EA5">
        <w:rPr>
          <w:color w:val="202020"/>
        </w:rPr>
        <w:t xml:space="preserve"> eespool </w:t>
      </w:r>
      <w:r w:rsidR="003027C8">
        <w:rPr>
          <w:color w:val="202020"/>
        </w:rPr>
        <w:t>nimetatud</w:t>
      </w:r>
      <w:r w:rsidRPr="00ED7EA5">
        <w:rPr>
          <w:color w:val="202020"/>
        </w:rPr>
        <w:t xml:space="preserve"> </w:t>
      </w:r>
      <w:r w:rsidR="003631BF">
        <w:rPr>
          <w:color w:val="202020"/>
        </w:rPr>
        <w:t>tingimusi</w:t>
      </w:r>
      <w:r w:rsidR="003027C8">
        <w:rPr>
          <w:color w:val="202020"/>
        </w:rPr>
        <w:t xml:space="preserve"> puistu liituvuse, raieaja</w:t>
      </w:r>
      <w:r w:rsidR="00065954">
        <w:rPr>
          <w:color w:val="202020"/>
        </w:rPr>
        <w:t xml:space="preserve">, -tehnika, raiutud materjali eemaldamise tähtaegade ja </w:t>
      </w:r>
      <w:proofErr w:type="spellStart"/>
      <w:r w:rsidR="00065954">
        <w:rPr>
          <w:color w:val="202020"/>
        </w:rPr>
        <w:t>kokkuveo</w:t>
      </w:r>
      <w:proofErr w:type="spellEnd"/>
      <w:r w:rsidR="003631BF">
        <w:rPr>
          <w:color w:val="202020"/>
        </w:rPr>
        <w:t xml:space="preserve"> osas</w:t>
      </w:r>
      <w:r w:rsidRPr="00ED7EA5">
        <w:rPr>
          <w:color w:val="202020"/>
        </w:rPr>
        <w:t xml:space="preserve">. Kollase kiviriku püsielupaikade puhveralal tuleb mets säilitada võimalikult terviklikult, vajadusel on puhveralal lubatud ainult sanitaarraied ja ohtlike puude eemaldamine (vt </w:t>
      </w:r>
      <w:proofErr w:type="spellStart"/>
      <w:r w:rsidRPr="00ED7EA5">
        <w:rPr>
          <w:color w:val="202020"/>
        </w:rPr>
        <w:t>ptk</w:t>
      </w:r>
      <w:proofErr w:type="spellEnd"/>
      <w:r w:rsidRPr="00ED7EA5">
        <w:rPr>
          <w:color w:val="202020"/>
        </w:rPr>
        <w:t xml:space="preserve"> 4.3);</w:t>
      </w:r>
    </w:p>
    <w:p w14:paraId="5EAF5D22" w14:textId="74DEC701" w:rsidR="009D1501" w:rsidRDefault="00AD444D" w:rsidP="009D1501">
      <w:pPr>
        <w:pStyle w:val="Loendilik"/>
        <w:numPr>
          <w:ilvl w:val="0"/>
          <w:numId w:val="31"/>
        </w:numPr>
        <w:jc w:val="both"/>
        <w:rPr>
          <w:color w:val="202020"/>
        </w:rPr>
      </w:pPr>
      <w:r w:rsidRPr="009D1501">
        <w:rPr>
          <w:color w:val="202020"/>
        </w:rPr>
        <w:t>k</w:t>
      </w:r>
      <w:r w:rsidR="00056AC9" w:rsidRPr="009D1501">
        <w:rPr>
          <w:color w:val="202020"/>
        </w:rPr>
        <w:t xml:space="preserve">aitstavatel aladel asuvates kasvukohtades </w:t>
      </w:r>
      <w:r w:rsidR="009C1BC1">
        <w:rPr>
          <w:color w:val="202020"/>
        </w:rPr>
        <w:t xml:space="preserve">vajadusel </w:t>
      </w:r>
      <w:r w:rsidR="00056AC9" w:rsidRPr="009D1501">
        <w:rPr>
          <w:color w:val="202020"/>
        </w:rPr>
        <w:t xml:space="preserve">juure- ja kännuvõsude eemaldamine (nt </w:t>
      </w:r>
      <w:proofErr w:type="spellStart"/>
      <w:r w:rsidR="00056AC9" w:rsidRPr="009D1501">
        <w:rPr>
          <w:color w:val="202020"/>
        </w:rPr>
        <w:t>Kõrissoo</w:t>
      </w:r>
      <w:proofErr w:type="spellEnd"/>
      <w:r w:rsidR="00056AC9" w:rsidRPr="009D1501">
        <w:rPr>
          <w:color w:val="202020"/>
        </w:rPr>
        <w:t xml:space="preserve"> ja </w:t>
      </w:r>
      <w:proofErr w:type="spellStart"/>
      <w:r w:rsidR="00056AC9" w:rsidRPr="009D1501">
        <w:rPr>
          <w:color w:val="202020"/>
        </w:rPr>
        <w:t>Jäola</w:t>
      </w:r>
      <w:proofErr w:type="spellEnd"/>
      <w:r w:rsidR="00056AC9" w:rsidRPr="009D1501">
        <w:rPr>
          <w:color w:val="202020"/>
        </w:rPr>
        <w:t xml:space="preserve"> eesti soojumika püsielupaikades)</w:t>
      </w:r>
      <w:r w:rsidR="00F3223C" w:rsidRPr="009D1501">
        <w:rPr>
          <w:color w:val="202020"/>
        </w:rPr>
        <w:t xml:space="preserve">. Töö vajadus sõltub koosluse </w:t>
      </w:r>
      <w:proofErr w:type="spellStart"/>
      <w:r w:rsidR="00F3223C" w:rsidRPr="009D1501">
        <w:rPr>
          <w:color w:val="202020"/>
        </w:rPr>
        <w:t>liigilisest</w:t>
      </w:r>
      <w:proofErr w:type="spellEnd"/>
      <w:r w:rsidR="00F3223C" w:rsidRPr="009D1501">
        <w:rPr>
          <w:color w:val="202020"/>
        </w:rPr>
        <w:t xml:space="preserve"> koosseisust;</w:t>
      </w:r>
    </w:p>
    <w:p w14:paraId="39D46584" w14:textId="2A251BEF" w:rsidR="00D75280" w:rsidRPr="00294D8F" w:rsidRDefault="00294D8F" w:rsidP="00294D8F">
      <w:pPr>
        <w:pStyle w:val="Loendilik"/>
        <w:numPr>
          <w:ilvl w:val="0"/>
          <w:numId w:val="31"/>
        </w:numPr>
        <w:jc w:val="both"/>
        <w:rPr>
          <w:color w:val="202020"/>
        </w:rPr>
      </w:pPr>
      <w:r w:rsidRPr="00294D8F">
        <w:rPr>
          <w:color w:val="202020"/>
        </w:rPr>
        <w:t xml:space="preserve">taastatud aladel </w:t>
      </w:r>
      <w:r>
        <w:rPr>
          <w:color w:val="202020"/>
        </w:rPr>
        <w:t>rakendada</w:t>
      </w:r>
      <w:r w:rsidRPr="00294D8F">
        <w:rPr>
          <w:color w:val="202020"/>
        </w:rPr>
        <w:t xml:space="preserve"> pärast puistu harvendamist ja võsalõikust </w:t>
      </w:r>
      <w:r w:rsidR="009A44DE">
        <w:rPr>
          <w:color w:val="202020"/>
        </w:rPr>
        <w:t xml:space="preserve">vajadusel </w:t>
      </w:r>
      <w:r w:rsidRPr="00294D8F">
        <w:rPr>
          <w:color w:val="202020"/>
        </w:rPr>
        <w:t xml:space="preserve">püsihooldusmeetmena madala koormusega karjatamist, nt </w:t>
      </w:r>
      <w:proofErr w:type="spellStart"/>
      <w:r w:rsidR="00D75280" w:rsidRPr="00294D8F">
        <w:rPr>
          <w:color w:val="202020"/>
        </w:rPr>
        <w:t>Verhuulitsa</w:t>
      </w:r>
      <w:proofErr w:type="spellEnd"/>
      <w:r w:rsidR="00D75280" w:rsidRPr="00294D8F">
        <w:rPr>
          <w:color w:val="202020"/>
        </w:rPr>
        <w:t xml:space="preserve"> käpaliste püsielupaigas </w:t>
      </w:r>
      <w:r w:rsidRPr="00294D8F">
        <w:rPr>
          <w:color w:val="202020"/>
        </w:rPr>
        <w:t xml:space="preserve">ja </w:t>
      </w:r>
      <w:proofErr w:type="spellStart"/>
      <w:r w:rsidRPr="00294D8F">
        <w:rPr>
          <w:color w:val="202020"/>
        </w:rPr>
        <w:t>Ehmja</w:t>
      </w:r>
      <w:proofErr w:type="spellEnd"/>
      <w:r w:rsidRPr="00294D8F">
        <w:rPr>
          <w:color w:val="202020"/>
        </w:rPr>
        <w:t xml:space="preserve">-Turvalepa hoiualal </w:t>
      </w:r>
      <w:r w:rsidR="00BA5848">
        <w:rPr>
          <w:color w:val="202020"/>
        </w:rPr>
        <w:t xml:space="preserve">asuvates kasvukohtades </w:t>
      </w:r>
      <w:r>
        <w:rPr>
          <w:color w:val="202020"/>
        </w:rPr>
        <w:t xml:space="preserve">(vt </w:t>
      </w:r>
      <w:proofErr w:type="spellStart"/>
      <w:r>
        <w:rPr>
          <w:color w:val="202020"/>
        </w:rPr>
        <w:t>ptk</w:t>
      </w:r>
      <w:proofErr w:type="spellEnd"/>
      <w:r>
        <w:rPr>
          <w:color w:val="202020"/>
        </w:rPr>
        <w:t xml:space="preserve"> 5.1.1.);</w:t>
      </w:r>
      <w:r w:rsidR="00D75280" w:rsidRPr="00294D8F">
        <w:rPr>
          <w:color w:val="202020"/>
        </w:rPr>
        <w:t xml:space="preserve"> </w:t>
      </w:r>
    </w:p>
    <w:p w14:paraId="631912E3" w14:textId="3B9BAFAD" w:rsidR="00056AC9" w:rsidRDefault="00056AC9" w:rsidP="009D1501">
      <w:pPr>
        <w:pStyle w:val="Loendilik"/>
        <w:numPr>
          <w:ilvl w:val="0"/>
          <w:numId w:val="31"/>
        </w:numPr>
        <w:jc w:val="both"/>
        <w:rPr>
          <w:color w:val="202020"/>
        </w:rPr>
      </w:pPr>
      <w:r w:rsidRPr="009D1501">
        <w:rPr>
          <w:color w:val="202020"/>
        </w:rPr>
        <w:t>taastamistööde tulemuslikku seire.</w:t>
      </w:r>
    </w:p>
    <w:p w14:paraId="77237DF3" w14:textId="22BC159F" w:rsidR="00D90044" w:rsidRPr="00D90044" w:rsidRDefault="00D90044" w:rsidP="00D90044">
      <w:pPr>
        <w:ind w:left="360"/>
        <w:jc w:val="both"/>
        <w:rPr>
          <w:color w:val="202020"/>
        </w:rPr>
      </w:pPr>
      <w:proofErr w:type="spellStart"/>
      <w:r w:rsidRPr="00D90044">
        <w:rPr>
          <w:color w:val="202020"/>
        </w:rPr>
        <w:t>Taastamistöid</w:t>
      </w:r>
      <w:proofErr w:type="spellEnd"/>
      <w:r w:rsidRPr="00D90044">
        <w:rPr>
          <w:color w:val="202020"/>
        </w:rPr>
        <w:t xml:space="preserve"> </w:t>
      </w:r>
      <w:proofErr w:type="spellStart"/>
      <w:r w:rsidRPr="00D90044">
        <w:rPr>
          <w:color w:val="202020"/>
        </w:rPr>
        <w:t>ei</w:t>
      </w:r>
      <w:proofErr w:type="spellEnd"/>
      <w:r w:rsidRPr="00D90044">
        <w:rPr>
          <w:color w:val="202020"/>
        </w:rPr>
        <w:t xml:space="preserve"> </w:t>
      </w:r>
      <w:r>
        <w:rPr>
          <w:color w:val="202020"/>
        </w:rPr>
        <w:t xml:space="preserve">ole </w:t>
      </w:r>
      <w:proofErr w:type="spellStart"/>
      <w:r>
        <w:rPr>
          <w:color w:val="202020"/>
        </w:rPr>
        <w:t>kavandatud</w:t>
      </w:r>
      <w:proofErr w:type="spellEnd"/>
      <w:r>
        <w:rPr>
          <w:color w:val="202020"/>
        </w:rPr>
        <w:t xml:space="preserve"> Tatra </w:t>
      </w:r>
      <w:proofErr w:type="spellStart"/>
      <w:r w:rsidR="00BF7B77">
        <w:rPr>
          <w:color w:val="202020"/>
        </w:rPr>
        <w:t>kollase</w:t>
      </w:r>
      <w:proofErr w:type="spellEnd"/>
      <w:r w:rsidR="00BF7B77">
        <w:rPr>
          <w:color w:val="202020"/>
        </w:rPr>
        <w:t xml:space="preserve"> </w:t>
      </w:r>
      <w:proofErr w:type="spellStart"/>
      <w:r w:rsidR="00BF7B77">
        <w:rPr>
          <w:color w:val="202020"/>
        </w:rPr>
        <w:t>kiviriku</w:t>
      </w:r>
      <w:proofErr w:type="spellEnd"/>
      <w:r w:rsidR="00BF7B77">
        <w:rPr>
          <w:color w:val="202020"/>
        </w:rPr>
        <w:t xml:space="preserve"> </w:t>
      </w:r>
      <w:proofErr w:type="spellStart"/>
      <w:r>
        <w:rPr>
          <w:color w:val="202020"/>
        </w:rPr>
        <w:t>püsielupaigas</w:t>
      </w:r>
      <w:proofErr w:type="spellEnd"/>
      <w:r>
        <w:rPr>
          <w:color w:val="202020"/>
        </w:rPr>
        <w:t xml:space="preserve"> </w:t>
      </w:r>
      <w:proofErr w:type="spellStart"/>
      <w:r>
        <w:rPr>
          <w:color w:val="202020"/>
        </w:rPr>
        <w:t>asuvas</w:t>
      </w:r>
      <w:proofErr w:type="spellEnd"/>
      <w:r>
        <w:rPr>
          <w:color w:val="202020"/>
        </w:rPr>
        <w:t xml:space="preserve"> </w:t>
      </w:r>
      <w:proofErr w:type="spellStart"/>
      <w:r>
        <w:rPr>
          <w:color w:val="202020"/>
        </w:rPr>
        <w:t>kollase</w:t>
      </w:r>
      <w:proofErr w:type="spellEnd"/>
      <w:r>
        <w:rPr>
          <w:color w:val="202020"/>
        </w:rPr>
        <w:t xml:space="preserve"> </w:t>
      </w:r>
      <w:proofErr w:type="spellStart"/>
      <w:r>
        <w:rPr>
          <w:color w:val="202020"/>
        </w:rPr>
        <w:t>kiviriku</w:t>
      </w:r>
      <w:proofErr w:type="spellEnd"/>
      <w:r>
        <w:rPr>
          <w:color w:val="202020"/>
        </w:rPr>
        <w:t xml:space="preserve"> </w:t>
      </w:r>
      <w:proofErr w:type="spellStart"/>
      <w:r>
        <w:rPr>
          <w:color w:val="202020"/>
        </w:rPr>
        <w:t>kasvukohas</w:t>
      </w:r>
      <w:proofErr w:type="spellEnd"/>
      <w:r>
        <w:rPr>
          <w:color w:val="202020"/>
        </w:rPr>
        <w:t xml:space="preserve"> KLO9307535</w:t>
      </w:r>
      <w:r w:rsidR="00BF7B77">
        <w:rPr>
          <w:color w:val="202020"/>
        </w:rPr>
        <w:t xml:space="preserve">. </w:t>
      </w:r>
      <w:r>
        <w:rPr>
          <w:color w:val="202020"/>
        </w:rPr>
        <w:t xml:space="preserve">2023. </w:t>
      </w:r>
      <w:proofErr w:type="spellStart"/>
      <w:r>
        <w:rPr>
          <w:color w:val="202020"/>
        </w:rPr>
        <w:t>aasta</w:t>
      </w:r>
      <w:proofErr w:type="spellEnd"/>
      <w:r>
        <w:rPr>
          <w:color w:val="202020"/>
        </w:rPr>
        <w:t xml:space="preserve"> </w:t>
      </w:r>
      <w:proofErr w:type="spellStart"/>
      <w:r>
        <w:rPr>
          <w:color w:val="202020"/>
        </w:rPr>
        <w:t>inventuuri</w:t>
      </w:r>
      <w:proofErr w:type="spellEnd"/>
      <w:r>
        <w:rPr>
          <w:color w:val="202020"/>
        </w:rPr>
        <w:t xml:space="preserve"> </w:t>
      </w:r>
      <w:proofErr w:type="spellStart"/>
      <w:r w:rsidR="007F5305">
        <w:rPr>
          <w:color w:val="202020"/>
        </w:rPr>
        <w:t>andmetel</w:t>
      </w:r>
      <w:proofErr w:type="spellEnd"/>
      <w:r w:rsidR="007F5305">
        <w:rPr>
          <w:color w:val="202020"/>
        </w:rPr>
        <w:t xml:space="preserve"> </w:t>
      </w:r>
      <w:proofErr w:type="spellStart"/>
      <w:r w:rsidR="007F5305">
        <w:rPr>
          <w:color w:val="202020"/>
        </w:rPr>
        <w:t>ei</w:t>
      </w:r>
      <w:proofErr w:type="spellEnd"/>
      <w:r w:rsidR="007F5305">
        <w:rPr>
          <w:color w:val="202020"/>
        </w:rPr>
        <w:t xml:space="preserve"> ole </w:t>
      </w:r>
      <w:proofErr w:type="spellStart"/>
      <w:r w:rsidR="007F5305">
        <w:rPr>
          <w:color w:val="202020"/>
        </w:rPr>
        <w:t>kasvukohas</w:t>
      </w:r>
      <w:proofErr w:type="spellEnd"/>
      <w:r w:rsidR="007F5305">
        <w:rPr>
          <w:color w:val="202020"/>
        </w:rPr>
        <w:t xml:space="preserve"> </w:t>
      </w:r>
      <w:proofErr w:type="spellStart"/>
      <w:r w:rsidR="007F5305">
        <w:rPr>
          <w:color w:val="202020"/>
        </w:rPr>
        <w:t>probleemiks</w:t>
      </w:r>
      <w:proofErr w:type="spellEnd"/>
      <w:r w:rsidR="007F5305">
        <w:rPr>
          <w:color w:val="202020"/>
        </w:rPr>
        <w:t xml:space="preserve"> </w:t>
      </w:r>
      <w:proofErr w:type="spellStart"/>
      <w:r w:rsidR="007F5305">
        <w:rPr>
          <w:color w:val="202020"/>
        </w:rPr>
        <w:t>võsastumine</w:t>
      </w:r>
      <w:proofErr w:type="spellEnd"/>
      <w:r w:rsidR="007F5305">
        <w:rPr>
          <w:color w:val="202020"/>
        </w:rPr>
        <w:t xml:space="preserve">, </w:t>
      </w:r>
      <w:proofErr w:type="spellStart"/>
      <w:r w:rsidR="007F5305">
        <w:rPr>
          <w:color w:val="202020"/>
        </w:rPr>
        <w:t>vaid</w:t>
      </w:r>
      <w:proofErr w:type="spellEnd"/>
      <w:r w:rsidR="007F5305">
        <w:rPr>
          <w:color w:val="202020"/>
        </w:rPr>
        <w:t xml:space="preserve"> </w:t>
      </w:r>
      <w:proofErr w:type="spellStart"/>
      <w:r w:rsidR="00BF7B77">
        <w:rPr>
          <w:color w:val="202020"/>
        </w:rPr>
        <w:t>lausaliselt</w:t>
      </w:r>
      <w:proofErr w:type="spellEnd"/>
      <w:r w:rsidR="00BF7B77">
        <w:rPr>
          <w:color w:val="202020"/>
        </w:rPr>
        <w:t xml:space="preserve"> </w:t>
      </w:r>
      <w:proofErr w:type="spellStart"/>
      <w:r w:rsidR="007F5305">
        <w:rPr>
          <w:color w:val="202020"/>
        </w:rPr>
        <w:t>levib</w:t>
      </w:r>
      <w:proofErr w:type="spellEnd"/>
      <w:r w:rsidR="007F5305">
        <w:rPr>
          <w:color w:val="202020"/>
        </w:rPr>
        <w:t xml:space="preserve"> </w:t>
      </w:r>
      <w:proofErr w:type="spellStart"/>
      <w:r w:rsidR="00BF7B77">
        <w:rPr>
          <w:color w:val="202020"/>
        </w:rPr>
        <w:t>pruun</w:t>
      </w:r>
      <w:proofErr w:type="spellEnd"/>
      <w:r w:rsidR="00BF7B77">
        <w:rPr>
          <w:color w:val="202020"/>
        </w:rPr>
        <w:t xml:space="preserve"> </w:t>
      </w:r>
      <w:proofErr w:type="spellStart"/>
      <w:r w:rsidR="00BF7B77">
        <w:rPr>
          <w:color w:val="202020"/>
        </w:rPr>
        <w:t>sepsikas</w:t>
      </w:r>
      <w:proofErr w:type="spellEnd"/>
      <w:r w:rsidR="00BF7B77">
        <w:rPr>
          <w:color w:val="202020"/>
        </w:rPr>
        <w:t xml:space="preserve">, </w:t>
      </w:r>
      <w:proofErr w:type="spellStart"/>
      <w:r w:rsidR="00BF7B77">
        <w:rPr>
          <w:color w:val="202020"/>
        </w:rPr>
        <w:t>mille</w:t>
      </w:r>
      <w:proofErr w:type="spellEnd"/>
      <w:r w:rsidR="00BF7B77">
        <w:rPr>
          <w:color w:val="202020"/>
        </w:rPr>
        <w:t xml:space="preserve"> </w:t>
      </w:r>
      <w:proofErr w:type="spellStart"/>
      <w:r w:rsidR="00BF7B77">
        <w:rPr>
          <w:color w:val="202020"/>
        </w:rPr>
        <w:t>domineerimise</w:t>
      </w:r>
      <w:proofErr w:type="spellEnd"/>
      <w:r w:rsidR="00BF7B77">
        <w:rPr>
          <w:color w:val="202020"/>
        </w:rPr>
        <w:t xml:space="preserve"> </w:t>
      </w:r>
      <w:proofErr w:type="spellStart"/>
      <w:r w:rsidR="00BF7B77">
        <w:rPr>
          <w:color w:val="202020"/>
        </w:rPr>
        <w:t>korral</w:t>
      </w:r>
      <w:proofErr w:type="spellEnd"/>
      <w:r w:rsidR="00BF7B77">
        <w:rPr>
          <w:color w:val="202020"/>
        </w:rPr>
        <w:t xml:space="preserve"> </w:t>
      </w:r>
      <w:proofErr w:type="spellStart"/>
      <w:r w:rsidR="00274A54">
        <w:rPr>
          <w:color w:val="202020"/>
        </w:rPr>
        <w:t>muutub</w:t>
      </w:r>
      <w:proofErr w:type="spellEnd"/>
      <w:r w:rsidR="00BF7B77">
        <w:rPr>
          <w:color w:val="202020"/>
        </w:rPr>
        <w:t xml:space="preserve"> </w:t>
      </w:r>
      <w:proofErr w:type="spellStart"/>
      <w:r w:rsidR="00BF7B77">
        <w:rPr>
          <w:color w:val="202020"/>
        </w:rPr>
        <w:t>kasvukoht</w:t>
      </w:r>
      <w:proofErr w:type="spellEnd"/>
      <w:r w:rsidR="00BF7B77">
        <w:rPr>
          <w:color w:val="202020"/>
        </w:rPr>
        <w:t xml:space="preserve"> </w:t>
      </w:r>
      <w:proofErr w:type="spellStart"/>
      <w:r w:rsidR="00BF7B77">
        <w:rPr>
          <w:color w:val="202020"/>
        </w:rPr>
        <w:t>kollasele</w:t>
      </w:r>
      <w:proofErr w:type="spellEnd"/>
      <w:r w:rsidR="00BF7B77">
        <w:rPr>
          <w:color w:val="202020"/>
        </w:rPr>
        <w:t xml:space="preserve"> </w:t>
      </w:r>
      <w:proofErr w:type="spellStart"/>
      <w:r w:rsidR="00BF7B77">
        <w:rPr>
          <w:color w:val="202020"/>
        </w:rPr>
        <w:t>kivirikule</w:t>
      </w:r>
      <w:proofErr w:type="spellEnd"/>
      <w:r w:rsidR="00BF7B77">
        <w:rPr>
          <w:color w:val="202020"/>
        </w:rPr>
        <w:t xml:space="preserve"> </w:t>
      </w:r>
      <w:proofErr w:type="spellStart"/>
      <w:r w:rsidR="00BF7B77">
        <w:rPr>
          <w:color w:val="202020"/>
        </w:rPr>
        <w:t>ilmselt</w:t>
      </w:r>
      <w:proofErr w:type="spellEnd"/>
      <w:r w:rsidR="00BF7B77">
        <w:rPr>
          <w:color w:val="202020"/>
        </w:rPr>
        <w:t xml:space="preserve"> </w:t>
      </w:r>
      <w:proofErr w:type="spellStart"/>
      <w:r w:rsidR="00BF7B77">
        <w:rPr>
          <w:color w:val="202020"/>
        </w:rPr>
        <w:t>sobi</w:t>
      </w:r>
      <w:r w:rsidR="00274A54">
        <w:rPr>
          <w:color w:val="202020"/>
        </w:rPr>
        <w:t>matuks</w:t>
      </w:r>
      <w:proofErr w:type="spellEnd"/>
      <w:r w:rsidR="00BF7B77">
        <w:rPr>
          <w:color w:val="202020"/>
        </w:rPr>
        <w:t>.</w:t>
      </w:r>
      <w:r w:rsidR="00DF1F51">
        <w:rPr>
          <w:color w:val="202020"/>
        </w:rPr>
        <w:t xml:space="preserve"> </w:t>
      </w:r>
      <w:r w:rsidR="00BF7B77">
        <w:rPr>
          <w:color w:val="202020"/>
        </w:rPr>
        <w:t xml:space="preserve">  </w:t>
      </w:r>
    </w:p>
    <w:p w14:paraId="46DE12A4" w14:textId="77777777" w:rsidR="00D14401" w:rsidRDefault="00D14401" w:rsidP="00D14401">
      <w:pPr>
        <w:jc w:val="both"/>
        <w:rPr>
          <w:color w:val="202020"/>
          <w:highlight w:val="white"/>
          <w:lang w:val="et-EE"/>
        </w:rPr>
      </w:pPr>
    </w:p>
    <w:p w14:paraId="780A51F7" w14:textId="77777777" w:rsidR="00D90044" w:rsidRPr="00A9364C" w:rsidRDefault="00D90044" w:rsidP="00D14401">
      <w:pPr>
        <w:jc w:val="both"/>
        <w:rPr>
          <w:color w:val="202020"/>
          <w:highlight w:val="white"/>
          <w:lang w:val="et-EE"/>
        </w:rPr>
      </w:pPr>
    </w:p>
    <w:p w14:paraId="507DF47F" w14:textId="77777777" w:rsidR="00D14401" w:rsidRPr="00A9364C" w:rsidRDefault="00D14401" w:rsidP="00A20CAA">
      <w:pPr>
        <w:pStyle w:val="Pealkiri3"/>
        <w:rPr>
          <w:szCs w:val="24"/>
          <w:lang w:val="et-EE"/>
        </w:rPr>
      </w:pPr>
      <w:bookmarkStart w:id="56" w:name="_Toc156578628"/>
      <w:bookmarkStart w:id="57" w:name="_Toc159914669"/>
      <w:r w:rsidRPr="00A9364C">
        <w:rPr>
          <w:lang w:val="et-EE"/>
        </w:rPr>
        <w:t>3.3. Muutused rohustus</w:t>
      </w:r>
      <w:bookmarkEnd w:id="56"/>
      <w:bookmarkEnd w:id="57"/>
      <w:r w:rsidRPr="00A9364C">
        <w:rPr>
          <w:szCs w:val="24"/>
          <w:lang w:val="et-EE"/>
        </w:rPr>
        <w:t xml:space="preserve"> </w:t>
      </w:r>
    </w:p>
    <w:p w14:paraId="0B197A97" w14:textId="77777777" w:rsidR="00D14401" w:rsidRPr="00A9364C" w:rsidRDefault="00D14401" w:rsidP="00D14401">
      <w:pPr>
        <w:pStyle w:val="Pealkiri2"/>
        <w:spacing w:before="0"/>
        <w:rPr>
          <w:sz w:val="24"/>
          <w:szCs w:val="24"/>
          <w:lang w:val="et-EE"/>
        </w:rPr>
      </w:pPr>
    </w:p>
    <w:p w14:paraId="6B80AD26" w14:textId="65BEDDFE" w:rsidR="00D14401" w:rsidRPr="00A9364C" w:rsidRDefault="00D14401" w:rsidP="00D14401">
      <w:pPr>
        <w:jc w:val="both"/>
        <w:rPr>
          <w:lang w:val="et-EE"/>
        </w:rPr>
      </w:pPr>
      <w:r w:rsidRPr="00A9364C">
        <w:rPr>
          <w:color w:val="000000" w:themeColor="text1"/>
          <w:lang w:val="et-EE"/>
        </w:rPr>
        <w:t xml:space="preserve">Muutused rohustus toimuvad peamiselt sellistes kasvukohtades, kus on kuivenduse mõju, kunagine majandamine on katkenud või kasvukoha produktiivsus mingil põhjusel suurenenud. Selle tulemusel hakkavad levima kõrgekasvulised taimeliigid (pilliroog, muud kõrgekasvulised kõrrelised ja tarnad, angervaks, seaohakas jt). Eriti on sellest ohustatud kollane kivirik, kes </w:t>
      </w:r>
      <w:r w:rsidRPr="00A9364C">
        <w:rPr>
          <w:lang w:val="et-EE"/>
        </w:rPr>
        <w:t xml:space="preserve">ei suuda nõrga konkurentsivõime tõttu konkureerida kõrgekasvuliste soontaimedega. </w:t>
      </w:r>
    </w:p>
    <w:p w14:paraId="427F70C8" w14:textId="77777777" w:rsidR="00D14401" w:rsidRPr="00A9364C" w:rsidRDefault="00D14401" w:rsidP="00D14401">
      <w:pPr>
        <w:jc w:val="both"/>
        <w:rPr>
          <w:lang w:val="et-EE"/>
        </w:rPr>
      </w:pPr>
    </w:p>
    <w:p w14:paraId="2E168ABD" w14:textId="404A839B" w:rsidR="00D14401" w:rsidRPr="00A9364C" w:rsidRDefault="00D14401" w:rsidP="00D14401">
      <w:pPr>
        <w:jc w:val="both"/>
        <w:rPr>
          <w:lang w:val="et-EE"/>
        </w:rPr>
      </w:pPr>
      <w:r w:rsidRPr="00A9364C">
        <w:rPr>
          <w:lang w:val="et-EE"/>
        </w:rPr>
        <w:lastRenderedPageBreak/>
        <w:t xml:space="preserve">Pilliroo tõrje võib kasvukohtade eripära (niiske pinnas, ebatasane maastik) tõttu olla üsna keeruline. Soovitatav on pilliroogu tõrjuda peale tegevuskava liikide seemnete valmimist sügisel, vajadusel kombineerida pilliroo tõrjet ja niitmist (eesti soojumika püsielupaikade kaitse-eeskiri sätestab, et </w:t>
      </w:r>
      <w:r w:rsidRPr="00A9364C">
        <w:rPr>
          <w:color w:val="202020"/>
          <w:lang w:val="et-EE"/>
        </w:rPr>
        <w:t>rohtu on lubatud niita poollooduslike koosluste esinemisaladel ajavahemikus 10. septembrist 1. oktoobrini</w:t>
      </w:r>
      <w:r w:rsidRPr="00A9364C">
        <w:rPr>
          <w:lang w:val="et-EE"/>
        </w:rPr>
        <w:t xml:space="preserve">) või siis talvel külmunud pinnasega vähese lumega ajal. </w:t>
      </w:r>
      <w:bookmarkStart w:id="58" w:name="_Hlk166501636"/>
      <w:r w:rsidRPr="00A9364C">
        <w:rPr>
          <w:lang w:val="et-EE"/>
        </w:rPr>
        <w:t xml:space="preserve">Töö tuleb </w:t>
      </w:r>
      <w:r w:rsidR="008F4B17">
        <w:rPr>
          <w:lang w:val="et-EE"/>
        </w:rPr>
        <w:t>kollase kiviriku kasvukohtades</w:t>
      </w:r>
      <w:r w:rsidR="00FB1D76">
        <w:rPr>
          <w:lang w:val="et-EE"/>
        </w:rPr>
        <w:t xml:space="preserve">, </w:t>
      </w:r>
      <w:r w:rsidR="00FB1D76">
        <w:t xml:space="preserve">mis on </w:t>
      </w:r>
      <w:proofErr w:type="spellStart"/>
      <w:r w:rsidR="00FB1D76">
        <w:t>enamasti</w:t>
      </w:r>
      <w:proofErr w:type="spellEnd"/>
      <w:r w:rsidR="00FB1D76">
        <w:t xml:space="preserve"> </w:t>
      </w:r>
      <w:proofErr w:type="spellStart"/>
      <w:r w:rsidR="00FB1D76">
        <w:t>väikesepindalalised</w:t>
      </w:r>
      <w:proofErr w:type="spellEnd"/>
      <w:r w:rsidR="00FB1D76">
        <w:t>,</w:t>
      </w:r>
      <w:r w:rsidR="008F4B17">
        <w:rPr>
          <w:lang w:val="et-EE"/>
        </w:rPr>
        <w:t xml:space="preserve"> </w:t>
      </w:r>
      <w:r w:rsidR="000C4E35">
        <w:rPr>
          <w:lang w:val="et-EE"/>
        </w:rPr>
        <w:t xml:space="preserve">võimalusel </w:t>
      </w:r>
      <w:r w:rsidRPr="00A9364C">
        <w:rPr>
          <w:lang w:val="et-EE"/>
        </w:rPr>
        <w:t>teha käsitsi (trimmeriga) ning niidetud roog</w:t>
      </w:r>
      <w:r w:rsidR="000C4E35">
        <w:rPr>
          <w:lang w:val="et-EE"/>
        </w:rPr>
        <w:t xml:space="preserve"> enne järgmist vegetatsiooniperioodi kasvukohast eemaldada (külmunud pinnasega)</w:t>
      </w:r>
      <w:bookmarkEnd w:id="58"/>
      <w:r w:rsidRPr="00A9364C">
        <w:rPr>
          <w:lang w:val="et-EE"/>
        </w:rPr>
        <w:t>. Karjatamisel peab karjatamiskoormus olema nõrk kuni mõõdukas. Intensiivset karjatamist peetakse kollase kiviriku jaoks ohuteguriks (</w:t>
      </w:r>
      <w:proofErr w:type="spellStart"/>
      <w:r w:rsidRPr="00A9364C">
        <w:rPr>
          <w:lang w:val="et-EE"/>
        </w:rPr>
        <w:t>Vittoz</w:t>
      </w:r>
      <w:proofErr w:type="spellEnd"/>
      <w:r w:rsidRPr="00A9364C">
        <w:rPr>
          <w:lang w:val="et-EE"/>
        </w:rPr>
        <w:t xml:space="preserve"> 2006, </w:t>
      </w:r>
      <w:proofErr w:type="spellStart"/>
      <w:r w:rsidRPr="00A9364C">
        <w:rPr>
          <w:lang w:val="et-EE"/>
        </w:rPr>
        <w:t>Muldoon</w:t>
      </w:r>
      <w:proofErr w:type="spellEnd"/>
      <w:r w:rsidRPr="00A9364C">
        <w:rPr>
          <w:lang w:val="et-EE"/>
        </w:rPr>
        <w:t xml:space="preserve"> </w:t>
      </w:r>
      <w:r w:rsidRPr="00A9364C">
        <w:rPr>
          <w:i/>
          <w:iCs/>
          <w:lang w:val="et-EE"/>
        </w:rPr>
        <w:t xml:space="preserve">et </w:t>
      </w:r>
      <w:proofErr w:type="spellStart"/>
      <w:r w:rsidRPr="00A9364C">
        <w:rPr>
          <w:i/>
          <w:iCs/>
          <w:lang w:val="et-EE"/>
        </w:rPr>
        <w:t>al</w:t>
      </w:r>
      <w:proofErr w:type="spellEnd"/>
      <w:r w:rsidRPr="00A9364C">
        <w:rPr>
          <w:i/>
          <w:iCs/>
          <w:lang w:val="et-EE"/>
        </w:rPr>
        <w:t>.</w:t>
      </w:r>
      <w:r w:rsidRPr="00A9364C">
        <w:rPr>
          <w:lang w:val="et-EE"/>
        </w:rPr>
        <w:t xml:space="preserve"> 2015).</w:t>
      </w:r>
    </w:p>
    <w:p w14:paraId="31D54595" w14:textId="77777777" w:rsidR="00D14401" w:rsidRPr="00A9364C" w:rsidRDefault="00D14401" w:rsidP="00D14401">
      <w:pPr>
        <w:rPr>
          <w:lang w:val="et-EE"/>
        </w:rPr>
      </w:pPr>
    </w:p>
    <w:p w14:paraId="56F06AA9" w14:textId="496C445C" w:rsidR="00C90ABC" w:rsidRDefault="00D14401" w:rsidP="00D14401">
      <w:pPr>
        <w:jc w:val="both"/>
        <w:rPr>
          <w:lang w:val="et-EE"/>
        </w:rPr>
      </w:pPr>
      <w:r w:rsidRPr="00A9364C">
        <w:rPr>
          <w:u w:val="single"/>
          <w:lang w:val="et-EE"/>
        </w:rPr>
        <w:t>Mee</w:t>
      </w:r>
      <w:r w:rsidR="00C90ABC">
        <w:rPr>
          <w:u w:val="single"/>
          <w:lang w:val="et-EE"/>
        </w:rPr>
        <w:t>tmed</w:t>
      </w:r>
      <w:r w:rsidRPr="00A9364C">
        <w:rPr>
          <w:u w:val="single"/>
          <w:lang w:val="et-EE"/>
        </w:rPr>
        <w:t>:</w:t>
      </w:r>
      <w:r w:rsidRPr="00A9364C">
        <w:rPr>
          <w:lang w:val="et-EE"/>
        </w:rPr>
        <w:t xml:space="preserve"> </w:t>
      </w:r>
    </w:p>
    <w:p w14:paraId="37130238" w14:textId="41FA5095" w:rsidR="00FB1D76" w:rsidRPr="00FB1D76" w:rsidRDefault="00C90ABC" w:rsidP="00C90ABC">
      <w:pPr>
        <w:pStyle w:val="Loendilik"/>
        <w:numPr>
          <w:ilvl w:val="0"/>
          <w:numId w:val="29"/>
        </w:numPr>
        <w:jc w:val="both"/>
        <w:rPr>
          <w:u w:val="single"/>
        </w:rPr>
      </w:pPr>
      <w:r>
        <w:t xml:space="preserve">Kaitstavatel aladel asuvates kasvukohtades </w:t>
      </w:r>
      <w:r w:rsidR="0087467E">
        <w:t xml:space="preserve">(nt </w:t>
      </w:r>
      <w:r w:rsidR="0087467E" w:rsidRPr="00A9364C">
        <w:t>Kurematsi hoiualal</w:t>
      </w:r>
      <w:r w:rsidR="0087467E">
        <w:t xml:space="preserve">) </w:t>
      </w:r>
      <w:r w:rsidR="00D14401" w:rsidRPr="00C90ABC">
        <w:t>vajadusel pillirootõrje</w:t>
      </w:r>
      <w:r>
        <w:t xml:space="preserve"> sügisel või talvel</w:t>
      </w:r>
      <w:r w:rsidR="00D14401" w:rsidRPr="00C90ABC">
        <w:t xml:space="preserve">, niitmine </w:t>
      </w:r>
      <w:r>
        <w:t xml:space="preserve">sügisel </w:t>
      </w:r>
      <w:r w:rsidR="00D14401" w:rsidRPr="00C90ABC">
        <w:t xml:space="preserve">või </w:t>
      </w:r>
      <w:r>
        <w:t xml:space="preserve">madala koormusega </w:t>
      </w:r>
      <w:r w:rsidR="00D14401" w:rsidRPr="00C90ABC">
        <w:t xml:space="preserve">karjatamine ja hooldusjärgne seire. Roogu tõrjuda soovitatavalt sügisel peale liikide seemnete valmimist, tööd teostada </w:t>
      </w:r>
      <w:r w:rsidR="008F4B17">
        <w:t>kollase kiviriku kasvukohtades</w:t>
      </w:r>
      <w:r w:rsidR="00FB1D76">
        <w:t xml:space="preserve"> </w:t>
      </w:r>
      <w:r w:rsidR="000C4E35">
        <w:t xml:space="preserve">võimalusel </w:t>
      </w:r>
      <w:r w:rsidR="00D14401" w:rsidRPr="00C90ABC">
        <w:t>käsitsi</w:t>
      </w:r>
      <w:r w:rsidR="00824342">
        <w:t xml:space="preserve"> (trimmeriga)</w:t>
      </w:r>
      <w:r w:rsidR="003F1EE2">
        <w:t>;</w:t>
      </w:r>
      <w:r w:rsidR="00020487">
        <w:t xml:space="preserve"> </w:t>
      </w:r>
    </w:p>
    <w:p w14:paraId="3ADC86FE" w14:textId="289AEE5B" w:rsidR="00EE752A" w:rsidRPr="00EE752A" w:rsidRDefault="003F1EE2" w:rsidP="00C90ABC">
      <w:pPr>
        <w:pStyle w:val="Loendilik"/>
        <w:numPr>
          <w:ilvl w:val="0"/>
          <w:numId w:val="29"/>
        </w:numPr>
        <w:jc w:val="both"/>
        <w:rPr>
          <w:u w:val="single"/>
        </w:rPr>
      </w:pPr>
      <w:r>
        <w:t>e</w:t>
      </w:r>
      <w:r w:rsidR="00020487">
        <w:t xml:space="preserve">esti soojumika puhul </w:t>
      </w:r>
      <w:r w:rsidR="00991205">
        <w:t>rakendada</w:t>
      </w:r>
      <w:r w:rsidR="00020487">
        <w:t xml:space="preserve"> niitmist hooldusvõttena poollooduslikeks kooslusteks inventeeritud kasvukohtades </w:t>
      </w:r>
      <w:r w:rsidR="00991205">
        <w:t>vastavate</w:t>
      </w:r>
      <w:r w:rsidR="00020487">
        <w:t xml:space="preserve"> toetusskeemide alusel</w:t>
      </w:r>
      <w:r>
        <w:t>;</w:t>
      </w:r>
      <w:r w:rsidR="00020487">
        <w:t xml:space="preserve"> </w:t>
      </w:r>
    </w:p>
    <w:p w14:paraId="7630ECA6" w14:textId="77777777" w:rsidR="00A61D16" w:rsidRPr="00A61D16" w:rsidRDefault="003F1EE2" w:rsidP="00C90ABC">
      <w:pPr>
        <w:pStyle w:val="Loendilik"/>
        <w:numPr>
          <w:ilvl w:val="0"/>
          <w:numId w:val="29"/>
        </w:numPr>
        <w:jc w:val="both"/>
        <w:rPr>
          <w:u w:val="single"/>
        </w:rPr>
      </w:pPr>
      <w:bookmarkStart w:id="59" w:name="_Hlk166501700"/>
      <w:r>
        <w:t>n</w:t>
      </w:r>
      <w:r w:rsidR="00D14401" w:rsidRPr="00C90ABC">
        <w:t xml:space="preserve">iidus </w:t>
      </w:r>
      <w:r w:rsidR="001309BD" w:rsidRPr="00C90ABC">
        <w:t>eemaldada kasvukohast</w:t>
      </w:r>
      <w:r w:rsidR="00D14401" w:rsidRPr="00C90ABC">
        <w:t xml:space="preserve"> </w:t>
      </w:r>
      <w:r w:rsidR="00C63B29">
        <w:t xml:space="preserve">hiljemalt </w:t>
      </w:r>
      <w:r w:rsidR="000C4E35">
        <w:t>enne järgmist vegetatsiooniperioodi</w:t>
      </w:r>
      <w:r w:rsidR="00A61D16">
        <w:t>;</w:t>
      </w:r>
    </w:p>
    <w:p w14:paraId="5DDB458F" w14:textId="410A16F0" w:rsidR="00D14401" w:rsidRPr="00C90ABC" w:rsidRDefault="00A61D16" w:rsidP="00C90ABC">
      <w:pPr>
        <w:pStyle w:val="Loendilik"/>
        <w:numPr>
          <w:ilvl w:val="0"/>
          <w:numId w:val="29"/>
        </w:numPr>
        <w:jc w:val="both"/>
        <w:rPr>
          <w:u w:val="single"/>
        </w:rPr>
      </w:pPr>
      <w:r>
        <w:t>käesoleva kavaga konkreetseid tegevusi ette ei nähta, tegevused on ette nähtud mitmetes muudes kaitsekorraldus- ja tegevuskavades, nt</w:t>
      </w:r>
      <w:r w:rsidR="00464D78">
        <w:t xml:space="preserve"> </w:t>
      </w:r>
      <w:r w:rsidR="00824864">
        <w:t xml:space="preserve">Karksi maastikukaitseala </w:t>
      </w:r>
      <w:r w:rsidR="00464D78">
        <w:t>kaitsekorralduskavas</w:t>
      </w:r>
      <w:r w:rsidR="001B6DF4">
        <w:t>,</w:t>
      </w:r>
      <w:r w:rsidR="00464D78">
        <w:t xml:space="preserve"> </w:t>
      </w:r>
      <w:proofErr w:type="spellStart"/>
      <w:r w:rsidR="00464D78">
        <w:t>koldja</w:t>
      </w:r>
      <w:proofErr w:type="spellEnd"/>
      <w:r w:rsidR="00464D78">
        <w:t xml:space="preserve"> </w:t>
      </w:r>
      <w:proofErr w:type="spellStart"/>
      <w:r w:rsidR="00464D78">
        <w:t>selaginelli</w:t>
      </w:r>
      <w:proofErr w:type="spellEnd"/>
      <w:r w:rsidR="00464D78">
        <w:t xml:space="preserve"> </w:t>
      </w:r>
      <w:r w:rsidR="00432184">
        <w:t xml:space="preserve">kaitse </w:t>
      </w:r>
      <w:r w:rsidR="00464D78">
        <w:t>tegevuskav</w:t>
      </w:r>
      <w:r w:rsidR="000C2D0B">
        <w:t>as</w:t>
      </w:r>
      <w:r w:rsidR="001B6DF4">
        <w:t xml:space="preserve"> j</w:t>
      </w:r>
      <w:r w:rsidR="00432184">
        <w:t>m</w:t>
      </w:r>
      <w:r w:rsidR="000C2D0B">
        <w:t xml:space="preserve">. </w:t>
      </w:r>
      <w:r w:rsidR="00D14401" w:rsidRPr="00C90ABC">
        <w:t xml:space="preserve"> </w:t>
      </w:r>
    </w:p>
    <w:bookmarkEnd w:id="59"/>
    <w:p w14:paraId="40087663" w14:textId="77777777" w:rsidR="00D14401" w:rsidRPr="00A9364C" w:rsidRDefault="00D14401" w:rsidP="00D14401">
      <w:pPr>
        <w:rPr>
          <w:u w:val="single"/>
          <w:lang w:val="et-EE"/>
        </w:rPr>
      </w:pPr>
    </w:p>
    <w:p w14:paraId="1FB27BF9" w14:textId="77777777" w:rsidR="00D14401" w:rsidRPr="00A9364C" w:rsidRDefault="00D14401" w:rsidP="00A20CAA">
      <w:pPr>
        <w:pStyle w:val="Pealkiri3"/>
        <w:rPr>
          <w:lang w:val="et-EE"/>
        </w:rPr>
      </w:pPr>
      <w:bookmarkStart w:id="60" w:name="_Toc156578629"/>
      <w:bookmarkStart w:id="61" w:name="_Toc159914670"/>
      <w:r w:rsidRPr="00A9364C">
        <w:rPr>
          <w:lang w:val="et-EE"/>
        </w:rPr>
        <w:t>3.4. Turba kaevandamine</w:t>
      </w:r>
      <w:bookmarkEnd w:id="60"/>
      <w:bookmarkEnd w:id="61"/>
    </w:p>
    <w:p w14:paraId="1D4AC84A" w14:textId="77777777" w:rsidR="00D14401" w:rsidRPr="00A9364C" w:rsidRDefault="00D14401" w:rsidP="00D14401">
      <w:pPr>
        <w:rPr>
          <w:lang w:val="et-EE"/>
        </w:rPr>
      </w:pPr>
    </w:p>
    <w:p w14:paraId="58F287A3" w14:textId="3BAACA7E" w:rsidR="00D14401" w:rsidRPr="00A9364C" w:rsidRDefault="00D14401" w:rsidP="00D14401">
      <w:pPr>
        <w:jc w:val="both"/>
        <w:rPr>
          <w:lang w:val="et-EE"/>
        </w:rPr>
      </w:pPr>
      <w:r w:rsidRPr="00A9364C">
        <w:rPr>
          <w:lang w:val="et-EE"/>
        </w:rPr>
        <w:t xml:space="preserve">Kaevandamine ohustab kasvukohti </w:t>
      </w:r>
      <w:r w:rsidR="00A87AD6">
        <w:rPr>
          <w:lang w:val="et-EE"/>
        </w:rPr>
        <w:t xml:space="preserve">otseselt läbi kasvukohtade hävimise või kaudselt </w:t>
      </w:r>
      <w:r w:rsidRPr="00A9364C">
        <w:rPr>
          <w:lang w:val="et-EE"/>
        </w:rPr>
        <w:t xml:space="preserve">läbi võimalike veerežiimi muutuste, mille tagajärjel võib kasvukoht muutuda sobimatuks nii kollasele kivirikule kui ka eesti soojumikale. Maa-ameti maardlate kaardirakenduse andmetel asub üheksa kollase kiviriku kasvukohta turbamaardla maa-alal, soojumikal jääb kehtivate maardlate (turvas, lubjakivi, </w:t>
      </w:r>
      <w:proofErr w:type="spellStart"/>
      <w:r w:rsidRPr="00A9364C">
        <w:rPr>
          <w:lang w:val="et-EE"/>
        </w:rPr>
        <w:t>Varangul</w:t>
      </w:r>
      <w:proofErr w:type="spellEnd"/>
      <w:r w:rsidRPr="00A9364C">
        <w:rPr>
          <w:lang w:val="et-EE"/>
        </w:rPr>
        <w:t xml:space="preserve"> ka järvelubi) maa-alale 71 kasvukohta. Arvestades, et osa neist kasvukohtadest asub (projekteeritavatel) kaitstavatel aladel või kattub maardlaga väikeses ulatuses</w:t>
      </w:r>
      <w:r w:rsidR="00A87AD6">
        <w:rPr>
          <w:lang w:val="et-EE"/>
        </w:rPr>
        <w:t xml:space="preserve"> ja kaitstavatel aladel on kaevandamine keelatud</w:t>
      </w:r>
      <w:r w:rsidRPr="00A9364C">
        <w:rPr>
          <w:lang w:val="et-EE"/>
        </w:rPr>
        <w:t xml:space="preserve">, võib ohuteguri mõju nimetatud liikidele eeldatavalt väikeseks pidada. </w:t>
      </w:r>
      <w:r w:rsidR="00824342">
        <w:rPr>
          <w:lang w:val="et-EE"/>
        </w:rPr>
        <w:t xml:space="preserve">Esinduslikes kasvukohtades väljaspool kaitstavaid alasid tuleb kaevandamine keelata, sest seal ei ole eeldatavasti teostatav liikide ümberasustamine nende suure arvukuse tõttu. </w:t>
      </w:r>
    </w:p>
    <w:p w14:paraId="6B4A605D" w14:textId="77777777" w:rsidR="00D14401" w:rsidRPr="00A9364C" w:rsidRDefault="00D14401" w:rsidP="00D14401">
      <w:pPr>
        <w:jc w:val="both"/>
        <w:rPr>
          <w:lang w:val="et-EE"/>
        </w:rPr>
      </w:pPr>
    </w:p>
    <w:p w14:paraId="6227E837" w14:textId="498C3210" w:rsidR="00A87AD6" w:rsidRDefault="00D14401" w:rsidP="00D14401">
      <w:pPr>
        <w:jc w:val="both"/>
        <w:rPr>
          <w:lang w:val="et-EE"/>
        </w:rPr>
      </w:pPr>
      <w:r w:rsidRPr="00A9364C">
        <w:rPr>
          <w:u w:val="single"/>
          <w:lang w:val="et-EE"/>
        </w:rPr>
        <w:t>Mee</w:t>
      </w:r>
      <w:r w:rsidR="00A87AD6">
        <w:rPr>
          <w:u w:val="single"/>
          <w:lang w:val="et-EE"/>
        </w:rPr>
        <w:t>tmed</w:t>
      </w:r>
      <w:r w:rsidRPr="00A9364C">
        <w:rPr>
          <w:u w:val="single"/>
          <w:lang w:val="et-EE"/>
        </w:rPr>
        <w:t>:</w:t>
      </w:r>
      <w:r w:rsidRPr="00A9364C">
        <w:rPr>
          <w:lang w:val="et-EE"/>
        </w:rPr>
        <w:t xml:space="preserve"> </w:t>
      </w:r>
    </w:p>
    <w:p w14:paraId="3E387C79" w14:textId="16D56A4D" w:rsidR="00D14401" w:rsidRPr="00BC35FE" w:rsidRDefault="00D14401" w:rsidP="00F30F67">
      <w:pPr>
        <w:pStyle w:val="Loendilik"/>
        <w:numPr>
          <w:ilvl w:val="0"/>
          <w:numId w:val="29"/>
        </w:numPr>
        <w:jc w:val="both"/>
      </w:pPr>
      <w:r w:rsidRPr="00A87AD6">
        <w:t xml:space="preserve">mitte lubada maavarade kaevandamist </w:t>
      </w:r>
      <w:r w:rsidR="00824342">
        <w:t>siht</w:t>
      </w:r>
      <w:r w:rsidRPr="00A87AD6">
        <w:t>liikide kasvukohtades ja nende lähiümbruses (</w:t>
      </w:r>
      <w:r w:rsidR="00EF2F22" w:rsidRPr="00A87AD6">
        <w:t>ulatuses</w:t>
      </w:r>
      <w:r w:rsidRPr="00A87AD6">
        <w:t>, mis mõjutaks kasvukoha veerežiimi)</w:t>
      </w:r>
      <w:r w:rsidR="005309D1">
        <w:t xml:space="preserve"> kaitstavatel aladel, samuti esinduslikes kasvukohtades väljaspool kaitstavaid alasid. Natura 2000 võrgustiku loodusaladel tuleb ka lähiümbruses kavandatava kaevandamistegevuse korral hinnata selle võimalikku mõju loodusala kaitse-eesmärkidele. Väheesinduslikes</w:t>
      </w:r>
      <w:r w:rsidR="00824342">
        <w:t xml:space="preserve"> ja</w:t>
      </w:r>
      <w:r w:rsidR="005309D1">
        <w:t xml:space="preserve"> üksikute isenditega kasvukohtades väljaspool kaitstavaid alasid on vajadusel lubatud isendite ümberasustamine</w:t>
      </w:r>
      <w:r w:rsidR="00A53089">
        <w:t>, seejuures tuleb kasvukoht</w:t>
      </w:r>
      <w:r w:rsidR="00FE0C17">
        <w:t>a</w:t>
      </w:r>
      <w:r w:rsidR="00A53089">
        <w:t xml:space="preserve"> </w:t>
      </w:r>
      <w:r w:rsidR="00BB3F36">
        <w:t>aktuaalsete leiuandmete tagamiseks</w:t>
      </w:r>
      <w:r w:rsidR="00A53089">
        <w:t xml:space="preserve"> eelnevalt inventeerida</w:t>
      </w:r>
      <w:r w:rsidR="005309D1">
        <w:t xml:space="preserve">.    </w:t>
      </w:r>
      <w:r w:rsidRPr="00A87AD6">
        <w:t xml:space="preserve"> </w:t>
      </w:r>
      <w:r w:rsidRPr="00BC35FE">
        <w:br w:type="page"/>
      </w:r>
    </w:p>
    <w:p w14:paraId="180C0780" w14:textId="4FDB3C8D" w:rsidR="00D14401" w:rsidRPr="00A9364C" w:rsidRDefault="00A20CAA" w:rsidP="00A20CAA">
      <w:pPr>
        <w:pStyle w:val="Pealkiri2"/>
        <w:rPr>
          <w:lang w:val="et-EE"/>
        </w:rPr>
      </w:pPr>
      <w:bookmarkStart w:id="62" w:name="_Toc156578630"/>
      <w:bookmarkStart w:id="63" w:name="_Toc159914671"/>
      <w:r w:rsidRPr="00B26BB6">
        <w:rPr>
          <w:lang w:val="et-EE"/>
        </w:rPr>
        <w:lastRenderedPageBreak/>
        <w:t xml:space="preserve">4. </w:t>
      </w:r>
      <w:r w:rsidR="00D14401" w:rsidRPr="00B26BB6">
        <w:rPr>
          <w:lang w:val="et-EE"/>
        </w:rPr>
        <w:t>Kaitse-eesmärgid</w:t>
      </w:r>
      <w:bookmarkEnd w:id="62"/>
      <w:bookmarkEnd w:id="63"/>
    </w:p>
    <w:p w14:paraId="20886F4D" w14:textId="77777777" w:rsidR="00D14401" w:rsidRPr="00A9364C" w:rsidRDefault="00D14401" w:rsidP="00D14401">
      <w:pPr>
        <w:jc w:val="both"/>
        <w:rPr>
          <w:lang w:val="et-EE"/>
        </w:rPr>
      </w:pPr>
    </w:p>
    <w:p w14:paraId="2D22A07C" w14:textId="77777777" w:rsidR="00D14401" w:rsidRPr="00A9364C" w:rsidRDefault="00D14401" w:rsidP="00D14401">
      <w:pPr>
        <w:jc w:val="both"/>
        <w:rPr>
          <w:b/>
          <w:lang w:val="et-EE"/>
        </w:rPr>
      </w:pPr>
      <w:r w:rsidRPr="00A9364C">
        <w:rPr>
          <w:b/>
          <w:lang w:val="et-EE"/>
        </w:rPr>
        <w:t>Lühiajalised kaitse-eesmärgid (5 aastat)</w:t>
      </w:r>
    </w:p>
    <w:p w14:paraId="6C4C79AB" w14:textId="77777777" w:rsidR="00B26BB6" w:rsidRDefault="00D14401" w:rsidP="00D14401">
      <w:pPr>
        <w:jc w:val="both"/>
        <w:rPr>
          <w:lang w:val="et-EE"/>
        </w:rPr>
      </w:pPr>
      <w:bookmarkStart w:id="64" w:name="_Hlk167177590"/>
      <w:r w:rsidRPr="00A9364C">
        <w:rPr>
          <w:lang w:val="et-EE"/>
        </w:rPr>
        <w:t>Kollase kiviriku lähima viie aasta kaitse-eesmärkideks on</w:t>
      </w:r>
      <w:r w:rsidR="00B26BB6">
        <w:rPr>
          <w:lang w:val="et-EE"/>
        </w:rPr>
        <w:t>:</w:t>
      </w:r>
    </w:p>
    <w:p w14:paraId="7396496E" w14:textId="36DD0C51" w:rsidR="00B26BB6" w:rsidRDefault="00B26BB6" w:rsidP="00D14401">
      <w:pPr>
        <w:jc w:val="both"/>
        <w:rPr>
          <w:lang w:val="et-EE"/>
        </w:rPr>
      </w:pPr>
      <w:r>
        <w:rPr>
          <w:lang w:val="et-EE"/>
        </w:rPr>
        <w:t>-</w:t>
      </w:r>
      <w:r w:rsidR="00D14401" w:rsidRPr="00A9364C">
        <w:rPr>
          <w:lang w:val="et-EE"/>
        </w:rPr>
        <w:t xml:space="preserve"> liigi üldarvukuse säilimine </w:t>
      </w:r>
      <w:r w:rsidR="006C4095">
        <w:rPr>
          <w:lang w:val="et-EE"/>
        </w:rPr>
        <w:t>vähemalt</w:t>
      </w:r>
      <w:r w:rsidR="00D14401" w:rsidRPr="00A9364C">
        <w:rPr>
          <w:lang w:val="et-EE"/>
        </w:rPr>
        <w:t xml:space="preserve"> 202</w:t>
      </w:r>
      <w:r w:rsidR="000A4571">
        <w:rPr>
          <w:lang w:val="et-EE"/>
        </w:rPr>
        <w:t>4</w:t>
      </w:r>
      <w:r w:rsidR="00D14401" w:rsidRPr="00A9364C">
        <w:rPr>
          <w:lang w:val="et-EE"/>
        </w:rPr>
        <w:t>. aasta seisu juures (</w:t>
      </w:r>
      <w:r w:rsidR="006C4095" w:rsidRPr="006C4095">
        <w:rPr>
          <w:i/>
          <w:iCs/>
          <w:lang w:val="et-EE"/>
        </w:rPr>
        <w:t>ca</w:t>
      </w:r>
      <w:r w:rsidR="006C4095">
        <w:rPr>
          <w:lang w:val="et-EE"/>
        </w:rPr>
        <w:t xml:space="preserve"> </w:t>
      </w:r>
      <w:r w:rsidR="00D14401" w:rsidRPr="00A9364C">
        <w:rPr>
          <w:lang w:val="et-EE"/>
        </w:rPr>
        <w:t>5400 taime)</w:t>
      </w:r>
      <w:r>
        <w:rPr>
          <w:lang w:val="et-EE"/>
        </w:rPr>
        <w:t>;</w:t>
      </w:r>
    </w:p>
    <w:p w14:paraId="1D7183F0" w14:textId="57724133" w:rsidR="00B26BB6" w:rsidRDefault="00B26BB6" w:rsidP="00D14401">
      <w:pPr>
        <w:jc w:val="both"/>
        <w:rPr>
          <w:lang w:val="et-EE"/>
        </w:rPr>
      </w:pPr>
      <w:r>
        <w:rPr>
          <w:lang w:val="et-EE"/>
        </w:rPr>
        <w:t>-</w:t>
      </w:r>
      <w:r w:rsidR="00D14401" w:rsidRPr="00A9364C">
        <w:rPr>
          <w:lang w:val="et-EE"/>
        </w:rPr>
        <w:t xml:space="preserve"> </w:t>
      </w:r>
      <w:r>
        <w:rPr>
          <w:lang w:val="et-EE"/>
        </w:rPr>
        <w:t>l</w:t>
      </w:r>
      <w:r w:rsidR="00D14401" w:rsidRPr="00A9364C">
        <w:rPr>
          <w:lang w:val="et-EE"/>
        </w:rPr>
        <w:t>ii</w:t>
      </w:r>
      <w:r>
        <w:rPr>
          <w:lang w:val="et-EE"/>
        </w:rPr>
        <w:t>gi säilimine</w:t>
      </w:r>
      <w:r w:rsidR="00D14401" w:rsidRPr="00A9364C">
        <w:rPr>
          <w:lang w:val="et-EE"/>
        </w:rPr>
        <w:t xml:space="preserve"> vähemalt 90%-s teadaolevates kasvukohtades</w:t>
      </w:r>
      <w:r>
        <w:rPr>
          <w:lang w:val="et-EE"/>
        </w:rPr>
        <w:t>, sh kõikidel kaitstavatel aladel asuvates kasvukohtades,</w:t>
      </w:r>
      <w:r w:rsidRPr="00B26BB6">
        <w:rPr>
          <w:lang w:val="et-EE"/>
        </w:rPr>
        <w:t xml:space="preserve"> </w:t>
      </w:r>
      <w:r w:rsidRPr="00A9364C">
        <w:rPr>
          <w:lang w:val="et-EE"/>
        </w:rPr>
        <w:t xml:space="preserve">ja </w:t>
      </w:r>
      <w:r>
        <w:rPr>
          <w:lang w:val="et-EE"/>
        </w:rPr>
        <w:t xml:space="preserve">kõigi suurte </w:t>
      </w:r>
      <w:r w:rsidRPr="00A9364C">
        <w:rPr>
          <w:lang w:val="et-EE"/>
        </w:rPr>
        <w:t>(üle 100 isendiga</w:t>
      </w:r>
      <w:r>
        <w:rPr>
          <w:lang w:val="et-EE"/>
        </w:rPr>
        <w:t>)</w:t>
      </w:r>
      <w:r w:rsidRPr="00A9364C">
        <w:rPr>
          <w:lang w:val="et-EE"/>
        </w:rPr>
        <w:t xml:space="preserve"> kasvukoh</w:t>
      </w:r>
      <w:r>
        <w:rPr>
          <w:lang w:val="et-EE"/>
        </w:rPr>
        <w:t>tade säilimine, mis on kaitsekorraldusperioodil kõik kaitse alla võetud;</w:t>
      </w:r>
    </w:p>
    <w:p w14:paraId="247381C7" w14:textId="63F30D36" w:rsidR="00D14401" w:rsidRPr="00A9364C" w:rsidRDefault="00B26BB6" w:rsidP="00D14401">
      <w:pPr>
        <w:jc w:val="both"/>
        <w:rPr>
          <w:lang w:val="et-EE"/>
        </w:rPr>
      </w:pPr>
      <w:r>
        <w:rPr>
          <w:lang w:val="et-EE"/>
        </w:rPr>
        <w:t>- kaitstavatel aladel asuvate kasvukohtade seisund peab olema stabiilne või paranenud, sh läbiviidud hooldustööde tulemusel.</w:t>
      </w:r>
    </w:p>
    <w:p w14:paraId="7E4662C4" w14:textId="77777777" w:rsidR="00D14401" w:rsidRPr="00A9364C" w:rsidRDefault="00D14401" w:rsidP="00D14401">
      <w:pPr>
        <w:jc w:val="both"/>
        <w:rPr>
          <w:lang w:val="et-EE"/>
        </w:rPr>
      </w:pPr>
    </w:p>
    <w:p w14:paraId="6EACA524" w14:textId="77777777" w:rsidR="00B26BB6" w:rsidRDefault="00D14401" w:rsidP="00D14401">
      <w:pPr>
        <w:jc w:val="both"/>
        <w:rPr>
          <w:lang w:val="et-EE"/>
        </w:rPr>
      </w:pPr>
      <w:r w:rsidRPr="00A9364C">
        <w:rPr>
          <w:lang w:val="et-EE"/>
        </w:rPr>
        <w:t>Eesti soojumika lähima viie aasta kaitse-eesmärkideks on</w:t>
      </w:r>
      <w:r w:rsidR="00B26BB6">
        <w:rPr>
          <w:lang w:val="et-EE"/>
        </w:rPr>
        <w:t>:</w:t>
      </w:r>
    </w:p>
    <w:p w14:paraId="68A157F9" w14:textId="7AE8F0DB" w:rsidR="00F83322" w:rsidRDefault="00B26BB6" w:rsidP="00F83322">
      <w:pPr>
        <w:jc w:val="both"/>
        <w:rPr>
          <w:lang w:val="et-EE"/>
        </w:rPr>
      </w:pPr>
      <w:r>
        <w:rPr>
          <w:lang w:val="et-EE"/>
        </w:rPr>
        <w:t>-</w:t>
      </w:r>
      <w:r w:rsidR="00D14401" w:rsidRPr="00A9364C">
        <w:rPr>
          <w:lang w:val="et-EE"/>
        </w:rPr>
        <w:t xml:space="preserve"> </w:t>
      </w:r>
      <w:r>
        <w:rPr>
          <w:lang w:val="et-EE"/>
        </w:rPr>
        <w:t xml:space="preserve">liigi </w:t>
      </w:r>
      <w:r w:rsidR="00FD6D92">
        <w:rPr>
          <w:lang w:val="et-EE"/>
        </w:rPr>
        <w:t xml:space="preserve">kasvukohtade pindala </w:t>
      </w:r>
      <w:r>
        <w:rPr>
          <w:lang w:val="et-EE"/>
        </w:rPr>
        <w:t xml:space="preserve">säilimine </w:t>
      </w:r>
      <w:r w:rsidR="00D14401" w:rsidRPr="00A9364C">
        <w:rPr>
          <w:lang w:val="et-EE"/>
        </w:rPr>
        <w:t xml:space="preserve">vähemalt püsielupaikades ja </w:t>
      </w:r>
      <w:r>
        <w:rPr>
          <w:lang w:val="et-EE"/>
        </w:rPr>
        <w:t xml:space="preserve">muudel kaitstavatel </w:t>
      </w:r>
      <w:r w:rsidR="00D14401" w:rsidRPr="00A9364C">
        <w:rPr>
          <w:lang w:val="et-EE"/>
        </w:rPr>
        <w:t>aladel 202</w:t>
      </w:r>
      <w:r w:rsidR="00FD6D92">
        <w:rPr>
          <w:lang w:val="et-EE"/>
        </w:rPr>
        <w:t>4</w:t>
      </w:r>
      <w:r w:rsidR="00D14401" w:rsidRPr="00A9364C">
        <w:rPr>
          <w:lang w:val="et-EE"/>
        </w:rPr>
        <w:t>. aasta</w:t>
      </w:r>
      <w:r w:rsidR="00CB091B">
        <w:rPr>
          <w:lang w:val="et-EE"/>
        </w:rPr>
        <w:t xml:space="preserve">ga samal tasemel </w:t>
      </w:r>
      <w:r w:rsidR="00FD6D92">
        <w:rPr>
          <w:lang w:val="et-EE"/>
        </w:rPr>
        <w:t>(</w:t>
      </w:r>
      <w:r w:rsidR="00C66C11" w:rsidRPr="00824342">
        <w:rPr>
          <w:i/>
          <w:iCs/>
          <w:lang w:val="et-EE"/>
        </w:rPr>
        <w:t>ca</w:t>
      </w:r>
      <w:r w:rsidR="00C66C11">
        <w:rPr>
          <w:lang w:val="et-EE"/>
        </w:rPr>
        <w:t xml:space="preserve"> 6900</w:t>
      </w:r>
      <w:r w:rsidR="00FD6D92">
        <w:rPr>
          <w:lang w:val="et-EE"/>
        </w:rPr>
        <w:t xml:space="preserve"> ha) </w:t>
      </w:r>
      <w:r w:rsidR="00CB091B">
        <w:rPr>
          <w:lang w:val="et-EE"/>
        </w:rPr>
        <w:t xml:space="preserve">või </w:t>
      </w:r>
      <w:r w:rsidR="00FD6D92">
        <w:rPr>
          <w:lang w:val="et-EE"/>
        </w:rPr>
        <w:t>pindala</w:t>
      </w:r>
      <w:r w:rsidR="00CB091B">
        <w:rPr>
          <w:lang w:val="et-EE"/>
        </w:rPr>
        <w:t>suurenemine</w:t>
      </w:r>
      <w:r w:rsidR="006B36BF">
        <w:rPr>
          <w:lang w:val="et-EE"/>
        </w:rPr>
        <w:t>;</w:t>
      </w:r>
      <w:r w:rsidR="00D14401" w:rsidRPr="00A9364C">
        <w:rPr>
          <w:lang w:val="et-EE"/>
        </w:rPr>
        <w:t xml:space="preserve"> </w:t>
      </w:r>
    </w:p>
    <w:p w14:paraId="606A4CDB" w14:textId="4382CAC3" w:rsidR="00F83322" w:rsidRPr="00F83322" w:rsidRDefault="00F83322" w:rsidP="006B36BF">
      <w:pPr>
        <w:jc w:val="both"/>
        <w:rPr>
          <w:lang w:val="et-EE"/>
        </w:rPr>
      </w:pPr>
      <w:r>
        <w:rPr>
          <w:lang w:val="et-EE"/>
        </w:rPr>
        <w:t xml:space="preserve">- </w:t>
      </w:r>
      <w:r w:rsidRPr="00F83322">
        <w:rPr>
          <w:lang w:val="et-EE"/>
        </w:rPr>
        <w:t>kaitstavatel aladel, eriti liigi püsielupaikades asuvate kasvukohtade seisund on stabiilne või paranenud.</w:t>
      </w:r>
    </w:p>
    <w:bookmarkEnd w:id="64"/>
    <w:p w14:paraId="23AC804B" w14:textId="69134F30" w:rsidR="00CB091B" w:rsidRDefault="00CB091B" w:rsidP="00D14401">
      <w:pPr>
        <w:jc w:val="both"/>
        <w:rPr>
          <w:lang w:val="et-EE"/>
        </w:rPr>
      </w:pPr>
    </w:p>
    <w:p w14:paraId="6D47F13C" w14:textId="4FA70CD2" w:rsidR="00D14401" w:rsidRPr="00A9364C" w:rsidRDefault="00CB091B" w:rsidP="00D14401">
      <w:pPr>
        <w:jc w:val="both"/>
        <w:rPr>
          <w:lang w:val="et-EE"/>
        </w:rPr>
      </w:pPr>
      <w:r>
        <w:rPr>
          <w:lang w:val="et-EE"/>
        </w:rPr>
        <w:t>Lisaks on o</w:t>
      </w:r>
      <w:r w:rsidR="00B26BB6">
        <w:rPr>
          <w:lang w:val="et-EE"/>
        </w:rPr>
        <w:t xml:space="preserve">luline </w:t>
      </w:r>
      <w:r w:rsidR="00F67E76">
        <w:rPr>
          <w:lang w:val="et-EE"/>
        </w:rPr>
        <w:t>täpsustada</w:t>
      </w:r>
      <w:r w:rsidR="00F67E76" w:rsidRPr="00A9364C">
        <w:rPr>
          <w:lang w:val="et-EE"/>
        </w:rPr>
        <w:t xml:space="preserve"> </w:t>
      </w:r>
      <w:r w:rsidR="00D14401" w:rsidRPr="00A9364C">
        <w:rPr>
          <w:lang w:val="et-EE"/>
        </w:rPr>
        <w:t xml:space="preserve">väga puudulike andmetega </w:t>
      </w:r>
      <w:r>
        <w:rPr>
          <w:lang w:val="et-EE"/>
        </w:rPr>
        <w:t xml:space="preserve">kasvukohtades </w:t>
      </w:r>
      <w:r w:rsidR="00D14401" w:rsidRPr="00A9364C">
        <w:rPr>
          <w:lang w:val="et-EE"/>
        </w:rPr>
        <w:t>liigi arvukus</w:t>
      </w:r>
      <w:r w:rsidR="006C4095">
        <w:rPr>
          <w:lang w:val="et-EE"/>
        </w:rPr>
        <w:t>t</w:t>
      </w:r>
      <w:r w:rsidR="00D14401" w:rsidRPr="00A9364C">
        <w:rPr>
          <w:lang w:val="et-EE"/>
        </w:rPr>
        <w:t xml:space="preserve"> ja seisundi</w:t>
      </w:r>
      <w:r w:rsidR="006C4095">
        <w:rPr>
          <w:lang w:val="et-EE"/>
        </w:rPr>
        <w:t>t</w:t>
      </w:r>
      <w:r w:rsidR="00B26BB6">
        <w:rPr>
          <w:lang w:val="et-EE"/>
        </w:rPr>
        <w:t xml:space="preserve">, mis võimaldab </w:t>
      </w:r>
      <w:r>
        <w:rPr>
          <w:lang w:val="et-EE"/>
        </w:rPr>
        <w:t>anda täpsemaid hinnanguid liigi seisundile Eestis tervikuna</w:t>
      </w:r>
      <w:r w:rsidR="00D14401" w:rsidRPr="00A9364C">
        <w:rPr>
          <w:lang w:val="et-EE"/>
        </w:rPr>
        <w:t>.</w:t>
      </w:r>
    </w:p>
    <w:p w14:paraId="7BFE8AB2" w14:textId="77777777" w:rsidR="00D14401" w:rsidRPr="00A9364C" w:rsidRDefault="00D14401" w:rsidP="00D14401">
      <w:pPr>
        <w:jc w:val="both"/>
        <w:rPr>
          <w:lang w:val="et-EE"/>
        </w:rPr>
      </w:pPr>
    </w:p>
    <w:p w14:paraId="6F1BD143" w14:textId="77777777" w:rsidR="00D14401" w:rsidRPr="00A9364C" w:rsidRDefault="00D14401" w:rsidP="00D14401">
      <w:pPr>
        <w:jc w:val="both"/>
        <w:rPr>
          <w:b/>
          <w:lang w:val="et-EE"/>
        </w:rPr>
      </w:pPr>
      <w:r w:rsidRPr="00A9364C">
        <w:rPr>
          <w:b/>
          <w:lang w:val="et-EE"/>
        </w:rPr>
        <w:t>Pikaajalised kaitse-eesmärgid (15 aastat)</w:t>
      </w:r>
    </w:p>
    <w:p w14:paraId="1937E842" w14:textId="1FDA08A5" w:rsidR="00D14401" w:rsidRPr="00A9364C" w:rsidRDefault="00D14401" w:rsidP="00D14401">
      <w:pPr>
        <w:jc w:val="both"/>
        <w:rPr>
          <w:lang w:val="et-EE"/>
        </w:rPr>
      </w:pPr>
      <w:r w:rsidRPr="00A9364C">
        <w:rPr>
          <w:lang w:val="et-EE"/>
        </w:rPr>
        <w:t>Mõlema liigi puhul on eesmärgiks</w:t>
      </w:r>
      <w:r w:rsidR="00FD6D92">
        <w:rPr>
          <w:lang w:val="et-EE"/>
        </w:rPr>
        <w:t xml:space="preserve"> </w:t>
      </w:r>
      <w:r w:rsidRPr="00A9364C">
        <w:rPr>
          <w:lang w:val="et-EE"/>
        </w:rPr>
        <w:t>kasvukohtade seisundi paran</w:t>
      </w:r>
      <w:r w:rsidR="006B36BF">
        <w:rPr>
          <w:lang w:val="et-EE"/>
        </w:rPr>
        <w:t>emine</w:t>
      </w:r>
      <w:r w:rsidRPr="00A9364C">
        <w:rPr>
          <w:lang w:val="et-EE"/>
        </w:rPr>
        <w:t xml:space="preserve">  taastamis- ja hooldustööd</w:t>
      </w:r>
      <w:r w:rsidR="006B36BF">
        <w:rPr>
          <w:lang w:val="et-EE"/>
        </w:rPr>
        <w:t>e tulemusel</w:t>
      </w:r>
      <w:r w:rsidRPr="00A9364C">
        <w:rPr>
          <w:lang w:val="et-EE"/>
        </w:rPr>
        <w:t>. Samuti see, et liikide Eesti punase nimestiku järgmise</w:t>
      </w:r>
      <w:r w:rsidR="00FD6D92">
        <w:rPr>
          <w:lang w:val="et-EE"/>
        </w:rPr>
        <w:t>l</w:t>
      </w:r>
      <w:r w:rsidRPr="00A9364C">
        <w:rPr>
          <w:lang w:val="et-EE"/>
        </w:rPr>
        <w:t xml:space="preserve"> hindamise</w:t>
      </w:r>
      <w:r w:rsidR="00FD6D92">
        <w:rPr>
          <w:lang w:val="et-EE"/>
        </w:rPr>
        <w:t>l</w:t>
      </w:r>
      <w:r w:rsidRPr="00A9364C">
        <w:rPr>
          <w:lang w:val="et-EE"/>
        </w:rPr>
        <w:t xml:space="preserve">  </w:t>
      </w:r>
      <w:r w:rsidR="00FD6D92">
        <w:rPr>
          <w:lang w:val="et-EE"/>
        </w:rPr>
        <w:t xml:space="preserve">jääb </w:t>
      </w:r>
      <w:r w:rsidRPr="00A9364C">
        <w:rPr>
          <w:lang w:val="et-EE"/>
        </w:rPr>
        <w:t>kolla</w:t>
      </w:r>
      <w:r w:rsidR="00FD6D92">
        <w:rPr>
          <w:lang w:val="et-EE"/>
        </w:rPr>
        <w:t>s</w:t>
      </w:r>
      <w:r w:rsidRPr="00A9364C">
        <w:rPr>
          <w:lang w:val="et-EE"/>
        </w:rPr>
        <w:t>e kivirik</w:t>
      </w:r>
      <w:r w:rsidR="00FD6D92">
        <w:rPr>
          <w:lang w:val="et-EE"/>
        </w:rPr>
        <w:t xml:space="preserve">u ja eesti soojumika </w:t>
      </w:r>
      <w:proofErr w:type="spellStart"/>
      <w:r w:rsidR="00FD6D92">
        <w:rPr>
          <w:lang w:val="et-EE"/>
        </w:rPr>
        <w:t>ohustatuse</w:t>
      </w:r>
      <w:proofErr w:type="spellEnd"/>
      <w:r w:rsidR="00FD6D92">
        <w:rPr>
          <w:lang w:val="et-EE"/>
        </w:rPr>
        <w:t xml:space="preserve"> kategooria </w:t>
      </w:r>
      <w:r w:rsidR="00F11EE6">
        <w:rPr>
          <w:lang w:val="et-EE"/>
        </w:rPr>
        <w:t xml:space="preserve">vähemalt </w:t>
      </w:r>
      <w:r w:rsidR="00FD6D92">
        <w:rPr>
          <w:lang w:val="et-EE"/>
        </w:rPr>
        <w:t>samaks</w:t>
      </w:r>
      <w:r w:rsidRPr="00A9364C">
        <w:rPr>
          <w:lang w:val="et-EE"/>
        </w:rPr>
        <w:t xml:space="preserve">. </w:t>
      </w:r>
    </w:p>
    <w:p w14:paraId="10D5FBA1" w14:textId="77777777" w:rsidR="00D14401" w:rsidRPr="00A9364C" w:rsidRDefault="00D14401" w:rsidP="00D14401">
      <w:pPr>
        <w:jc w:val="both"/>
        <w:rPr>
          <w:lang w:val="et-EE"/>
        </w:rPr>
      </w:pPr>
    </w:p>
    <w:p w14:paraId="7C23062F" w14:textId="77777777" w:rsidR="00D14401" w:rsidRPr="00A9364C" w:rsidRDefault="00D14401" w:rsidP="00D14401">
      <w:pPr>
        <w:jc w:val="both"/>
        <w:rPr>
          <w:i/>
          <w:highlight w:val="yellow"/>
          <w:lang w:val="et-EE"/>
        </w:rPr>
      </w:pPr>
      <w:r w:rsidRPr="00A9364C">
        <w:rPr>
          <w:b/>
          <w:lang w:val="et-EE"/>
        </w:rPr>
        <w:t>Loodusalade kaitse-eesmärgid</w:t>
      </w:r>
    </w:p>
    <w:p w14:paraId="66B129D7" w14:textId="69951AF6" w:rsidR="00D14401" w:rsidRPr="00A9364C" w:rsidRDefault="00CB091B" w:rsidP="00D14401">
      <w:pPr>
        <w:jc w:val="both"/>
        <w:rPr>
          <w:lang w:val="et-EE"/>
        </w:rPr>
      </w:pPr>
      <w:r>
        <w:rPr>
          <w:lang w:val="et-EE"/>
        </w:rPr>
        <w:t>Loodusalade, mis hõlmavad üksnes k</w:t>
      </w:r>
      <w:r w:rsidR="00D14401" w:rsidRPr="00A9364C">
        <w:rPr>
          <w:lang w:val="et-EE"/>
        </w:rPr>
        <w:t xml:space="preserve">ollase kiviriku ja eesti soojumika </w:t>
      </w:r>
      <w:r>
        <w:rPr>
          <w:lang w:val="et-EE"/>
        </w:rPr>
        <w:t xml:space="preserve">püsielupaiku, </w:t>
      </w:r>
      <w:r w:rsidR="00D14401" w:rsidRPr="00A9364C">
        <w:rPr>
          <w:lang w:val="et-EE"/>
        </w:rPr>
        <w:t xml:space="preserve">kaitseväärtused ja kaitse-eesmärgid on toodud vastavalt lisades 1 ja 2. </w:t>
      </w:r>
      <w:r>
        <w:rPr>
          <w:lang w:val="et-EE"/>
        </w:rPr>
        <w:t>Lisades</w:t>
      </w:r>
      <w:r w:rsidR="00D14401" w:rsidRPr="00A9364C">
        <w:rPr>
          <w:lang w:val="et-EE"/>
        </w:rPr>
        <w:t xml:space="preserve"> on loodusalad, mille eesmärke pole seatud teiste kaitstavate alade kaitsekorralduskavades või liigi kaitse tegevuskavades.</w:t>
      </w:r>
    </w:p>
    <w:p w14:paraId="359F052F" w14:textId="77777777" w:rsidR="00D14401" w:rsidRPr="00A9364C" w:rsidRDefault="00D14401" w:rsidP="00D14401">
      <w:pPr>
        <w:spacing w:line="276" w:lineRule="auto"/>
        <w:jc w:val="both"/>
        <w:rPr>
          <w:lang w:val="et-EE"/>
        </w:rPr>
      </w:pPr>
      <w:bookmarkStart w:id="65" w:name="_Hlk155275995"/>
    </w:p>
    <w:p w14:paraId="30969B04" w14:textId="56390298" w:rsidR="00D14401" w:rsidRPr="00A9364C" w:rsidRDefault="00A20CAA" w:rsidP="00A20CAA">
      <w:pPr>
        <w:pStyle w:val="Pealkiri3"/>
        <w:rPr>
          <w:lang w:val="et-EE"/>
        </w:rPr>
      </w:pPr>
      <w:bookmarkStart w:id="66" w:name="_Toc156578631"/>
      <w:bookmarkStart w:id="67" w:name="_Toc159914672"/>
      <w:bookmarkEnd w:id="65"/>
      <w:r w:rsidRPr="00A9364C">
        <w:rPr>
          <w:lang w:val="et-EE"/>
        </w:rPr>
        <w:t xml:space="preserve">4.1. </w:t>
      </w:r>
      <w:r w:rsidR="00D14401" w:rsidRPr="00A9364C">
        <w:rPr>
          <w:lang w:val="et-EE"/>
        </w:rPr>
        <w:t>Liigi võimalikult soodsa seisundi tagamise tingimused</w:t>
      </w:r>
      <w:bookmarkEnd w:id="66"/>
      <w:bookmarkEnd w:id="67"/>
    </w:p>
    <w:p w14:paraId="1CC5B21C" w14:textId="77777777" w:rsidR="00D14401" w:rsidRPr="00A9364C" w:rsidRDefault="00D14401" w:rsidP="00D14401">
      <w:pPr>
        <w:jc w:val="both"/>
        <w:rPr>
          <w:lang w:val="et-EE"/>
        </w:rPr>
      </w:pPr>
    </w:p>
    <w:p w14:paraId="674EA4DA" w14:textId="77777777" w:rsidR="00D14401" w:rsidRPr="00A9364C" w:rsidRDefault="00D14401" w:rsidP="00D14401">
      <w:pPr>
        <w:jc w:val="both"/>
        <w:rPr>
          <w:lang w:val="et-EE"/>
        </w:rPr>
      </w:pPr>
      <w:r w:rsidRPr="00A9364C">
        <w:rPr>
          <w:lang w:val="et-EE"/>
        </w:rPr>
        <w:t>Vastavalt looduskaitseseaduse § 3 lõikele 2 loetakse liigi seisund soodsaks, kui selle asurkonna arvukus näitab, et liik säilib kaugemas tulevikus oma looduslike kasvukohtade elujõulise koostisosana, kui liigi looduslik levila ei kahane ning liigi asurkondade pikaajaliseks säilimiseks on praegu ja tõenäoliselt ka edaspidi olemas piisavalt suur kasvukoht.</w:t>
      </w:r>
    </w:p>
    <w:p w14:paraId="4F172060" w14:textId="77777777" w:rsidR="00D14401" w:rsidRPr="00A9364C" w:rsidRDefault="00D14401" w:rsidP="00D14401">
      <w:pPr>
        <w:jc w:val="both"/>
        <w:rPr>
          <w:lang w:val="et-EE"/>
        </w:rPr>
      </w:pPr>
    </w:p>
    <w:p w14:paraId="4541F344" w14:textId="422769AF" w:rsidR="00D14401" w:rsidRPr="00A9364C" w:rsidRDefault="00D14401" w:rsidP="00D14401">
      <w:pPr>
        <w:jc w:val="both"/>
        <w:rPr>
          <w:highlight w:val="white"/>
          <w:lang w:val="et-EE"/>
        </w:rPr>
      </w:pPr>
      <w:r w:rsidRPr="00A9364C">
        <w:rPr>
          <w:lang w:val="et-EE"/>
        </w:rPr>
        <w:t xml:space="preserve">Kollane kivirik on alati olnud Eestis pigem haruldane, kasvades üsna spetsiifilistes kasvukohtades, tegemist on ka nõrga konkurendiga. Enamikus kasvukohtades on isendite arv väike (alla 100 </w:t>
      </w:r>
      <w:sdt>
        <w:sdtPr>
          <w:rPr>
            <w:lang w:val="et-EE"/>
          </w:rPr>
          <w:tag w:val="goog_rdk_7"/>
          <w:id w:val="2128358494"/>
        </w:sdtPr>
        <w:sdtEndPr/>
        <w:sdtContent/>
      </w:sdt>
      <w:r w:rsidRPr="00A9364C">
        <w:rPr>
          <w:lang w:val="et-EE"/>
        </w:rPr>
        <w:t xml:space="preserve">isendi). Eesti punase nimestiku 2017. aasta </w:t>
      </w:r>
      <w:proofErr w:type="spellStart"/>
      <w:r w:rsidRPr="00A9364C">
        <w:rPr>
          <w:lang w:val="et-EE"/>
        </w:rPr>
        <w:t>ohustatuse</w:t>
      </w:r>
      <w:proofErr w:type="spellEnd"/>
      <w:r w:rsidRPr="00A9364C">
        <w:rPr>
          <w:lang w:val="et-EE"/>
        </w:rPr>
        <w:t xml:space="preserve"> hindamise põhjal kuulub kollane kivirik kategooriasse väljasuremisohus ja arvestades,</w:t>
      </w:r>
      <w:r w:rsidRPr="00A9364C">
        <w:rPr>
          <w:highlight w:val="white"/>
          <w:lang w:val="et-EE"/>
        </w:rPr>
        <w:t xml:space="preserve"> et liigi jaoks sobivate </w:t>
      </w:r>
      <w:r w:rsidR="006C4095">
        <w:rPr>
          <w:highlight w:val="white"/>
          <w:lang w:val="et-EE"/>
        </w:rPr>
        <w:t>kasvukohta</w:t>
      </w:r>
      <w:r w:rsidRPr="00A9364C">
        <w:rPr>
          <w:highlight w:val="white"/>
          <w:lang w:val="et-EE"/>
        </w:rPr>
        <w:t>de pindala väheneb ja kvaliteet halveneb</w:t>
      </w:r>
      <w:r w:rsidR="00CB091B">
        <w:rPr>
          <w:highlight w:val="white"/>
          <w:lang w:val="et-EE"/>
        </w:rPr>
        <w:t xml:space="preserve"> väljaspool kaitstavaid alasid, samas on kavas esi</w:t>
      </w:r>
      <w:r w:rsidR="00956098">
        <w:rPr>
          <w:highlight w:val="white"/>
          <w:lang w:val="et-EE"/>
        </w:rPr>
        <w:t>nd</w:t>
      </w:r>
      <w:r w:rsidR="00CB091B">
        <w:rPr>
          <w:highlight w:val="white"/>
          <w:lang w:val="et-EE"/>
        </w:rPr>
        <w:t>u</w:t>
      </w:r>
      <w:r w:rsidR="00956098">
        <w:rPr>
          <w:highlight w:val="white"/>
          <w:lang w:val="et-EE"/>
        </w:rPr>
        <w:t>s</w:t>
      </w:r>
      <w:r w:rsidR="00CB091B">
        <w:rPr>
          <w:highlight w:val="white"/>
          <w:lang w:val="et-EE"/>
        </w:rPr>
        <w:t xml:space="preserve">likumad kohad kaitse alla võtta ja nende seisundit parandada, võib pikemas perspektiivis olla võimalik liigi </w:t>
      </w:r>
      <w:proofErr w:type="spellStart"/>
      <w:r w:rsidRPr="00A9364C">
        <w:rPr>
          <w:highlight w:val="white"/>
          <w:lang w:val="et-EE"/>
        </w:rPr>
        <w:t>ohustatuse</w:t>
      </w:r>
      <w:proofErr w:type="spellEnd"/>
      <w:r w:rsidRPr="00A9364C">
        <w:rPr>
          <w:highlight w:val="white"/>
          <w:lang w:val="et-EE"/>
        </w:rPr>
        <w:t xml:space="preserve"> hinnang</w:t>
      </w:r>
      <w:r w:rsidR="00CB091B">
        <w:rPr>
          <w:highlight w:val="white"/>
          <w:lang w:val="et-EE"/>
        </w:rPr>
        <w:t>u</w:t>
      </w:r>
      <w:r w:rsidRPr="00A9364C">
        <w:rPr>
          <w:highlight w:val="white"/>
          <w:lang w:val="et-EE"/>
        </w:rPr>
        <w:t xml:space="preserve"> (</w:t>
      </w:r>
      <w:proofErr w:type="spellStart"/>
      <w:r w:rsidRPr="00A9364C">
        <w:rPr>
          <w:highlight w:val="white"/>
          <w:lang w:val="et-EE"/>
        </w:rPr>
        <w:t>IUCNi</w:t>
      </w:r>
      <w:proofErr w:type="spellEnd"/>
      <w:r w:rsidRPr="00A9364C">
        <w:rPr>
          <w:highlight w:val="white"/>
          <w:lang w:val="et-EE"/>
        </w:rPr>
        <w:t xml:space="preserve"> hindamiskriteeriume rakendades) </w:t>
      </w:r>
      <w:r w:rsidR="00956098">
        <w:rPr>
          <w:highlight w:val="white"/>
          <w:lang w:val="et-EE"/>
        </w:rPr>
        <w:t>taseme paranemine ja liigi jõudmine kategooriasse ohualdis.</w:t>
      </w:r>
    </w:p>
    <w:p w14:paraId="0E1E633B" w14:textId="77777777" w:rsidR="00D14401" w:rsidRPr="00A9364C" w:rsidRDefault="00D14401" w:rsidP="00D14401">
      <w:pPr>
        <w:jc w:val="both"/>
        <w:rPr>
          <w:highlight w:val="white"/>
          <w:lang w:val="et-EE"/>
        </w:rPr>
      </w:pPr>
    </w:p>
    <w:p w14:paraId="3ED174A6" w14:textId="074321D2" w:rsidR="00D14401" w:rsidRPr="00A9364C" w:rsidRDefault="00D14401" w:rsidP="00D14401">
      <w:pPr>
        <w:jc w:val="both"/>
        <w:rPr>
          <w:lang w:val="et-EE"/>
        </w:rPr>
      </w:pPr>
      <w:r w:rsidRPr="00A9364C">
        <w:rPr>
          <w:highlight w:val="white"/>
          <w:lang w:val="et-EE"/>
        </w:rPr>
        <w:t xml:space="preserve">Eesti soojumikas on </w:t>
      </w:r>
      <w:proofErr w:type="spellStart"/>
      <w:r w:rsidRPr="00A9364C">
        <w:rPr>
          <w:highlight w:val="white"/>
          <w:lang w:val="et-EE"/>
        </w:rPr>
        <w:t>endeemne</w:t>
      </w:r>
      <w:proofErr w:type="spellEnd"/>
      <w:r w:rsidRPr="00A9364C">
        <w:rPr>
          <w:highlight w:val="white"/>
          <w:lang w:val="et-EE"/>
        </w:rPr>
        <w:t xml:space="preserve"> liik, mida leidub vaid Eestis ja kahes leiukohas Lätis. </w:t>
      </w:r>
      <w:r w:rsidRPr="00A9364C">
        <w:rPr>
          <w:color w:val="202020"/>
          <w:highlight w:val="white"/>
          <w:lang w:val="et-EE"/>
        </w:rPr>
        <w:t>Liik kuulub Eesti punase nimestiku 2017. aasta hindamise põhjal kategooriasse ohulähedane.</w:t>
      </w:r>
      <w:r w:rsidRPr="00A9364C">
        <w:rPr>
          <w:lang w:val="et-EE"/>
        </w:rPr>
        <w:t xml:space="preserve"> Arvestades liigi piiratud leviala ja asjaolu, et </w:t>
      </w:r>
      <w:r w:rsidR="00956098">
        <w:rPr>
          <w:lang w:val="et-EE"/>
        </w:rPr>
        <w:t xml:space="preserve">liik ei kuulu ka praegu ohustatud liikide hulka </w:t>
      </w:r>
      <w:r w:rsidR="00956098">
        <w:rPr>
          <w:lang w:val="et-EE"/>
        </w:rPr>
        <w:lastRenderedPageBreak/>
        <w:t xml:space="preserve">ning </w:t>
      </w:r>
      <w:r w:rsidRPr="00A9364C">
        <w:rPr>
          <w:lang w:val="et-EE"/>
        </w:rPr>
        <w:t>kasvukohtadele negatiivset mõju avaldavate tegurite mõju jätkub</w:t>
      </w:r>
      <w:r w:rsidR="00956098">
        <w:rPr>
          <w:lang w:val="et-EE"/>
        </w:rPr>
        <w:t xml:space="preserve"> väljaspool kaitstavaid alasid</w:t>
      </w:r>
      <w:r w:rsidRPr="00A9364C">
        <w:rPr>
          <w:lang w:val="et-EE"/>
        </w:rPr>
        <w:t xml:space="preserve">, siis on vähetõenäoline, et </w:t>
      </w:r>
      <w:proofErr w:type="spellStart"/>
      <w:r w:rsidRPr="00A9364C">
        <w:rPr>
          <w:highlight w:val="white"/>
          <w:lang w:val="et-EE"/>
        </w:rPr>
        <w:t>ohustatuse</w:t>
      </w:r>
      <w:proofErr w:type="spellEnd"/>
      <w:r w:rsidRPr="00A9364C">
        <w:rPr>
          <w:highlight w:val="white"/>
          <w:lang w:val="et-EE"/>
        </w:rPr>
        <w:t xml:space="preserve"> hinnang (</w:t>
      </w:r>
      <w:proofErr w:type="spellStart"/>
      <w:r w:rsidRPr="00A9364C">
        <w:rPr>
          <w:highlight w:val="white"/>
          <w:lang w:val="et-EE"/>
        </w:rPr>
        <w:t>IUCNi</w:t>
      </w:r>
      <w:proofErr w:type="spellEnd"/>
      <w:r w:rsidRPr="00A9364C">
        <w:rPr>
          <w:highlight w:val="white"/>
          <w:lang w:val="et-EE"/>
        </w:rPr>
        <w:t xml:space="preserve"> hindamiskriteeriume rakendades) võiks jõuda </w:t>
      </w:r>
      <w:r w:rsidR="00956098">
        <w:rPr>
          <w:lang w:val="et-EE"/>
        </w:rPr>
        <w:t>tasemele „soodsas seisundis“.</w:t>
      </w:r>
    </w:p>
    <w:p w14:paraId="0474D036" w14:textId="77777777" w:rsidR="00D14401" w:rsidRPr="00A9364C" w:rsidRDefault="00D14401" w:rsidP="00D14401">
      <w:pPr>
        <w:jc w:val="both"/>
        <w:rPr>
          <w:lang w:val="et-EE"/>
        </w:rPr>
      </w:pPr>
    </w:p>
    <w:p w14:paraId="10645B2C" w14:textId="17875572" w:rsidR="00D14401" w:rsidRPr="00A9364C" w:rsidRDefault="00D14401" w:rsidP="00D14401">
      <w:pPr>
        <w:jc w:val="both"/>
        <w:rPr>
          <w:lang w:val="et-EE"/>
        </w:rPr>
      </w:pPr>
      <w:r w:rsidRPr="00A9364C">
        <w:rPr>
          <w:lang w:val="et-EE"/>
        </w:rPr>
        <w:t xml:space="preserve">Nii kollase kiviriku kui ka eesti soojumika puhul on </w:t>
      </w:r>
      <w:r w:rsidR="00956098">
        <w:rPr>
          <w:lang w:val="et-EE"/>
        </w:rPr>
        <w:t xml:space="preserve">võimalikult </w:t>
      </w:r>
      <w:r w:rsidRPr="00A9364C">
        <w:rPr>
          <w:lang w:val="et-EE"/>
        </w:rPr>
        <w:t xml:space="preserve">soodsa seisundi tagamise tingimuseks sobivate </w:t>
      </w:r>
      <w:r w:rsidR="00740037">
        <w:rPr>
          <w:lang w:val="et-EE"/>
        </w:rPr>
        <w:t>kasvukohtade</w:t>
      </w:r>
      <w:r w:rsidRPr="00A9364C">
        <w:rPr>
          <w:lang w:val="et-EE"/>
        </w:rPr>
        <w:t xml:space="preserve"> säilimine, kaitse ja vajadusel taastamine ning hooldus. Mõlemad liigid kasvavad märgades kasvukohtades ˗ kollane kivirik madalsoodes (optimaalsed tingimused talle on allikasoodes), siirdesoodes, õõtsikutel, eesti soojumikas lubjarikastel soistel niitudel, madalsoodes ja soistes võsastikes. Mõlema jaoks on esmatähtis loodusliku veerežiimi säilimine ning see, et kasvukohad ei võsastuks/metsastuks. Eriti eesti soojumika puhul on oluline liigi arvukuse ja seisundi täpsustamine </w:t>
      </w:r>
      <w:r w:rsidR="00740037">
        <w:rPr>
          <w:lang w:val="et-EE"/>
        </w:rPr>
        <w:t xml:space="preserve">vananenud või </w:t>
      </w:r>
      <w:r w:rsidRPr="00A9364C">
        <w:rPr>
          <w:lang w:val="et-EE"/>
        </w:rPr>
        <w:t xml:space="preserve">puuduliku andmestikuga kasvukohtades, et kavandada </w:t>
      </w:r>
      <w:r w:rsidR="00956098">
        <w:rPr>
          <w:lang w:val="et-EE"/>
        </w:rPr>
        <w:t xml:space="preserve">kaitstavatel aladel </w:t>
      </w:r>
      <w:r w:rsidRPr="00A9364C">
        <w:rPr>
          <w:lang w:val="et-EE"/>
        </w:rPr>
        <w:t>kasvukohtade hooldus- ja taastamistöid aktuaalsete leiuandmete alusel</w:t>
      </w:r>
      <w:r w:rsidR="00956098">
        <w:rPr>
          <w:lang w:val="et-EE"/>
        </w:rPr>
        <w:t xml:space="preserve"> ning hinnata täpsemalt liigi seisundit ja selle muutusi</w:t>
      </w:r>
      <w:r w:rsidRPr="00A9364C">
        <w:rPr>
          <w:lang w:val="et-EE"/>
        </w:rPr>
        <w:t xml:space="preserve">. </w:t>
      </w:r>
    </w:p>
    <w:p w14:paraId="750A5942" w14:textId="77777777" w:rsidR="00D14401" w:rsidRPr="00A9364C" w:rsidRDefault="00D14401" w:rsidP="00D14401">
      <w:pPr>
        <w:jc w:val="both"/>
        <w:rPr>
          <w:lang w:val="et-EE"/>
        </w:rPr>
      </w:pPr>
    </w:p>
    <w:p w14:paraId="290F349C" w14:textId="533C77B8" w:rsidR="00D14401" w:rsidRPr="00A9364C" w:rsidRDefault="00A20CAA" w:rsidP="00A20CAA">
      <w:pPr>
        <w:pStyle w:val="Pealkiri3"/>
        <w:jc w:val="both"/>
        <w:rPr>
          <w:lang w:val="et-EE"/>
        </w:rPr>
      </w:pPr>
      <w:bookmarkStart w:id="68" w:name="_Toc156578632"/>
      <w:bookmarkStart w:id="69" w:name="_Toc159914673"/>
      <w:r w:rsidRPr="00A9364C">
        <w:rPr>
          <w:lang w:val="et-EE"/>
        </w:rPr>
        <w:t xml:space="preserve">4.2. </w:t>
      </w:r>
      <w:r w:rsidR="002553B9">
        <w:rPr>
          <w:lang w:val="et-EE"/>
        </w:rPr>
        <w:t>Kasvukoha</w:t>
      </w:r>
      <w:r w:rsidR="00D14401" w:rsidRPr="00A9364C">
        <w:rPr>
          <w:lang w:val="et-EE"/>
        </w:rPr>
        <w:t xml:space="preserve"> ja leiukoha määratlemise ja Eesti looduse infosüsteemi kandmise põhimõtted</w:t>
      </w:r>
      <w:bookmarkEnd w:id="68"/>
      <w:bookmarkEnd w:id="69"/>
    </w:p>
    <w:p w14:paraId="4762136C" w14:textId="77777777" w:rsidR="00D14401" w:rsidRPr="00A9364C" w:rsidRDefault="00D14401" w:rsidP="00D14401">
      <w:pPr>
        <w:jc w:val="both"/>
        <w:rPr>
          <w:lang w:val="et-EE"/>
        </w:rPr>
      </w:pPr>
    </w:p>
    <w:p w14:paraId="188FEC68" w14:textId="39FAF247" w:rsidR="00D14401" w:rsidRPr="00A9364C" w:rsidRDefault="00D14401" w:rsidP="00D14401">
      <w:pPr>
        <w:jc w:val="both"/>
        <w:rPr>
          <w:lang w:val="et-EE"/>
        </w:rPr>
      </w:pPr>
      <w:r w:rsidRPr="00A9364C">
        <w:rPr>
          <w:lang w:val="et-EE"/>
        </w:rPr>
        <w:t xml:space="preserve">Kollase kiviriku ja eesti soojumika </w:t>
      </w:r>
      <w:r w:rsidR="00F44DEC">
        <w:rPr>
          <w:lang w:val="et-EE"/>
        </w:rPr>
        <w:t>üksik</w:t>
      </w:r>
      <w:r w:rsidRPr="00A9364C">
        <w:rPr>
          <w:lang w:val="et-EE"/>
        </w:rPr>
        <w:t xml:space="preserve">isendite leidmisel tuleb </w:t>
      </w:r>
      <w:r w:rsidR="00956098">
        <w:rPr>
          <w:lang w:val="et-EE"/>
        </w:rPr>
        <w:t xml:space="preserve">leiukoha </w:t>
      </w:r>
      <w:r w:rsidRPr="00A9364C">
        <w:rPr>
          <w:lang w:val="et-EE"/>
        </w:rPr>
        <w:t>koordinaa</w:t>
      </w:r>
      <w:r w:rsidR="00956098">
        <w:rPr>
          <w:lang w:val="et-EE"/>
        </w:rPr>
        <w:t>t</w:t>
      </w:r>
      <w:r w:rsidRPr="00A9364C">
        <w:rPr>
          <w:lang w:val="et-EE"/>
        </w:rPr>
        <w:t>punkti ümber moodustada pindobjekt (kasvukoht) minimaalse</w:t>
      </w:r>
      <w:r w:rsidR="00956098">
        <w:rPr>
          <w:lang w:val="et-EE"/>
        </w:rPr>
        <w:t>lt</w:t>
      </w:r>
      <w:r w:rsidRPr="00A9364C">
        <w:rPr>
          <w:lang w:val="et-EE"/>
        </w:rPr>
        <w:t xml:space="preserve"> raadiusega 30 m äärmistest isenditest, arvestades ka biotoobi sobivust liigile. </w:t>
      </w:r>
      <w:proofErr w:type="spellStart"/>
      <w:r w:rsidRPr="00A9364C">
        <w:rPr>
          <w:lang w:val="et-EE"/>
        </w:rPr>
        <w:t>EELISesse</w:t>
      </w:r>
      <w:proofErr w:type="spellEnd"/>
      <w:r w:rsidRPr="00A9364C">
        <w:rPr>
          <w:lang w:val="et-EE"/>
        </w:rPr>
        <w:t xml:space="preserve"> kantav kasvukoht peab katma kogu liigile sobiva koosluse, st põhikaardi või </w:t>
      </w:r>
      <w:proofErr w:type="spellStart"/>
      <w:r w:rsidRPr="00A9364C">
        <w:rPr>
          <w:lang w:val="et-EE"/>
        </w:rPr>
        <w:t>ortofoto</w:t>
      </w:r>
      <w:proofErr w:type="spellEnd"/>
      <w:r w:rsidRPr="00A9364C">
        <w:rPr>
          <w:lang w:val="et-EE"/>
        </w:rPr>
        <w:t xml:space="preserve"> alusel tuleb piiritleda liigile sobiv kooslus vähemalt sellisel alal, mis tagab populatsiooni soodsa seisundi. Väikese allika- või madalsoo puhul on soovitatav piiritleda kasvukohana kogu </w:t>
      </w:r>
      <w:proofErr w:type="spellStart"/>
      <w:r w:rsidRPr="00A9364C">
        <w:rPr>
          <w:lang w:val="et-EE"/>
        </w:rPr>
        <w:t>sooala</w:t>
      </w:r>
      <w:proofErr w:type="spellEnd"/>
      <w:r w:rsidRPr="00A9364C">
        <w:rPr>
          <w:lang w:val="et-EE"/>
        </w:rPr>
        <w:t>, suurema puhul kuni 50 m liigi leiukohast</w:t>
      </w:r>
      <w:r w:rsidR="0025622A">
        <w:rPr>
          <w:lang w:val="et-EE"/>
        </w:rPr>
        <w:t xml:space="preserve">. 50 m on </w:t>
      </w:r>
      <w:r w:rsidR="006171BF">
        <w:rPr>
          <w:lang w:val="et-EE"/>
        </w:rPr>
        <w:t>ühe kraavi mõjuala</w:t>
      </w:r>
      <w:r w:rsidR="0025622A">
        <w:rPr>
          <w:lang w:val="et-EE"/>
        </w:rPr>
        <w:t xml:space="preserve"> </w:t>
      </w:r>
      <w:r w:rsidR="006171BF">
        <w:rPr>
          <w:lang w:val="et-EE"/>
        </w:rPr>
        <w:t>hinnanguline kaugus</w:t>
      </w:r>
      <w:r w:rsidR="0027612C">
        <w:rPr>
          <w:lang w:val="et-EE"/>
        </w:rPr>
        <w:t>,</w:t>
      </w:r>
      <w:r w:rsidR="0025622A">
        <w:rPr>
          <w:lang w:val="et-EE"/>
        </w:rPr>
        <w:t xml:space="preserve"> s</w:t>
      </w:r>
      <w:r w:rsidR="006171BF">
        <w:rPr>
          <w:lang w:val="et-EE"/>
        </w:rPr>
        <w:t xml:space="preserve">ellise suurusega kasvukoha puhver </w:t>
      </w:r>
      <w:r w:rsidR="0025622A">
        <w:rPr>
          <w:lang w:val="et-EE"/>
        </w:rPr>
        <w:t>tagab eeldatavasti</w:t>
      </w:r>
      <w:r w:rsidR="006171BF">
        <w:rPr>
          <w:lang w:val="et-EE"/>
        </w:rPr>
        <w:t xml:space="preserve"> veerežiimi säilimise </w:t>
      </w:r>
      <w:r w:rsidR="0025622A">
        <w:rPr>
          <w:lang w:val="et-EE"/>
        </w:rPr>
        <w:t>ning</w:t>
      </w:r>
      <w:r w:rsidR="006171BF">
        <w:rPr>
          <w:lang w:val="et-EE"/>
        </w:rPr>
        <w:t xml:space="preserve"> isendite</w:t>
      </w:r>
      <w:r w:rsidR="00CF238F">
        <w:rPr>
          <w:lang w:val="et-EE"/>
        </w:rPr>
        <w:t xml:space="preserve"> </w:t>
      </w:r>
      <w:r w:rsidR="006171BF">
        <w:rPr>
          <w:lang w:val="et-EE"/>
        </w:rPr>
        <w:t xml:space="preserve">kaitse selles kasvukohas. </w:t>
      </w:r>
      <w:r w:rsidRPr="00A9364C">
        <w:rPr>
          <w:lang w:val="et-EE"/>
        </w:rPr>
        <w:t xml:space="preserve">Suurtel aladel tuleb kaardistada isendite või nende kogumike täpsed asukohad </w:t>
      </w:r>
      <w:proofErr w:type="spellStart"/>
      <w:r w:rsidRPr="00A9364C">
        <w:rPr>
          <w:lang w:val="et-EE"/>
        </w:rPr>
        <w:t>GPSiga</w:t>
      </w:r>
      <w:proofErr w:type="spellEnd"/>
      <w:r w:rsidRPr="00A9364C">
        <w:rPr>
          <w:lang w:val="et-EE"/>
        </w:rPr>
        <w:t xml:space="preserve">, st </w:t>
      </w:r>
      <w:r w:rsidR="00C209F5" w:rsidRPr="00A9364C">
        <w:rPr>
          <w:lang w:val="et-EE"/>
        </w:rPr>
        <w:t>täpsusta</w:t>
      </w:r>
      <w:r w:rsidR="00C209F5">
        <w:rPr>
          <w:lang w:val="et-EE"/>
        </w:rPr>
        <w:t>da</w:t>
      </w:r>
      <w:r w:rsidR="00C209F5" w:rsidRPr="00A9364C">
        <w:rPr>
          <w:lang w:val="et-EE"/>
        </w:rPr>
        <w:t xml:space="preserve"> </w:t>
      </w:r>
      <w:proofErr w:type="spellStart"/>
      <w:r w:rsidRPr="00A9364C">
        <w:rPr>
          <w:lang w:val="et-EE"/>
        </w:rPr>
        <w:t>EELISe</w:t>
      </w:r>
      <w:proofErr w:type="spellEnd"/>
      <w:r w:rsidRPr="00A9364C">
        <w:rPr>
          <w:lang w:val="et-EE"/>
        </w:rPr>
        <w:t xml:space="preserve"> alamkirje</w:t>
      </w:r>
      <w:r w:rsidR="00C209F5">
        <w:rPr>
          <w:lang w:val="et-EE"/>
        </w:rPr>
        <w:t>tega</w:t>
      </w:r>
      <w:r w:rsidRPr="00A9364C">
        <w:rPr>
          <w:lang w:val="et-EE"/>
        </w:rPr>
        <w:t xml:space="preserve"> isendite paiknemist kasvukohas</w:t>
      </w:r>
      <w:r w:rsidRPr="003D3EFB">
        <w:rPr>
          <w:lang w:val="et-EE"/>
        </w:rPr>
        <w:t>.</w:t>
      </w:r>
      <w:r w:rsidR="00956098" w:rsidRPr="003D3EFB">
        <w:rPr>
          <w:lang w:val="et-EE"/>
        </w:rPr>
        <w:t xml:space="preserve"> </w:t>
      </w:r>
    </w:p>
    <w:p w14:paraId="646D00E9" w14:textId="77777777" w:rsidR="00D14401" w:rsidRPr="00A9364C" w:rsidRDefault="00D14401" w:rsidP="00D14401">
      <w:pPr>
        <w:jc w:val="both"/>
        <w:rPr>
          <w:lang w:val="et-EE"/>
        </w:rPr>
      </w:pPr>
    </w:p>
    <w:p w14:paraId="44C8CE26" w14:textId="7BF52D9B" w:rsidR="00D14401" w:rsidRPr="00A9364C" w:rsidRDefault="00D14401" w:rsidP="00D14401">
      <w:pPr>
        <w:jc w:val="both"/>
        <w:rPr>
          <w:lang w:val="et-EE"/>
        </w:rPr>
      </w:pPr>
      <w:r w:rsidRPr="00A9364C">
        <w:rPr>
          <w:lang w:val="et-EE"/>
        </w:rPr>
        <w:t xml:space="preserve">Arvukuse </w:t>
      </w:r>
      <w:r w:rsidR="00956098">
        <w:rPr>
          <w:lang w:val="et-EE"/>
        </w:rPr>
        <w:t xml:space="preserve">andmisel </w:t>
      </w:r>
      <w:r w:rsidRPr="00A9364C">
        <w:rPr>
          <w:lang w:val="et-EE"/>
        </w:rPr>
        <w:t xml:space="preserve">tuleb täpsustada, mida loendatakse. See tagab, et erinevad loendusandmed on arusaadavad ja võrreldavad. Riiklikus seires soovitatakse kollasel kivirikul loendada isendeid ja eesti soojumikal generatiivseid võsusid. Inventuuridel (sh 2023. a inventuuril) on kollase kiviriku loendusühikuna kasutatud ka generatiivseid võsusid. </w:t>
      </w:r>
      <w:r w:rsidR="00956098">
        <w:rPr>
          <w:lang w:val="et-EE"/>
        </w:rPr>
        <w:t xml:space="preserve">Loendamisel ei ole </w:t>
      </w:r>
      <w:r w:rsidR="00257284">
        <w:rPr>
          <w:lang w:val="et-EE"/>
        </w:rPr>
        <w:t xml:space="preserve">eesti </w:t>
      </w:r>
      <w:r w:rsidR="000C0D47">
        <w:rPr>
          <w:lang w:val="et-EE"/>
        </w:rPr>
        <w:t xml:space="preserve">soojumikal </w:t>
      </w:r>
      <w:r w:rsidR="00956098">
        <w:rPr>
          <w:lang w:val="et-EE"/>
        </w:rPr>
        <w:t>soovitatav kasutada puhmikuid, mis teeb loendusandmed võrreldamatuks teiste andmetega.</w:t>
      </w:r>
      <w:r w:rsidR="00F632AE" w:rsidRPr="00F632AE">
        <w:rPr>
          <w:lang w:val="et-EE"/>
        </w:rPr>
        <w:t xml:space="preserve"> </w:t>
      </w:r>
      <w:r w:rsidR="00F632AE" w:rsidRPr="003D3EFB">
        <w:rPr>
          <w:lang w:val="et-EE"/>
        </w:rPr>
        <w:t>Väga arvukate</w:t>
      </w:r>
      <w:r w:rsidR="0067723A">
        <w:rPr>
          <w:lang w:val="et-EE"/>
        </w:rPr>
        <w:t>s</w:t>
      </w:r>
      <w:r w:rsidR="00F632AE" w:rsidRPr="003D3EFB">
        <w:rPr>
          <w:lang w:val="et-EE"/>
        </w:rPr>
        <w:t xml:space="preserve"> kasvukohtade</w:t>
      </w:r>
      <w:r w:rsidR="0067723A">
        <w:rPr>
          <w:lang w:val="et-EE"/>
        </w:rPr>
        <w:t>s</w:t>
      </w:r>
      <w:r w:rsidR="00F632AE" w:rsidRPr="003D3EFB">
        <w:rPr>
          <w:lang w:val="et-EE"/>
        </w:rPr>
        <w:t xml:space="preserve"> on eesti soojumikal lubatud anda ka arvukushinnanguid, kui </w:t>
      </w:r>
      <w:r w:rsidR="00F632AE" w:rsidRPr="00340B3E">
        <w:rPr>
          <w:lang w:val="et-EE"/>
        </w:rPr>
        <w:t>generatiivsete võsude</w:t>
      </w:r>
      <w:r w:rsidR="0067723A">
        <w:rPr>
          <w:lang w:val="et-EE"/>
        </w:rPr>
        <w:t xml:space="preserve"> </w:t>
      </w:r>
      <w:r w:rsidR="00F632AE" w:rsidRPr="003D3EFB">
        <w:rPr>
          <w:lang w:val="et-EE"/>
        </w:rPr>
        <w:t>loendamine on liiga ajamahukas.</w:t>
      </w:r>
    </w:p>
    <w:p w14:paraId="66996A09" w14:textId="77777777" w:rsidR="00D14401" w:rsidRPr="00A9364C" w:rsidRDefault="00D14401" w:rsidP="00D14401">
      <w:pPr>
        <w:jc w:val="both"/>
        <w:rPr>
          <w:lang w:val="et-EE"/>
        </w:rPr>
      </w:pPr>
    </w:p>
    <w:p w14:paraId="2685BA21" w14:textId="77777777" w:rsidR="00D14401" w:rsidRPr="00A9364C" w:rsidRDefault="00D14401" w:rsidP="00D14401">
      <w:pPr>
        <w:jc w:val="both"/>
        <w:rPr>
          <w:lang w:val="et-EE"/>
        </w:rPr>
      </w:pPr>
      <w:r w:rsidRPr="00A9364C">
        <w:rPr>
          <w:lang w:val="et-EE"/>
        </w:rPr>
        <w:t xml:space="preserve">Kasvukoha võib </w:t>
      </w:r>
      <w:proofErr w:type="spellStart"/>
      <w:r w:rsidRPr="00A9364C">
        <w:rPr>
          <w:lang w:val="et-EE"/>
        </w:rPr>
        <w:t>EELISest</w:t>
      </w:r>
      <w:proofErr w:type="spellEnd"/>
      <w:r w:rsidRPr="00A9364C">
        <w:rPr>
          <w:lang w:val="et-EE"/>
        </w:rPr>
        <w:t xml:space="preserve"> kustutada (arhiveerida), kui kasvukoht on hävinud, näiteks degradeerunud sel määral, et selle taastamine pole perspektiivne, või kui kordusvaatlustel selgub, et kasvukoht pole liigile sobilik (nt koordinaat on ekslik). Samuti võib kasvukoha arhiveerida, kui kollast kivirikku või eesti soojumikat on parimal vaatlemisajal otsitud vähemalt kolmel erineval aastal, kuid liiki pole kasvukohas nähtud. </w:t>
      </w:r>
    </w:p>
    <w:p w14:paraId="73425C2D" w14:textId="77777777" w:rsidR="00D14401" w:rsidRPr="00A9364C" w:rsidRDefault="00D14401" w:rsidP="00D14401">
      <w:pPr>
        <w:jc w:val="both"/>
        <w:rPr>
          <w:lang w:val="et-EE"/>
        </w:rPr>
      </w:pPr>
    </w:p>
    <w:p w14:paraId="53D72288" w14:textId="0E13647C" w:rsidR="00D14401" w:rsidRPr="00A9364C" w:rsidRDefault="00A20CAA" w:rsidP="00A20CAA">
      <w:pPr>
        <w:pStyle w:val="Pealkiri3"/>
        <w:rPr>
          <w:lang w:val="et-EE"/>
        </w:rPr>
      </w:pPr>
      <w:bookmarkStart w:id="70" w:name="_Toc156578633"/>
      <w:bookmarkStart w:id="71" w:name="_Toc159914674"/>
      <w:r w:rsidRPr="00A9364C">
        <w:rPr>
          <w:lang w:val="et-EE"/>
        </w:rPr>
        <w:t xml:space="preserve">4.3. </w:t>
      </w:r>
      <w:r w:rsidR="00D14401" w:rsidRPr="00A9364C">
        <w:rPr>
          <w:lang w:val="et-EE"/>
        </w:rPr>
        <w:t>Püsielupaiga moodustamise ja piiritlemise kriteeriumid, sobiv kaitsekord</w:t>
      </w:r>
      <w:bookmarkEnd w:id="70"/>
      <w:bookmarkEnd w:id="71"/>
    </w:p>
    <w:p w14:paraId="7F54A2BB" w14:textId="77777777" w:rsidR="00D14401" w:rsidRPr="00A9364C" w:rsidRDefault="00D14401" w:rsidP="00D14401">
      <w:pPr>
        <w:jc w:val="both"/>
        <w:rPr>
          <w:lang w:val="et-EE"/>
        </w:rPr>
      </w:pPr>
    </w:p>
    <w:p w14:paraId="6CF3CC47" w14:textId="79A709DE" w:rsidR="00D14401" w:rsidRPr="00A9364C" w:rsidRDefault="00D14401" w:rsidP="00D14401">
      <w:pPr>
        <w:jc w:val="both"/>
        <w:rPr>
          <w:lang w:val="et-EE"/>
        </w:rPr>
      </w:pPr>
      <w:r w:rsidRPr="00A9364C">
        <w:rPr>
          <w:lang w:val="et-EE"/>
        </w:rPr>
        <w:t xml:space="preserve">Vastavalt looduskaitseseaduse § 48 lõikele 2 tagatakse II kaitsekategooria liikide vähemalt 50 protsendi </w:t>
      </w:r>
      <w:proofErr w:type="spellStart"/>
      <w:r w:rsidRPr="00A9364C">
        <w:rPr>
          <w:lang w:val="et-EE"/>
        </w:rPr>
        <w:t>EELISes</w:t>
      </w:r>
      <w:proofErr w:type="spellEnd"/>
      <w:r w:rsidRPr="00A9364C">
        <w:rPr>
          <w:lang w:val="et-EE"/>
        </w:rPr>
        <w:t xml:space="preserve"> registreeritud elupaikade või kasvukohtade kaitse kaitsealade, hoiualade või püsielupaikade moodustamisega lähtuvalt kasvukohtade esinduslikkusest. </w:t>
      </w:r>
    </w:p>
    <w:p w14:paraId="5FF0B2CE" w14:textId="77777777" w:rsidR="00D14401" w:rsidRPr="00A9364C" w:rsidRDefault="00D14401" w:rsidP="00D14401">
      <w:pPr>
        <w:jc w:val="both"/>
        <w:rPr>
          <w:lang w:val="et-EE"/>
        </w:rPr>
      </w:pPr>
    </w:p>
    <w:p w14:paraId="1E367E49" w14:textId="7939631B" w:rsidR="00D04677" w:rsidRPr="00A9364C" w:rsidRDefault="00733AB0" w:rsidP="00D14401">
      <w:pPr>
        <w:jc w:val="both"/>
        <w:rPr>
          <w:lang w:val="et-EE"/>
        </w:rPr>
      </w:pPr>
      <w:r w:rsidRPr="005604DE">
        <w:rPr>
          <w:b/>
          <w:bCs/>
          <w:lang w:val="et-EE"/>
        </w:rPr>
        <w:t>Kollane kivirik.</w:t>
      </w:r>
      <w:r>
        <w:rPr>
          <w:lang w:val="et-EE"/>
        </w:rPr>
        <w:t xml:space="preserve"> </w:t>
      </w:r>
      <w:r w:rsidR="00D14401" w:rsidRPr="00A9364C">
        <w:rPr>
          <w:lang w:val="et-EE"/>
        </w:rPr>
        <w:t>202</w:t>
      </w:r>
      <w:r w:rsidR="0000331A">
        <w:rPr>
          <w:lang w:val="et-EE"/>
        </w:rPr>
        <w:t>4</w:t>
      </w:r>
      <w:r w:rsidR="00D14401" w:rsidRPr="00A9364C">
        <w:rPr>
          <w:lang w:val="et-EE"/>
        </w:rPr>
        <w:t xml:space="preserve">. aasta seisuga asub </w:t>
      </w:r>
      <w:proofErr w:type="spellStart"/>
      <w:r w:rsidR="00D14401" w:rsidRPr="00A9364C">
        <w:rPr>
          <w:lang w:val="et-EE"/>
        </w:rPr>
        <w:t>EELISe</w:t>
      </w:r>
      <w:proofErr w:type="spellEnd"/>
      <w:r w:rsidR="00D14401" w:rsidRPr="00A9364C">
        <w:rPr>
          <w:lang w:val="et-EE"/>
        </w:rPr>
        <w:t xml:space="preserve"> andmetel </w:t>
      </w:r>
      <w:r w:rsidR="0000331A">
        <w:rPr>
          <w:lang w:val="et-EE"/>
        </w:rPr>
        <w:t>68</w:t>
      </w:r>
      <w:r w:rsidR="00D14401" w:rsidRPr="00A9364C">
        <w:rPr>
          <w:lang w:val="et-EE"/>
        </w:rPr>
        <w:t>% kollase kiviriku ja 8</w:t>
      </w:r>
      <w:r w:rsidR="0000331A">
        <w:rPr>
          <w:lang w:val="et-EE"/>
        </w:rPr>
        <w:t>1,5</w:t>
      </w:r>
      <w:r w:rsidR="00D14401" w:rsidRPr="00A9364C">
        <w:rPr>
          <w:lang w:val="et-EE"/>
        </w:rPr>
        <w:t xml:space="preserve">% eesti soojumika pindobjektidest kaitstavatel aladel. Arvestades, et kollasel kivirikul on enamik </w:t>
      </w:r>
      <w:r w:rsidR="00D14401" w:rsidRPr="00A9364C">
        <w:rPr>
          <w:lang w:val="et-EE"/>
        </w:rPr>
        <w:lastRenderedPageBreak/>
        <w:t>teadaolevaid kasvukohti väikese arvukusega (alla 100 isendi</w:t>
      </w:r>
      <w:r w:rsidR="000758B8" w:rsidRPr="00A9364C">
        <w:rPr>
          <w:lang w:val="et-EE"/>
        </w:rPr>
        <w:t>; vt lisa 3)</w:t>
      </w:r>
      <w:r w:rsidR="00D14401" w:rsidRPr="00A9364C">
        <w:rPr>
          <w:lang w:val="et-EE"/>
        </w:rPr>
        <w:t xml:space="preserve">, siis on põhjendatud uute püsielupaikade </w:t>
      </w:r>
      <w:r w:rsidR="0004636A">
        <w:rPr>
          <w:lang w:val="et-EE"/>
        </w:rPr>
        <w:t>(</w:t>
      </w:r>
      <w:r w:rsidR="00776E44">
        <w:rPr>
          <w:lang w:val="et-EE"/>
        </w:rPr>
        <w:t>või muude kaitstavate alade</w:t>
      </w:r>
      <w:r w:rsidR="0004636A">
        <w:rPr>
          <w:lang w:val="et-EE"/>
        </w:rPr>
        <w:t>)</w:t>
      </w:r>
      <w:r w:rsidR="00776E44">
        <w:rPr>
          <w:lang w:val="et-EE"/>
        </w:rPr>
        <w:t xml:space="preserve"> </w:t>
      </w:r>
      <w:r w:rsidR="00D14401" w:rsidRPr="00A9364C">
        <w:rPr>
          <w:lang w:val="et-EE"/>
        </w:rPr>
        <w:t xml:space="preserve">loomine suurema arvukusega (rohkem kui 100 isendit) heas seisundis </w:t>
      </w:r>
      <w:r w:rsidR="00026795">
        <w:rPr>
          <w:lang w:val="et-EE"/>
        </w:rPr>
        <w:t>kasvukohta</w:t>
      </w:r>
      <w:r w:rsidR="00D14401" w:rsidRPr="00A9364C">
        <w:rPr>
          <w:lang w:val="et-EE"/>
        </w:rPr>
        <w:t>des</w:t>
      </w:r>
      <w:r w:rsidR="0004636A">
        <w:rPr>
          <w:lang w:val="et-EE"/>
        </w:rPr>
        <w:t xml:space="preserve"> (vt </w:t>
      </w:r>
      <w:r w:rsidR="00AD6FA8">
        <w:rPr>
          <w:lang w:val="et-EE"/>
        </w:rPr>
        <w:t xml:space="preserve">kavandatavate püsielupaikade välispiire </w:t>
      </w:r>
      <w:r w:rsidR="0004636A">
        <w:rPr>
          <w:lang w:val="et-EE"/>
        </w:rPr>
        <w:t>lisa</w:t>
      </w:r>
      <w:r w:rsidR="00AD6FA8">
        <w:rPr>
          <w:lang w:val="et-EE"/>
        </w:rPr>
        <w:t>st</w:t>
      </w:r>
      <w:r w:rsidR="0004636A">
        <w:rPr>
          <w:lang w:val="et-EE"/>
        </w:rPr>
        <w:t xml:space="preserve"> 5)</w:t>
      </w:r>
      <w:r w:rsidR="00D14401" w:rsidRPr="00A9364C">
        <w:rPr>
          <w:lang w:val="et-EE"/>
        </w:rPr>
        <w:t>. 2023. aasta inventuuri andmetel on sellised kasvukohad</w:t>
      </w:r>
      <w:r w:rsidR="00D04677" w:rsidRPr="00A9364C">
        <w:rPr>
          <w:lang w:val="et-EE"/>
        </w:rPr>
        <w:t>:</w:t>
      </w:r>
    </w:p>
    <w:p w14:paraId="1D361D48" w14:textId="77777777" w:rsidR="00D04677" w:rsidRPr="00A9364C" w:rsidRDefault="00D04677" w:rsidP="00D14401">
      <w:pPr>
        <w:jc w:val="both"/>
        <w:rPr>
          <w:lang w:val="et-EE"/>
        </w:rPr>
      </w:pPr>
    </w:p>
    <w:p w14:paraId="15C1167A" w14:textId="328B8706" w:rsidR="00D04677" w:rsidRPr="00A9364C" w:rsidRDefault="00D04677" w:rsidP="00D04677">
      <w:pPr>
        <w:jc w:val="both"/>
        <w:rPr>
          <w:lang w:val="et-EE"/>
        </w:rPr>
      </w:pPr>
      <w:r w:rsidRPr="00A9364C">
        <w:rPr>
          <w:lang w:val="et-EE"/>
        </w:rPr>
        <w:t>1)</w:t>
      </w:r>
      <w:r w:rsidR="00D14401" w:rsidRPr="00A9364C">
        <w:rPr>
          <w:lang w:val="et-EE"/>
        </w:rPr>
        <w:t xml:space="preserve"> KLO9339375 (Põlvamaa, Põlva vald, </w:t>
      </w:r>
      <w:proofErr w:type="spellStart"/>
      <w:r w:rsidR="00D14401" w:rsidRPr="00A9364C">
        <w:rPr>
          <w:lang w:val="et-EE"/>
        </w:rPr>
        <w:t>Akste</w:t>
      </w:r>
      <w:proofErr w:type="spellEnd"/>
      <w:r w:rsidR="00D14401" w:rsidRPr="00A9364C">
        <w:rPr>
          <w:lang w:val="et-EE"/>
        </w:rPr>
        <w:t xml:space="preserve"> küla)</w:t>
      </w:r>
      <w:r w:rsidRPr="00A9364C">
        <w:rPr>
          <w:lang w:val="et-EE"/>
        </w:rPr>
        <w:t xml:space="preserve"> – arvukus 131 võsu (2023); 2016. a </w:t>
      </w:r>
      <w:r w:rsidR="00210DA1">
        <w:rPr>
          <w:lang w:val="et-EE"/>
        </w:rPr>
        <w:t>allikasoo elupaikade</w:t>
      </w:r>
      <w:r w:rsidR="00824342">
        <w:rPr>
          <w:lang w:val="et-EE"/>
        </w:rPr>
        <w:t xml:space="preserve"> </w:t>
      </w:r>
      <w:r w:rsidRPr="00A9364C">
        <w:rPr>
          <w:lang w:val="et-EE"/>
        </w:rPr>
        <w:t>inventuuril on sooalal inventeeritud A-esinduslikkusega elupaigatüüp 7160 (allikad ja allikasood);</w:t>
      </w:r>
    </w:p>
    <w:p w14:paraId="43FC4703" w14:textId="462D7522" w:rsidR="00D04677" w:rsidRPr="00A9364C" w:rsidRDefault="00D04677" w:rsidP="00D04677">
      <w:pPr>
        <w:jc w:val="both"/>
        <w:rPr>
          <w:lang w:val="et-EE"/>
        </w:rPr>
      </w:pPr>
      <w:r w:rsidRPr="00A9364C">
        <w:rPr>
          <w:lang w:val="et-EE"/>
        </w:rPr>
        <w:t>2)</w:t>
      </w:r>
      <w:r w:rsidR="00D14401" w:rsidRPr="00A9364C">
        <w:rPr>
          <w:lang w:val="et-EE"/>
        </w:rPr>
        <w:t xml:space="preserve"> KLO9341481 (Põlva maakond, Kanepi vald, Häätaru ja </w:t>
      </w:r>
      <w:proofErr w:type="spellStart"/>
      <w:r w:rsidR="00D14401" w:rsidRPr="00A9364C">
        <w:rPr>
          <w:lang w:val="et-EE"/>
        </w:rPr>
        <w:t>Tõdu</w:t>
      </w:r>
      <w:proofErr w:type="spellEnd"/>
      <w:r w:rsidR="00D14401" w:rsidRPr="00A9364C">
        <w:rPr>
          <w:lang w:val="et-EE"/>
        </w:rPr>
        <w:t xml:space="preserve"> küla)</w:t>
      </w:r>
      <w:r w:rsidRPr="00A9364C">
        <w:rPr>
          <w:lang w:val="et-EE"/>
        </w:rPr>
        <w:t xml:space="preserve"> – arvukus 292 võsu (2023); 2012. a inventeeritud A-esinduslikkusega elupaigatüüp 6430 (niiskuslembesed serva-kõrgrohustud);</w:t>
      </w:r>
    </w:p>
    <w:p w14:paraId="4F23A2A0" w14:textId="0434EDA1" w:rsidR="00D04677" w:rsidRPr="00A9364C" w:rsidRDefault="00D04677" w:rsidP="00D04677">
      <w:pPr>
        <w:jc w:val="both"/>
        <w:rPr>
          <w:lang w:val="et-EE"/>
        </w:rPr>
      </w:pPr>
      <w:r w:rsidRPr="00A9364C">
        <w:rPr>
          <w:lang w:val="et-EE"/>
        </w:rPr>
        <w:t>3)</w:t>
      </w:r>
      <w:r w:rsidR="00D14401" w:rsidRPr="00A9364C">
        <w:rPr>
          <w:lang w:val="et-EE"/>
        </w:rPr>
        <w:t xml:space="preserve"> KLO9337931 (Valga maakond, Tõrva vald, </w:t>
      </w:r>
      <w:proofErr w:type="spellStart"/>
      <w:r w:rsidR="00D14401" w:rsidRPr="00A9364C">
        <w:rPr>
          <w:lang w:val="et-EE"/>
        </w:rPr>
        <w:t>Soontaga</w:t>
      </w:r>
      <w:proofErr w:type="spellEnd"/>
      <w:r w:rsidR="00D14401" w:rsidRPr="00A9364C">
        <w:rPr>
          <w:lang w:val="et-EE"/>
        </w:rPr>
        <w:t xml:space="preserve"> küla)</w:t>
      </w:r>
      <w:r w:rsidRPr="00A9364C">
        <w:rPr>
          <w:lang w:val="et-EE"/>
        </w:rPr>
        <w:t xml:space="preserve"> – </w:t>
      </w:r>
      <w:r w:rsidR="00776E44">
        <w:rPr>
          <w:lang w:val="et-EE"/>
        </w:rPr>
        <w:t>Eesti arvukuselt suurim kasvukoht,</w:t>
      </w:r>
      <w:r w:rsidR="00776E44" w:rsidRPr="00A9364C">
        <w:rPr>
          <w:lang w:val="et-EE"/>
        </w:rPr>
        <w:t xml:space="preserve"> </w:t>
      </w:r>
      <w:r w:rsidRPr="00A9364C">
        <w:rPr>
          <w:lang w:val="et-EE"/>
        </w:rPr>
        <w:t>963 võsu (2023); 2018. a inventeeritud A-esinduslikkusega elupaigatüüp 7230 (aluseli</w:t>
      </w:r>
      <w:r w:rsidR="008B05FD">
        <w:rPr>
          <w:lang w:val="et-EE"/>
        </w:rPr>
        <w:t>s</w:t>
      </w:r>
      <w:r w:rsidRPr="00A9364C">
        <w:rPr>
          <w:lang w:val="et-EE"/>
        </w:rPr>
        <w:t>e</w:t>
      </w:r>
      <w:r w:rsidR="008B05FD">
        <w:rPr>
          <w:lang w:val="et-EE"/>
        </w:rPr>
        <w:t>d</w:t>
      </w:r>
      <w:r w:rsidRPr="00A9364C">
        <w:rPr>
          <w:lang w:val="et-EE"/>
        </w:rPr>
        <w:t xml:space="preserve"> madalsoo</w:t>
      </w:r>
      <w:r w:rsidR="008B05FD">
        <w:rPr>
          <w:lang w:val="et-EE"/>
        </w:rPr>
        <w:t>d</w:t>
      </w:r>
      <w:r w:rsidRPr="00A9364C">
        <w:rPr>
          <w:lang w:val="et-EE"/>
        </w:rPr>
        <w:t>);</w:t>
      </w:r>
    </w:p>
    <w:p w14:paraId="336371CC" w14:textId="0C5B02AB" w:rsidR="00D04677" w:rsidRPr="00A9364C" w:rsidRDefault="00D04677" w:rsidP="00D04677">
      <w:pPr>
        <w:rPr>
          <w:lang w:val="et-EE"/>
        </w:rPr>
      </w:pPr>
      <w:r w:rsidRPr="00A9364C">
        <w:rPr>
          <w:lang w:val="et-EE"/>
        </w:rPr>
        <w:t>4)</w:t>
      </w:r>
      <w:r w:rsidR="00D14401" w:rsidRPr="00A9364C">
        <w:rPr>
          <w:lang w:val="et-EE"/>
        </w:rPr>
        <w:t xml:space="preserve"> KLO9313777 (Võru maakond, Võru vald, Kaku ja Loosi küla)</w:t>
      </w:r>
      <w:r w:rsidRPr="00A9364C">
        <w:rPr>
          <w:lang w:val="et-EE"/>
        </w:rPr>
        <w:t xml:space="preserve"> </w:t>
      </w:r>
      <w:r w:rsidR="00D14401" w:rsidRPr="00A9364C">
        <w:rPr>
          <w:lang w:val="et-EE"/>
        </w:rPr>
        <w:t xml:space="preserve"> </w:t>
      </w:r>
      <w:r w:rsidRPr="00A9364C">
        <w:rPr>
          <w:lang w:val="et-EE"/>
        </w:rPr>
        <w:t xml:space="preserve">– arvukus 135 võsu (2023); 2016. a inventeeritud A-esinduslikkusega elupaigatüüp 7160 (allikad ja allikasood), kusjuures </w:t>
      </w:r>
      <w:proofErr w:type="spellStart"/>
      <w:r w:rsidRPr="00A9364C">
        <w:rPr>
          <w:lang w:val="et-EE"/>
        </w:rPr>
        <w:t>inventeerijad</w:t>
      </w:r>
      <w:proofErr w:type="spellEnd"/>
      <w:r w:rsidRPr="00A9364C">
        <w:rPr>
          <w:lang w:val="et-EE"/>
        </w:rPr>
        <w:t xml:space="preserve"> on märkinud, et </w:t>
      </w:r>
      <w:proofErr w:type="spellStart"/>
      <w:r w:rsidRPr="00A9364C">
        <w:rPr>
          <w:lang w:val="et-EE"/>
        </w:rPr>
        <w:t>sooala</w:t>
      </w:r>
      <w:proofErr w:type="spellEnd"/>
      <w:r w:rsidRPr="00A9364C">
        <w:rPr>
          <w:lang w:val="et-EE"/>
        </w:rPr>
        <w:t xml:space="preserve"> on praktiliselt </w:t>
      </w:r>
      <w:proofErr w:type="spellStart"/>
      <w:r w:rsidRPr="00A9364C">
        <w:rPr>
          <w:lang w:val="et-EE"/>
        </w:rPr>
        <w:t>inimmõjudeta</w:t>
      </w:r>
      <w:proofErr w:type="spellEnd"/>
      <w:r w:rsidRPr="00A9364C">
        <w:rPr>
          <w:lang w:val="et-EE"/>
        </w:rPr>
        <w:t xml:space="preserve">. </w:t>
      </w:r>
    </w:p>
    <w:p w14:paraId="259171BD" w14:textId="09116F70" w:rsidR="00D04677" w:rsidRPr="00A9364C" w:rsidRDefault="00D04677" w:rsidP="00D04677">
      <w:pPr>
        <w:jc w:val="both"/>
        <w:rPr>
          <w:lang w:val="et-EE"/>
        </w:rPr>
      </w:pPr>
    </w:p>
    <w:p w14:paraId="30088225" w14:textId="58FFA96C" w:rsidR="00D14401" w:rsidRPr="00A9364C" w:rsidRDefault="00D04677" w:rsidP="00D14401">
      <w:pPr>
        <w:jc w:val="both"/>
        <w:rPr>
          <w:lang w:val="et-EE"/>
        </w:rPr>
      </w:pPr>
      <w:r w:rsidRPr="00A9364C">
        <w:rPr>
          <w:lang w:val="et-EE"/>
        </w:rPr>
        <w:t xml:space="preserve">Kaitse alla võtmist väärib ka kasvukoht </w:t>
      </w:r>
      <w:r w:rsidR="00D14401" w:rsidRPr="00A9364C">
        <w:rPr>
          <w:lang w:val="et-EE"/>
        </w:rPr>
        <w:t xml:space="preserve">KLO9341517 (Võru maakond, Rõuge vald, Matsi küla), mis jääb kavandatava Matsi </w:t>
      </w:r>
      <w:proofErr w:type="spellStart"/>
      <w:r w:rsidR="00D14401" w:rsidRPr="00A9364C">
        <w:rPr>
          <w:lang w:val="et-EE"/>
        </w:rPr>
        <w:t>Russowi</w:t>
      </w:r>
      <w:proofErr w:type="spellEnd"/>
      <w:r w:rsidR="00D14401" w:rsidRPr="00A9364C">
        <w:rPr>
          <w:lang w:val="et-EE"/>
        </w:rPr>
        <w:t xml:space="preserve"> sõrmkäpa ja täpilise sõrmkäpa püsielupaiga sihtkaitsevööndisse ja kus tuleb lisada kollane kivirik kavandatava Matsi püsielupaiga kaitse-eesmärkide hulka, kuna tegemist on liigi arvukuselt teise kasvukohaga Eestis.</w:t>
      </w:r>
    </w:p>
    <w:p w14:paraId="44E158E9" w14:textId="77777777" w:rsidR="0044038D" w:rsidRPr="00A9364C" w:rsidRDefault="0044038D" w:rsidP="00D14401">
      <w:pPr>
        <w:jc w:val="both"/>
        <w:rPr>
          <w:lang w:val="et-EE"/>
        </w:rPr>
      </w:pPr>
    </w:p>
    <w:p w14:paraId="2F439E07" w14:textId="134F440C" w:rsidR="0044038D" w:rsidRDefault="0044038D" w:rsidP="00D14401">
      <w:pPr>
        <w:jc w:val="both"/>
        <w:rPr>
          <w:lang w:val="et-EE"/>
        </w:rPr>
      </w:pPr>
      <w:r w:rsidRPr="00A9364C">
        <w:rPr>
          <w:lang w:val="et-EE"/>
        </w:rPr>
        <w:t xml:space="preserve">Eesti Keskkonnaühenduste Koda (edaspidi EKO) on </w:t>
      </w:r>
      <w:r w:rsidR="00D61A35" w:rsidRPr="00A9364C">
        <w:rPr>
          <w:lang w:val="et-EE"/>
        </w:rPr>
        <w:t xml:space="preserve">esitanud </w:t>
      </w:r>
      <w:r w:rsidRPr="00A9364C">
        <w:rPr>
          <w:lang w:val="et-EE"/>
        </w:rPr>
        <w:t xml:space="preserve">Kliimaministeeriumile  </w:t>
      </w:r>
      <w:r w:rsidR="00D61A35" w:rsidRPr="00A9364C">
        <w:rPr>
          <w:lang w:val="et-EE"/>
        </w:rPr>
        <w:t>Euroopa Liidu elurikkuse strateegia eesmärkide täitmiseks nimekirja</w:t>
      </w:r>
      <w:r w:rsidR="00D61A35">
        <w:rPr>
          <w:rStyle w:val="Allmrkuseviide"/>
          <w:lang w:val="et-EE"/>
        </w:rPr>
        <w:footnoteReference w:id="6"/>
      </w:r>
      <w:r w:rsidRPr="00A9364C">
        <w:rPr>
          <w:lang w:val="et-EE"/>
        </w:rPr>
        <w:t xml:space="preserve"> </w:t>
      </w:r>
      <w:r w:rsidR="00D61A35">
        <w:rPr>
          <w:lang w:val="et-EE"/>
        </w:rPr>
        <w:t xml:space="preserve">kõrge </w:t>
      </w:r>
      <w:r w:rsidRPr="00A9364C">
        <w:rPr>
          <w:lang w:val="et-EE"/>
        </w:rPr>
        <w:t xml:space="preserve">loodusväärtusega sooaladest, mis väärivad kaitse- või hoiuala staatust. EKO ettepanek </w:t>
      </w:r>
      <w:r w:rsidR="00D61A35">
        <w:rPr>
          <w:lang w:val="et-EE"/>
        </w:rPr>
        <w:t>sisaldab</w:t>
      </w:r>
      <w:r w:rsidRPr="00A9364C">
        <w:rPr>
          <w:lang w:val="et-EE"/>
        </w:rPr>
        <w:t xml:space="preserve"> </w:t>
      </w:r>
      <w:r w:rsidR="00DE2144">
        <w:rPr>
          <w:lang w:val="et-EE"/>
        </w:rPr>
        <w:t>muu hulgas</w:t>
      </w:r>
      <w:r w:rsidRPr="00A9364C">
        <w:rPr>
          <w:lang w:val="et-EE"/>
        </w:rPr>
        <w:t xml:space="preserve"> käesolevas tegevuskavas kavandatud Häätaru-</w:t>
      </w:r>
      <w:proofErr w:type="spellStart"/>
      <w:r w:rsidRPr="00A9364C">
        <w:rPr>
          <w:lang w:val="et-EE"/>
        </w:rPr>
        <w:t>Tõdu</w:t>
      </w:r>
      <w:proofErr w:type="spellEnd"/>
      <w:r w:rsidRPr="00A9364C">
        <w:rPr>
          <w:lang w:val="et-EE"/>
        </w:rPr>
        <w:t xml:space="preserve">, </w:t>
      </w:r>
      <w:proofErr w:type="spellStart"/>
      <w:r w:rsidRPr="00A9364C">
        <w:rPr>
          <w:lang w:val="et-EE"/>
        </w:rPr>
        <w:t>Soontaga</w:t>
      </w:r>
      <w:proofErr w:type="spellEnd"/>
      <w:r w:rsidRPr="00A9364C">
        <w:rPr>
          <w:lang w:val="et-EE"/>
        </w:rPr>
        <w:t xml:space="preserve"> ja Kaku-Loosi püsielupaikade alasid, ku</w:t>
      </w:r>
      <w:r w:rsidR="00733AB0">
        <w:rPr>
          <w:lang w:val="et-EE"/>
        </w:rPr>
        <w:t>id</w:t>
      </w:r>
      <w:r w:rsidRPr="00A9364C">
        <w:rPr>
          <w:lang w:val="et-EE"/>
        </w:rPr>
        <w:t xml:space="preserve"> kaitse alla võtmist on soovitatud oluliselt laiemates piirides. Võimalusel tuleb väikesepindalaliste püsielupaikade moodustamise asemel eelistada </w:t>
      </w:r>
      <w:r w:rsidR="00067709" w:rsidRPr="00A9364C">
        <w:rPr>
          <w:lang w:val="et-EE"/>
        </w:rPr>
        <w:t xml:space="preserve">sihtkaitsevööndi kaitsekorraga </w:t>
      </w:r>
      <w:r w:rsidRPr="00A9364C">
        <w:rPr>
          <w:lang w:val="et-EE"/>
        </w:rPr>
        <w:t>kaitsealade moodustamist EKO poolt pakutud piirides, et tagada kõrge esinduslikkusega sookoosluste ja nendes leiduvate haruldaste ja ohustatud liikide võimalikult tõhus kaitse</w:t>
      </w:r>
      <w:r w:rsidR="00BC35FE">
        <w:rPr>
          <w:lang w:val="et-EE"/>
        </w:rPr>
        <w:t>,</w:t>
      </w:r>
      <w:r w:rsidR="00824342">
        <w:rPr>
          <w:lang w:val="et-EE"/>
        </w:rPr>
        <w:t xml:space="preserve"> või kaaluda püsielupaikade moodustamist laiemas ulatuses</w:t>
      </w:r>
      <w:r w:rsidRPr="00A9364C">
        <w:rPr>
          <w:lang w:val="et-EE"/>
        </w:rPr>
        <w:t>.</w:t>
      </w:r>
    </w:p>
    <w:p w14:paraId="2BA9FD63" w14:textId="77777777" w:rsidR="005E79D3" w:rsidRDefault="005E79D3" w:rsidP="00D14401">
      <w:pPr>
        <w:jc w:val="both"/>
        <w:rPr>
          <w:lang w:val="et-EE"/>
        </w:rPr>
      </w:pPr>
    </w:p>
    <w:p w14:paraId="1AD6CFA0" w14:textId="6BE08DED" w:rsidR="005E79D3" w:rsidRPr="00A9364C" w:rsidRDefault="00F937CF" w:rsidP="00D14401">
      <w:pPr>
        <w:jc w:val="both"/>
        <w:rPr>
          <w:lang w:val="et-EE"/>
        </w:rPr>
      </w:pPr>
      <w:r w:rsidRPr="00F937CF">
        <w:rPr>
          <w:lang w:val="et-EE"/>
        </w:rPr>
        <w:t xml:space="preserve">2018. aastal on Keskkonnaamet teinud püsiksannika püsielupaikade kaitse alla võtmise ettepanekus ja väljatöötamise kavatsuses ettepaneku muuta keskkonnaministri 14.09.2005 määrust nr 61 „Laialehise </w:t>
      </w:r>
      <w:proofErr w:type="spellStart"/>
      <w:r w:rsidRPr="00F937CF">
        <w:rPr>
          <w:lang w:val="et-EE"/>
        </w:rPr>
        <w:t>nestiku</w:t>
      </w:r>
      <w:proofErr w:type="spellEnd"/>
      <w:r w:rsidRPr="00F937CF">
        <w:rPr>
          <w:lang w:val="et-EE"/>
        </w:rPr>
        <w:t xml:space="preserve">, soohiilaka ja kollase kiviriku püsielupaikade kaitse alla võtmine ja kaitse-eeskiri“ </w:t>
      </w:r>
      <w:r w:rsidR="00D014B7" w:rsidRPr="00D014B7">
        <w:rPr>
          <w:lang w:val="et-EE"/>
        </w:rPr>
        <w:t xml:space="preserve">(edaspidi </w:t>
      </w:r>
      <w:r w:rsidR="00D014B7" w:rsidRPr="00824342">
        <w:rPr>
          <w:i/>
          <w:iCs/>
          <w:lang w:val="et-EE"/>
        </w:rPr>
        <w:t>määrus nr 61</w:t>
      </w:r>
      <w:r w:rsidR="00D014B7" w:rsidRPr="00D014B7">
        <w:rPr>
          <w:lang w:val="et-EE"/>
        </w:rPr>
        <w:t xml:space="preserve">)  </w:t>
      </w:r>
      <w:r w:rsidRPr="00F937CF">
        <w:rPr>
          <w:lang w:val="et-EE"/>
        </w:rPr>
        <w:t xml:space="preserve">ning laiendada </w:t>
      </w:r>
      <w:proofErr w:type="spellStart"/>
      <w:r w:rsidRPr="00F937CF">
        <w:rPr>
          <w:lang w:val="et-EE"/>
        </w:rPr>
        <w:t>Akste</w:t>
      </w:r>
      <w:proofErr w:type="spellEnd"/>
      <w:r w:rsidRPr="00F937CF">
        <w:rPr>
          <w:lang w:val="et-EE"/>
        </w:rPr>
        <w:t xml:space="preserve"> kollase kiviriku püsielupaiga välispiiri nii, et püsielupaika hõlmatakse I kaitsekategooria liigi püsiksannika kasvukoht KLO9312973.</w:t>
      </w:r>
    </w:p>
    <w:p w14:paraId="5175A234" w14:textId="77777777" w:rsidR="00D14401" w:rsidRPr="00A9364C" w:rsidRDefault="00D14401" w:rsidP="00D14401">
      <w:pPr>
        <w:jc w:val="both"/>
        <w:rPr>
          <w:lang w:val="et-EE"/>
        </w:rPr>
      </w:pPr>
    </w:p>
    <w:p w14:paraId="28DC79C9" w14:textId="3378CEF3" w:rsidR="00D14401" w:rsidRPr="00A9364C" w:rsidRDefault="00733AB0" w:rsidP="00D14401">
      <w:pPr>
        <w:jc w:val="both"/>
        <w:rPr>
          <w:lang w:val="et-EE"/>
        </w:rPr>
      </w:pPr>
      <w:r w:rsidRPr="00A61D16">
        <w:rPr>
          <w:b/>
          <w:bCs/>
          <w:lang w:val="et-EE"/>
        </w:rPr>
        <w:t>Eesti soojumikas.</w:t>
      </w:r>
      <w:r>
        <w:rPr>
          <w:lang w:val="et-EE"/>
        </w:rPr>
        <w:t xml:space="preserve"> </w:t>
      </w:r>
      <w:proofErr w:type="spellStart"/>
      <w:r w:rsidR="00D14401" w:rsidRPr="00A9364C">
        <w:rPr>
          <w:lang w:val="et-EE"/>
        </w:rPr>
        <w:t>EELISe</w:t>
      </w:r>
      <w:proofErr w:type="spellEnd"/>
      <w:r w:rsidR="00D14401" w:rsidRPr="00A9364C">
        <w:rPr>
          <w:lang w:val="et-EE"/>
        </w:rPr>
        <w:t xml:space="preserve"> andmetel asuvad mitmed esinduslikud eesti soojumika kasvukohad</w:t>
      </w:r>
      <w:r w:rsidR="00AB3FCB">
        <w:rPr>
          <w:lang w:val="et-EE"/>
        </w:rPr>
        <w:t>, kus on leitud vähemalt 500 isendit</w:t>
      </w:r>
      <w:r w:rsidR="00D14401" w:rsidRPr="00A9364C">
        <w:rPr>
          <w:lang w:val="et-EE"/>
        </w:rPr>
        <w:t xml:space="preserve"> (nt KLO9308667, KLO9300484, KLO9300485, KLO9330843)</w:t>
      </w:r>
      <w:r w:rsidR="00AB3FCB">
        <w:rPr>
          <w:lang w:val="et-EE"/>
        </w:rPr>
        <w:t>,</w:t>
      </w:r>
      <w:r w:rsidR="00D14401" w:rsidRPr="00A9364C">
        <w:rPr>
          <w:lang w:val="et-EE"/>
        </w:rPr>
        <w:t xml:space="preserve"> väljaspool kaitstavaid alasid, kuid kuna vaatlusandmed on väga vanad (kohati aastast 2001)</w:t>
      </w:r>
      <w:r>
        <w:rPr>
          <w:lang w:val="et-EE"/>
        </w:rPr>
        <w:t>, liik pole ohustatud ja tema kasvukohtadest asub juba suur osa (8</w:t>
      </w:r>
      <w:r w:rsidR="00E359E1">
        <w:rPr>
          <w:lang w:val="et-EE"/>
        </w:rPr>
        <w:t>1,</w:t>
      </w:r>
      <w:r w:rsidR="00586688">
        <w:rPr>
          <w:lang w:val="et-EE"/>
        </w:rPr>
        <w:t>3</w:t>
      </w:r>
      <w:r>
        <w:rPr>
          <w:lang w:val="et-EE"/>
        </w:rPr>
        <w:t xml:space="preserve">%) kaitse all, pole eeldatavasti vajalik täiendavate alade kaitse alla võtmine. Küll on vajalik vanade ja ebatäpsete andmetega kasvukohtade inventuur, et täpsustada liigi seisundit ja selle muutusi Eestis tervikuna. </w:t>
      </w:r>
    </w:p>
    <w:p w14:paraId="2D38E624" w14:textId="77777777" w:rsidR="00D14401" w:rsidRPr="00A9364C" w:rsidRDefault="00D14401" w:rsidP="00D14401">
      <w:pPr>
        <w:jc w:val="both"/>
        <w:rPr>
          <w:lang w:val="et-EE"/>
        </w:rPr>
      </w:pPr>
    </w:p>
    <w:p w14:paraId="7AE1CFE9" w14:textId="41F615DF" w:rsidR="00D14401" w:rsidRPr="00A9364C" w:rsidRDefault="00733AB0" w:rsidP="00D14401">
      <w:pPr>
        <w:jc w:val="both"/>
        <w:rPr>
          <w:lang w:val="et-EE"/>
        </w:rPr>
      </w:pPr>
      <w:r>
        <w:rPr>
          <w:lang w:val="et-EE"/>
        </w:rPr>
        <w:lastRenderedPageBreak/>
        <w:t xml:space="preserve">Eesti soojumika </w:t>
      </w:r>
      <w:r w:rsidR="0060424F">
        <w:rPr>
          <w:lang w:val="et-EE"/>
        </w:rPr>
        <w:t xml:space="preserve">ja kollase kiviriku </w:t>
      </w:r>
      <w:r>
        <w:rPr>
          <w:lang w:val="et-EE"/>
        </w:rPr>
        <w:t xml:space="preserve">kasvukohtade kaitse alla võtmisel </w:t>
      </w:r>
      <w:r w:rsidR="00D14401" w:rsidRPr="00A9364C">
        <w:rPr>
          <w:lang w:val="et-EE"/>
        </w:rPr>
        <w:t xml:space="preserve">tuleb </w:t>
      </w:r>
      <w:r w:rsidR="0060424F">
        <w:rPr>
          <w:lang w:val="et-EE"/>
        </w:rPr>
        <w:t xml:space="preserve">lisaks </w:t>
      </w:r>
      <w:proofErr w:type="spellStart"/>
      <w:r w:rsidR="0060424F">
        <w:rPr>
          <w:lang w:val="et-EE"/>
        </w:rPr>
        <w:t>EELISes</w:t>
      </w:r>
      <w:proofErr w:type="spellEnd"/>
      <w:r w:rsidR="0060424F">
        <w:rPr>
          <w:lang w:val="et-EE"/>
        </w:rPr>
        <w:t xml:space="preserve"> piiritletud kasvukohale </w:t>
      </w:r>
      <w:r w:rsidR="00D14401" w:rsidRPr="00A9364C">
        <w:rPr>
          <w:lang w:val="et-EE"/>
        </w:rPr>
        <w:t xml:space="preserve">kaitse alla võtta vajaliku suurusega </w:t>
      </w:r>
      <w:r w:rsidR="0060424F">
        <w:rPr>
          <w:lang w:val="et-EE"/>
        </w:rPr>
        <w:t>puhver</w:t>
      </w:r>
      <w:r w:rsidR="00D14401" w:rsidRPr="00A9364C">
        <w:rPr>
          <w:lang w:val="et-EE"/>
        </w:rPr>
        <w:t xml:space="preserve">ala, mis tagab kasvukoha pikaajalise säilimise. Nimetatud liikide kasvukohaeelistusi silmas pidades tähendab see ennekõike minimaalse vajaliku suurusega ala, mis tagab sobiva veerežiimi säilimise. Kasvukohta ulatuvad kuivendussüsteemid ja seda mõjutavad servakraavid tuleb arvata püsielupaika, et neid oleks vajadusel võimalik sulgeda või reguleerida nende hooldustöid. Allikasoode puhul on väga tähtis kaitsta allikasoole eelnevat nõlva, sest sageli lõigatakse veesooned läbi ja vesi juhitakse kraavidesse just veidi enne </w:t>
      </w:r>
      <w:proofErr w:type="spellStart"/>
      <w:r w:rsidR="00D14401" w:rsidRPr="00A9364C">
        <w:rPr>
          <w:lang w:val="et-EE"/>
        </w:rPr>
        <w:t>i</w:t>
      </w:r>
      <w:r w:rsidR="00D04677" w:rsidRPr="00A9364C">
        <w:rPr>
          <w:lang w:val="et-EE"/>
        </w:rPr>
        <w:t>g</w:t>
      </w:r>
      <w:r w:rsidR="00D14401" w:rsidRPr="00A9364C">
        <w:rPr>
          <w:lang w:val="et-EE"/>
        </w:rPr>
        <w:t>ritsusala</w:t>
      </w:r>
      <w:proofErr w:type="spellEnd"/>
      <w:r w:rsidR="00D14401" w:rsidRPr="00A9364C">
        <w:rPr>
          <w:lang w:val="et-EE"/>
        </w:rPr>
        <w:t xml:space="preserve"> algust allikasoos (Hirse 2017).</w:t>
      </w:r>
      <w:r w:rsidR="0060424F">
        <w:rPr>
          <w:lang w:val="et-EE"/>
        </w:rPr>
        <w:t xml:space="preserve"> Väiksemate soode puhul tuleb püsielupaika arvata kogu </w:t>
      </w:r>
      <w:proofErr w:type="spellStart"/>
      <w:r w:rsidR="0060424F">
        <w:rPr>
          <w:lang w:val="et-EE"/>
        </w:rPr>
        <w:t>sooala</w:t>
      </w:r>
      <w:proofErr w:type="spellEnd"/>
      <w:r w:rsidR="0060424F">
        <w:rPr>
          <w:lang w:val="et-EE"/>
        </w:rPr>
        <w:t xml:space="preserve"> koos sooserva või servakraavidega ja suurte puhul soo sellises ulatuses, et tegevus teises soo-osas ei mõjutaks oluliselt kaitse al</w:t>
      </w:r>
      <w:r w:rsidR="00DC4DDF">
        <w:rPr>
          <w:lang w:val="et-EE"/>
        </w:rPr>
        <w:t>l</w:t>
      </w:r>
      <w:r w:rsidR="0060424F">
        <w:rPr>
          <w:lang w:val="et-EE"/>
        </w:rPr>
        <w:t>a võetava kasvukoha seisundit.</w:t>
      </w:r>
    </w:p>
    <w:p w14:paraId="43F21FDF" w14:textId="77777777" w:rsidR="00D14401" w:rsidRPr="00A9364C" w:rsidRDefault="00D14401" w:rsidP="00D14401">
      <w:pPr>
        <w:jc w:val="both"/>
        <w:rPr>
          <w:lang w:val="et-EE"/>
        </w:rPr>
      </w:pPr>
    </w:p>
    <w:p w14:paraId="3ABD7C2A" w14:textId="6E3661C9" w:rsidR="00D14401" w:rsidRDefault="00D14401" w:rsidP="00D14401">
      <w:pPr>
        <w:jc w:val="both"/>
        <w:rPr>
          <w:lang w:val="et-EE"/>
        </w:rPr>
      </w:pPr>
      <w:r w:rsidRPr="00A9364C">
        <w:rPr>
          <w:lang w:val="et-EE"/>
        </w:rPr>
        <w:t xml:space="preserve">Püsielupaiga </w:t>
      </w:r>
      <w:r w:rsidR="0060424F">
        <w:rPr>
          <w:lang w:val="et-EE"/>
        </w:rPr>
        <w:t>v</w:t>
      </w:r>
      <w:r w:rsidR="00477AA7">
        <w:rPr>
          <w:lang w:val="et-EE"/>
        </w:rPr>
        <w:t>õi muu</w:t>
      </w:r>
      <w:r w:rsidR="0060424F">
        <w:rPr>
          <w:lang w:val="et-EE"/>
        </w:rPr>
        <w:t xml:space="preserve"> kaitstava ala </w:t>
      </w:r>
      <w:r w:rsidRPr="00A9364C">
        <w:rPr>
          <w:lang w:val="et-EE"/>
        </w:rPr>
        <w:t>piiritlemisel on oluline jälgida looduslikke piire ning liigile sobiva kasvukoha ulatust, sellest tulenevalt võib püsielupaiga ulatus varieeruda. Püsielupaiga piiritlemisel lisada kasvukohale vähemalt 50 m laiune puhver, kui looduslikud piirid seda võimaldavad (puhver võib väiksem olla, kui ka</w:t>
      </w:r>
      <w:r w:rsidR="00D01EA9">
        <w:rPr>
          <w:lang w:val="et-EE"/>
        </w:rPr>
        <w:t>svukoht</w:t>
      </w:r>
      <w:r w:rsidRPr="00A9364C">
        <w:rPr>
          <w:lang w:val="et-EE"/>
        </w:rPr>
        <w:t xml:space="preserve"> piirneb liigile sobimatu ja suure </w:t>
      </w:r>
      <w:proofErr w:type="spellStart"/>
      <w:r w:rsidRPr="00A9364C">
        <w:rPr>
          <w:lang w:val="et-EE"/>
        </w:rPr>
        <w:t>inimmõjuga</w:t>
      </w:r>
      <w:proofErr w:type="spellEnd"/>
      <w:r w:rsidRPr="00A9364C">
        <w:rPr>
          <w:lang w:val="et-EE"/>
        </w:rPr>
        <w:t xml:space="preserve"> alaga, näiteks põllumaaga). Piiritlemisel tuleb võimalusel eelistada looduses võimalikult hästi tuvastatavaid joonobjekte</w:t>
      </w:r>
      <w:r w:rsidR="001A5B28">
        <w:rPr>
          <w:lang w:val="et-EE"/>
        </w:rPr>
        <w:t xml:space="preserve"> (</w:t>
      </w:r>
      <w:r w:rsidRPr="00A9364C">
        <w:rPr>
          <w:lang w:val="et-EE"/>
        </w:rPr>
        <w:t>näiteks teeservad, kraavid</w:t>
      </w:r>
      <w:r w:rsidR="001A5B28">
        <w:rPr>
          <w:lang w:val="et-EE"/>
        </w:rPr>
        <w:t>)</w:t>
      </w:r>
      <w:r w:rsidR="0060424F">
        <w:rPr>
          <w:lang w:val="et-EE"/>
        </w:rPr>
        <w:t xml:space="preserve"> ja</w:t>
      </w:r>
      <w:r w:rsidR="00230160">
        <w:rPr>
          <w:lang w:val="et-EE"/>
        </w:rPr>
        <w:t xml:space="preserve"> </w:t>
      </w:r>
      <w:r w:rsidRPr="00A9364C">
        <w:rPr>
          <w:lang w:val="et-EE"/>
        </w:rPr>
        <w:t>maaüksuste piir</w:t>
      </w:r>
      <w:r w:rsidR="0060424F">
        <w:rPr>
          <w:lang w:val="et-EE"/>
        </w:rPr>
        <w:t>e</w:t>
      </w:r>
      <w:r w:rsidRPr="00A9364C">
        <w:rPr>
          <w:lang w:val="et-EE"/>
        </w:rPr>
        <w:t xml:space="preserve">, muude sobivate piiritlusaluste puudumisel võib kasutada mõttelisi sirgeid. </w:t>
      </w:r>
    </w:p>
    <w:p w14:paraId="30FE2300" w14:textId="77777777" w:rsidR="00276307" w:rsidRDefault="00276307" w:rsidP="00D14401">
      <w:pPr>
        <w:jc w:val="both"/>
        <w:rPr>
          <w:lang w:val="et-EE"/>
        </w:rPr>
      </w:pPr>
    </w:p>
    <w:p w14:paraId="22610387" w14:textId="778C3334" w:rsidR="00276307" w:rsidRDefault="00276307" w:rsidP="00D14401">
      <w:pPr>
        <w:jc w:val="both"/>
        <w:rPr>
          <w:lang w:val="et-EE"/>
        </w:rPr>
      </w:pPr>
      <w:bookmarkStart w:id="72" w:name="_Hlk166157013"/>
      <w:r>
        <w:rPr>
          <w:lang w:val="et-EE"/>
        </w:rPr>
        <w:t>Kollase kiviriku püsielupaikade</w:t>
      </w:r>
      <w:r w:rsidR="00A61D16">
        <w:rPr>
          <w:lang w:val="et-EE"/>
        </w:rPr>
        <w:t>s</w:t>
      </w:r>
      <w:r>
        <w:rPr>
          <w:lang w:val="et-EE"/>
        </w:rPr>
        <w:t xml:space="preserve"> </w:t>
      </w:r>
      <w:r w:rsidR="00A61D16">
        <w:rPr>
          <w:lang w:val="et-EE"/>
        </w:rPr>
        <w:t xml:space="preserve">kasvukohtade </w:t>
      </w:r>
      <w:r>
        <w:rPr>
          <w:lang w:val="et-EE"/>
        </w:rPr>
        <w:t>puhverala</w:t>
      </w:r>
      <w:r w:rsidR="006568CD">
        <w:rPr>
          <w:lang w:val="et-EE"/>
        </w:rPr>
        <w:t xml:space="preserve">l tuleb mets </w:t>
      </w:r>
      <w:r w:rsidR="00544E1C">
        <w:rPr>
          <w:lang w:val="et-EE"/>
        </w:rPr>
        <w:t xml:space="preserve">säilitada </w:t>
      </w:r>
      <w:r w:rsidR="006568CD">
        <w:rPr>
          <w:lang w:val="et-EE"/>
        </w:rPr>
        <w:t xml:space="preserve">võimalikult terviklikult. </w:t>
      </w:r>
      <w:bookmarkEnd w:id="72"/>
      <w:r w:rsidR="008972B9">
        <w:rPr>
          <w:lang w:val="et-EE"/>
        </w:rPr>
        <w:t xml:space="preserve">Raietööd võivad kahjustada piirneva kasvukoha </w:t>
      </w:r>
      <w:r w:rsidR="008972B9" w:rsidRPr="008972B9">
        <w:rPr>
          <w:lang w:val="et-EE"/>
        </w:rPr>
        <w:t xml:space="preserve">veerežiimi </w:t>
      </w:r>
      <w:r w:rsidR="008972B9">
        <w:rPr>
          <w:lang w:val="et-EE"/>
        </w:rPr>
        <w:t xml:space="preserve">ja </w:t>
      </w:r>
      <w:r w:rsidR="008972B9" w:rsidRPr="008972B9">
        <w:rPr>
          <w:lang w:val="et-EE"/>
        </w:rPr>
        <w:t>allika</w:t>
      </w:r>
      <w:r w:rsidR="008972B9">
        <w:rPr>
          <w:lang w:val="et-EE"/>
        </w:rPr>
        <w:t>id</w:t>
      </w:r>
      <w:r w:rsidR="005C4EAA">
        <w:rPr>
          <w:lang w:val="et-EE"/>
        </w:rPr>
        <w:t xml:space="preserve"> ning r</w:t>
      </w:r>
      <w:r w:rsidR="00A27A5E">
        <w:rPr>
          <w:lang w:val="et-EE"/>
        </w:rPr>
        <w:t>aiete</w:t>
      </w:r>
      <w:r w:rsidR="00544E1C">
        <w:rPr>
          <w:lang w:val="et-EE"/>
        </w:rPr>
        <w:t>ga</w:t>
      </w:r>
      <w:r w:rsidR="00A27A5E">
        <w:rPr>
          <w:lang w:val="et-EE"/>
        </w:rPr>
        <w:t xml:space="preserve"> </w:t>
      </w:r>
      <w:r w:rsidR="00544E1C">
        <w:rPr>
          <w:lang w:val="et-EE"/>
        </w:rPr>
        <w:t xml:space="preserve">võivad </w:t>
      </w:r>
      <w:r w:rsidR="00A27A5E" w:rsidRPr="00A27A5E">
        <w:rPr>
          <w:lang w:val="et-EE"/>
        </w:rPr>
        <w:t xml:space="preserve">soosse sattuda vihmaveega </w:t>
      </w:r>
      <w:proofErr w:type="spellStart"/>
      <w:r w:rsidR="00A27A5E" w:rsidRPr="00A27A5E">
        <w:rPr>
          <w:lang w:val="et-EE"/>
        </w:rPr>
        <w:t>sissekantavad</w:t>
      </w:r>
      <w:proofErr w:type="spellEnd"/>
      <w:r w:rsidR="00A27A5E" w:rsidRPr="00A27A5E">
        <w:rPr>
          <w:lang w:val="et-EE"/>
        </w:rPr>
        <w:t xml:space="preserve"> toitained, mis on pärit raiete käigus mullahorisondi häirimisest ja raiejäätmete kõdunemisest. Metsa säilimine </w:t>
      </w:r>
      <w:r w:rsidR="00A27A5E">
        <w:rPr>
          <w:lang w:val="et-EE"/>
        </w:rPr>
        <w:t xml:space="preserve">kasvukoha ümber </w:t>
      </w:r>
      <w:r w:rsidR="00A27A5E" w:rsidRPr="00A27A5E">
        <w:rPr>
          <w:lang w:val="et-EE"/>
        </w:rPr>
        <w:t>on oluline ka maaparandusest mõjutatud alal leevendusmeetmena. Taimestunud pinnas seob ja lagundab saaste- ja taimetoitaineid oluliselt tõhusamalt</w:t>
      </w:r>
      <w:r w:rsidR="005A11FA">
        <w:rPr>
          <w:lang w:val="et-EE"/>
        </w:rPr>
        <w:t>,</w:t>
      </w:r>
      <w:r w:rsidR="00A27A5E" w:rsidRPr="00A27A5E">
        <w:rPr>
          <w:lang w:val="et-EE"/>
        </w:rPr>
        <w:t xml:space="preserve"> vähenda</w:t>
      </w:r>
      <w:r w:rsidR="005A11FA">
        <w:rPr>
          <w:lang w:val="et-EE"/>
        </w:rPr>
        <w:t>des</w:t>
      </w:r>
      <w:r w:rsidR="00A27A5E" w:rsidRPr="00A27A5E">
        <w:rPr>
          <w:lang w:val="et-EE"/>
        </w:rPr>
        <w:t xml:space="preserve"> seeläbi nende kandumist maaparandussüsteemi ja/või edasi sooalale.</w:t>
      </w:r>
      <w:r w:rsidR="00A27A5E">
        <w:rPr>
          <w:lang w:val="et-EE"/>
        </w:rPr>
        <w:t xml:space="preserve"> </w:t>
      </w:r>
      <w:r w:rsidR="00A27A5E" w:rsidRPr="00A27A5E">
        <w:rPr>
          <w:lang w:val="et-EE"/>
        </w:rPr>
        <w:t xml:space="preserve">Lisanduvad toitained muudavad toitainete bilanssi soos ja võivad põhjustada produktiivsete taimeliikide (nt kõrgekasvulised kõrrelised ja tarnad) laiemat levikut, muutes kasvukoha </w:t>
      </w:r>
      <w:r w:rsidR="00ED7E4A">
        <w:rPr>
          <w:lang w:val="et-EE"/>
        </w:rPr>
        <w:t>kollasele kivirikule</w:t>
      </w:r>
      <w:r w:rsidR="00A27A5E" w:rsidRPr="00A27A5E">
        <w:rPr>
          <w:lang w:val="et-EE"/>
        </w:rPr>
        <w:t xml:space="preserve"> sobimatuks</w:t>
      </w:r>
      <w:r w:rsidR="006568CD">
        <w:rPr>
          <w:lang w:val="et-EE"/>
        </w:rPr>
        <w:t>.</w:t>
      </w:r>
      <w:r w:rsidR="006568CD" w:rsidRPr="006568CD">
        <w:rPr>
          <w:lang w:val="et-EE"/>
        </w:rPr>
        <w:t xml:space="preserve"> </w:t>
      </w:r>
      <w:bookmarkStart w:id="73" w:name="_Hlk166156768"/>
      <w:r w:rsidR="00544E1C">
        <w:rPr>
          <w:lang w:val="et-EE"/>
        </w:rPr>
        <w:t xml:space="preserve">Vajadusel on puhveralal </w:t>
      </w:r>
      <w:r w:rsidR="006568CD">
        <w:rPr>
          <w:lang w:val="et-EE"/>
        </w:rPr>
        <w:t>lubatud ainult sanitaarraied</w:t>
      </w:r>
      <w:r w:rsidR="00A03A72">
        <w:rPr>
          <w:lang w:val="et-EE"/>
        </w:rPr>
        <w:t xml:space="preserve"> ja ohtlike puude eemaldamine</w:t>
      </w:r>
      <w:r w:rsidR="00544E1C">
        <w:rPr>
          <w:lang w:val="et-EE"/>
        </w:rPr>
        <w:t>.</w:t>
      </w:r>
    </w:p>
    <w:bookmarkEnd w:id="73"/>
    <w:p w14:paraId="58B64F89" w14:textId="77777777" w:rsidR="002F7BFE" w:rsidRDefault="002F7BFE" w:rsidP="00D14401">
      <w:pPr>
        <w:jc w:val="both"/>
        <w:rPr>
          <w:lang w:val="et-EE"/>
        </w:rPr>
      </w:pPr>
    </w:p>
    <w:p w14:paraId="2E7F0677" w14:textId="0FCA4895" w:rsidR="002F7BFE" w:rsidRPr="00A9364C" w:rsidRDefault="002F7BFE" w:rsidP="00D14401">
      <w:pPr>
        <w:jc w:val="both"/>
        <w:rPr>
          <w:lang w:val="et-EE"/>
        </w:rPr>
      </w:pPr>
      <w:bookmarkStart w:id="74" w:name="_Hlk166156751"/>
      <w:r w:rsidRPr="00CF75BC">
        <w:rPr>
          <w:rFonts w:eastAsia="Times New Roman"/>
          <w:lang w:val="et-EE" w:eastAsia="ar-SA"/>
        </w:rPr>
        <w:t xml:space="preserve">Puhveraladena </w:t>
      </w:r>
      <w:r>
        <w:rPr>
          <w:rFonts w:eastAsia="Times New Roman"/>
          <w:lang w:val="et-EE" w:eastAsia="ar-SA"/>
        </w:rPr>
        <w:t>eesti soojumika</w:t>
      </w:r>
      <w:r w:rsidRPr="00CF75BC">
        <w:rPr>
          <w:rFonts w:eastAsia="Times New Roman"/>
          <w:lang w:val="et-EE" w:eastAsia="ar-SA"/>
        </w:rPr>
        <w:t xml:space="preserve"> püsielupaika</w:t>
      </w:r>
      <w:r>
        <w:rPr>
          <w:rFonts w:eastAsia="Times New Roman"/>
          <w:lang w:val="et-EE" w:eastAsia="ar-SA"/>
        </w:rPr>
        <w:t xml:space="preserve"> hõlmatud</w:t>
      </w:r>
      <w:r w:rsidRPr="00CF75BC">
        <w:rPr>
          <w:rFonts w:eastAsia="Times New Roman"/>
          <w:lang w:val="et-EE" w:eastAsia="ar-SA"/>
        </w:rPr>
        <w:t xml:space="preserve"> puistutes väljaspool liigi kasvukohti </w:t>
      </w:r>
      <w:r>
        <w:rPr>
          <w:rFonts w:eastAsia="Times New Roman"/>
          <w:lang w:val="et-EE" w:eastAsia="ar-SA"/>
        </w:rPr>
        <w:t xml:space="preserve">on </w:t>
      </w:r>
      <w:r w:rsidRPr="00CF75BC">
        <w:rPr>
          <w:rFonts w:eastAsia="Times New Roman"/>
          <w:lang w:val="et-EE" w:eastAsia="ar-SA"/>
        </w:rPr>
        <w:t xml:space="preserve"> </w:t>
      </w:r>
      <w:r>
        <w:rPr>
          <w:rFonts w:eastAsia="Times New Roman"/>
          <w:lang w:val="et-EE" w:eastAsia="ar-SA"/>
        </w:rPr>
        <w:t>lubatud</w:t>
      </w:r>
      <w:r w:rsidR="00617BC0" w:rsidRPr="00617BC0">
        <w:rPr>
          <w:rFonts w:eastAsia="Times New Roman"/>
          <w:lang w:val="et-EE" w:eastAsia="ar-SA"/>
        </w:rPr>
        <w:t xml:space="preserve"> </w:t>
      </w:r>
      <w:r w:rsidR="00617BC0" w:rsidRPr="00CF75BC">
        <w:rPr>
          <w:rFonts w:eastAsia="Times New Roman"/>
          <w:lang w:val="et-EE" w:eastAsia="ar-SA"/>
        </w:rPr>
        <w:t>kujundusraied</w:t>
      </w:r>
      <w:r w:rsidRPr="00CF75BC">
        <w:rPr>
          <w:rFonts w:eastAsia="Times New Roman"/>
          <w:lang w:val="et-EE" w:eastAsia="ar-SA"/>
        </w:rPr>
        <w:t xml:space="preserve">, </w:t>
      </w:r>
      <w:r w:rsidR="00617BC0">
        <w:rPr>
          <w:rFonts w:eastAsia="Times New Roman"/>
          <w:lang w:val="et-EE" w:eastAsia="ar-SA"/>
        </w:rPr>
        <w:t xml:space="preserve">et </w:t>
      </w:r>
      <w:r w:rsidR="00C179F1" w:rsidRPr="00CF75BC">
        <w:rPr>
          <w:rFonts w:eastAsia="Times New Roman"/>
          <w:lang w:val="et-EE" w:eastAsia="ar-SA"/>
        </w:rPr>
        <w:t>paranda</w:t>
      </w:r>
      <w:r w:rsidR="00617BC0">
        <w:rPr>
          <w:rFonts w:eastAsia="Times New Roman"/>
          <w:lang w:val="et-EE" w:eastAsia="ar-SA"/>
        </w:rPr>
        <w:t>da</w:t>
      </w:r>
      <w:r w:rsidR="00C179F1" w:rsidRPr="00CF75BC">
        <w:rPr>
          <w:rFonts w:eastAsia="Times New Roman"/>
          <w:lang w:val="et-EE" w:eastAsia="ar-SA"/>
        </w:rPr>
        <w:t xml:space="preserve"> valgustingimusi piirnevates </w:t>
      </w:r>
      <w:r w:rsidR="00617BC0">
        <w:rPr>
          <w:rFonts w:eastAsia="Times New Roman"/>
          <w:lang w:val="et-EE" w:eastAsia="ar-SA"/>
        </w:rPr>
        <w:t>eesti soojumika</w:t>
      </w:r>
      <w:r w:rsidR="00617BC0" w:rsidRPr="00CF75BC">
        <w:rPr>
          <w:rFonts w:eastAsia="Times New Roman"/>
          <w:lang w:val="et-EE" w:eastAsia="ar-SA"/>
        </w:rPr>
        <w:t xml:space="preserve"> </w:t>
      </w:r>
      <w:r w:rsidR="00C179F1" w:rsidRPr="00CF75BC">
        <w:rPr>
          <w:rFonts w:eastAsia="Times New Roman"/>
          <w:lang w:val="et-EE" w:eastAsia="ar-SA"/>
        </w:rPr>
        <w:t xml:space="preserve">kasvukohtades </w:t>
      </w:r>
      <w:r w:rsidR="00C179F1">
        <w:rPr>
          <w:rFonts w:eastAsia="Times New Roman"/>
          <w:lang w:val="et-EE" w:eastAsia="ar-SA"/>
        </w:rPr>
        <w:t xml:space="preserve">ja </w:t>
      </w:r>
      <w:r w:rsidRPr="00CF75BC">
        <w:rPr>
          <w:rFonts w:eastAsia="Times New Roman"/>
          <w:lang w:val="et-EE" w:eastAsia="ar-SA"/>
        </w:rPr>
        <w:t>vähenda</w:t>
      </w:r>
      <w:r w:rsidR="00617BC0">
        <w:rPr>
          <w:rFonts w:eastAsia="Times New Roman"/>
          <w:lang w:val="et-EE" w:eastAsia="ar-SA"/>
        </w:rPr>
        <w:t>da</w:t>
      </w:r>
      <w:r w:rsidRPr="00CF75BC">
        <w:rPr>
          <w:rFonts w:eastAsia="Times New Roman"/>
          <w:lang w:val="et-EE" w:eastAsia="ar-SA"/>
        </w:rPr>
        <w:t xml:space="preserve"> </w:t>
      </w:r>
      <w:proofErr w:type="spellStart"/>
      <w:r w:rsidRPr="00CF75BC">
        <w:rPr>
          <w:rFonts w:eastAsia="Times New Roman"/>
          <w:lang w:val="et-EE" w:eastAsia="ar-SA"/>
        </w:rPr>
        <w:t>transpiratsiooni</w:t>
      </w:r>
      <w:proofErr w:type="spellEnd"/>
      <w:r w:rsidR="00617BC0">
        <w:rPr>
          <w:rFonts w:eastAsia="Times New Roman"/>
          <w:lang w:val="et-EE" w:eastAsia="ar-SA"/>
        </w:rPr>
        <w:t xml:space="preserve"> (vt </w:t>
      </w:r>
      <w:proofErr w:type="spellStart"/>
      <w:r w:rsidR="00617BC0">
        <w:rPr>
          <w:rFonts w:eastAsia="Times New Roman"/>
          <w:lang w:val="et-EE" w:eastAsia="ar-SA"/>
        </w:rPr>
        <w:t>ptk</w:t>
      </w:r>
      <w:proofErr w:type="spellEnd"/>
      <w:r w:rsidR="00617BC0">
        <w:rPr>
          <w:rFonts w:eastAsia="Times New Roman"/>
          <w:lang w:val="et-EE" w:eastAsia="ar-SA"/>
        </w:rPr>
        <w:t xml:space="preserve"> 3.2.)</w:t>
      </w:r>
    </w:p>
    <w:bookmarkEnd w:id="74"/>
    <w:p w14:paraId="12511C0C" w14:textId="77777777" w:rsidR="00D14401" w:rsidRPr="00A9364C" w:rsidRDefault="00D14401" w:rsidP="00D14401">
      <w:pPr>
        <w:jc w:val="both"/>
        <w:rPr>
          <w:lang w:val="et-EE"/>
        </w:rPr>
      </w:pPr>
    </w:p>
    <w:p w14:paraId="4CADA218" w14:textId="1F18CDFD" w:rsidR="00D14401" w:rsidRPr="00A9364C" w:rsidRDefault="00D14401" w:rsidP="00D14401">
      <w:pPr>
        <w:jc w:val="both"/>
        <w:rPr>
          <w:lang w:val="et-EE"/>
        </w:rPr>
      </w:pPr>
      <w:r w:rsidRPr="00A9364C">
        <w:rPr>
          <w:lang w:val="et-EE"/>
        </w:rPr>
        <w:t xml:space="preserve">Arvestades, et kollase kiviriku ja eesti soojumika kõige olulisem ohutegur on kuivendamine ja lähtudes loodusliku veerežiimi säilitamise vajadusest nende liikide kasvukohtades, tuleb </w:t>
      </w:r>
      <w:r w:rsidR="0060424F">
        <w:rPr>
          <w:lang w:val="et-EE"/>
        </w:rPr>
        <w:t xml:space="preserve">nende kaitse alla võtmisel </w:t>
      </w:r>
      <w:r w:rsidRPr="00A9364C">
        <w:rPr>
          <w:lang w:val="et-EE"/>
        </w:rPr>
        <w:t xml:space="preserve">rakendada sihtkaitsevööndi kaitsekorda. Piiranguvööndis ei ole võimalik tagada nende liikide efektiivset kaitset, kuna </w:t>
      </w:r>
      <w:r w:rsidR="001A5B28">
        <w:rPr>
          <w:lang w:val="et-EE"/>
        </w:rPr>
        <w:t xml:space="preserve">kehtiva </w:t>
      </w:r>
      <w:proofErr w:type="spellStart"/>
      <w:r w:rsidR="001A5B28">
        <w:rPr>
          <w:lang w:val="et-EE"/>
        </w:rPr>
        <w:t>LKSi</w:t>
      </w:r>
      <w:proofErr w:type="spellEnd"/>
      <w:r w:rsidR="001A5B28">
        <w:rPr>
          <w:lang w:val="et-EE"/>
        </w:rPr>
        <w:t xml:space="preserve"> kohaselt </w:t>
      </w:r>
      <w:r w:rsidRPr="00A9364C">
        <w:rPr>
          <w:lang w:val="et-EE"/>
        </w:rPr>
        <w:t xml:space="preserve">ei pea </w:t>
      </w:r>
      <w:r w:rsidR="00B17ED9" w:rsidRPr="00A9364C">
        <w:rPr>
          <w:lang w:val="et-EE"/>
        </w:rPr>
        <w:t xml:space="preserve">piiranguvööndis </w:t>
      </w:r>
      <w:r w:rsidRPr="00A9364C">
        <w:rPr>
          <w:lang w:val="et-EE"/>
        </w:rPr>
        <w:t xml:space="preserve">maaparandussüsteemide hooldustöid Keskkonnaametiga kooskõlastama. </w:t>
      </w:r>
    </w:p>
    <w:p w14:paraId="3C30533A" w14:textId="77777777" w:rsidR="00D14401" w:rsidRPr="00A9364C" w:rsidRDefault="00D14401" w:rsidP="00D14401">
      <w:pPr>
        <w:jc w:val="both"/>
        <w:rPr>
          <w:lang w:val="et-EE"/>
        </w:rPr>
      </w:pPr>
    </w:p>
    <w:p w14:paraId="24F5B01D" w14:textId="05B8AFB9" w:rsidR="00D14401" w:rsidRPr="00A9364C" w:rsidRDefault="00D14401" w:rsidP="00D14401">
      <w:pPr>
        <w:jc w:val="both"/>
        <w:rPr>
          <w:highlight w:val="yellow"/>
          <w:lang w:val="et-EE"/>
        </w:rPr>
      </w:pPr>
      <w:r w:rsidRPr="00A9364C">
        <w:rPr>
          <w:color w:val="202020"/>
          <w:lang w:val="et-EE"/>
        </w:rPr>
        <w:t>K</w:t>
      </w:r>
      <w:r w:rsidRPr="00A9364C">
        <w:rPr>
          <w:color w:val="242424"/>
          <w:lang w:val="et-EE"/>
        </w:rPr>
        <w:t xml:space="preserve">ollase kiviriku </w:t>
      </w:r>
      <w:r w:rsidRPr="00A9364C">
        <w:rPr>
          <w:color w:val="202020"/>
          <w:lang w:val="et-EE"/>
        </w:rPr>
        <w:t xml:space="preserve">uutes püsielupaikades </w:t>
      </w:r>
      <w:r w:rsidRPr="00A9364C">
        <w:rPr>
          <w:color w:val="242424"/>
          <w:lang w:val="et-EE"/>
        </w:rPr>
        <w:t xml:space="preserve">tuleb rakendada keskkonnaministri 14.09.2005 määrusega nr 6 kehtestatud kaitsekorda, millesse lisada punkt, et sihtkaitsevööndis tuleb vajadusel lubada loodusliku veerežiimi taastamist. Veerežiimi taastamine võib osutuda vajalikuks nt </w:t>
      </w:r>
      <w:proofErr w:type="spellStart"/>
      <w:r w:rsidRPr="00A9364C">
        <w:rPr>
          <w:color w:val="242424"/>
          <w:lang w:val="et-EE"/>
        </w:rPr>
        <w:t>Akste</w:t>
      </w:r>
      <w:proofErr w:type="spellEnd"/>
      <w:r w:rsidRPr="00A9364C">
        <w:rPr>
          <w:color w:val="242424"/>
          <w:lang w:val="et-EE"/>
        </w:rPr>
        <w:t xml:space="preserve"> püsielupaigas, kus on püsiksannika tegevuskavas planeeritud veerežiimi taastamise uuring. Samuti tuleb </w:t>
      </w:r>
      <w:r w:rsidRPr="00A9364C">
        <w:rPr>
          <w:color w:val="202020"/>
          <w:lang w:val="et-EE"/>
        </w:rPr>
        <w:t xml:space="preserve">kaitsealuste liikide elutingimuste säilitamiseks vajaliku tegevusena lubada pilliroo eemaldamist. </w:t>
      </w:r>
      <w:r w:rsidR="003F4913">
        <w:rPr>
          <w:color w:val="202020"/>
          <w:lang w:val="et-EE"/>
        </w:rPr>
        <w:t>Niidus</w:t>
      </w:r>
      <w:r w:rsidR="009114AF">
        <w:rPr>
          <w:color w:val="202020"/>
          <w:lang w:val="et-EE"/>
        </w:rPr>
        <w:t xml:space="preserve"> eemaldada </w:t>
      </w:r>
      <w:r w:rsidR="003F4913">
        <w:rPr>
          <w:color w:val="202020"/>
          <w:lang w:val="et-EE"/>
        </w:rPr>
        <w:t xml:space="preserve">kasvukohtadest </w:t>
      </w:r>
      <w:r w:rsidR="009114AF">
        <w:rPr>
          <w:color w:val="202020"/>
          <w:lang w:val="et-EE"/>
        </w:rPr>
        <w:t>hiljemalt</w:t>
      </w:r>
      <w:r w:rsidR="003F4913">
        <w:rPr>
          <w:color w:val="202020"/>
          <w:lang w:val="et-EE"/>
        </w:rPr>
        <w:t xml:space="preserve"> enne järgmist vegetatsiooniperioodi.</w:t>
      </w:r>
      <w:r w:rsidR="009114AF">
        <w:rPr>
          <w:color w:val="202020"/>
          <w:lang w:val="et-EE"/>
        </w:rPr>
        <w:t xml:space="preserve"> </w:t>
      </w:r>
      <w:r w:rsidRPr="00A9364C">
        <w:rPr>
          <w:color w:val="242424"/>
          <w:lang w:val="et-EE"/>
        </w:rPr>
        <w:t>Määruse 6 § 4 lõikes 6 lubada puude ja põõsaste eemaldamist allikasoode ja poollooduslike koosluste esinemisaladel ka kavandatavates uutes püsielupaikades.</w:t>
      </w:r>
      <w:r w:rsidRPr="00A9364C">
        <w:rPr>
          <w:lang w:val="et-EE"/>
        </w:rPr>
        <w:t xml:space="preserve"> </w:t>
      </w:r>
      <w:r w:rsidR="0060424F">
        <w:rPr>
          <w:lang w:val="et-EE"/>
        </w:rPr>
        <w:t xml:space="preserve">Sarnast kaitsekorda tuleb rakendada, kui kollase kiviriku kasvukohad </w:t>
      </w:r>
      <w:r w:rsidR="0060424F">
        <w:rPr>
          <w:lang w:val="et-EE"/>
        </w:rPr>
        <w:lastRenderedPageBreak/>
        <w:t>võetakse kaitse alla muu kaitstava ala koosseisu</w:t>
      </w:r>
      <w:r w:rsidR="000226D0">
        <w:rPr>
          <w:lang w:val="et-EE"/>
        </w:rPr>
        <w:t>s</w:t>
      </w:r>
      <w:r w:rsidR="00A61D16">
        <w:rPr>
          <w:lang w:val="et-EE"/>
        </w:rPr>
        <w:t>, kuid seal võib eeskätt suuremate kasvukohtade puhul</w:t>
      </w:r>
      <w:r w:rsidR="00E96A57">
        <w:rPr>
          <w:lang w:val="et-EE"/>
        </w:rPr>
        <w:t xml:space="preserve"> </w:t>
      </w:r>
      <w:r w:rsidR="00336C71">
        <w:rPr>
          <w:lang w:val="et-EE"/>
        </w:rPr>
        <w:t>luba</w:t>
      </w:r>
      <w:r w:rsidR="00A61D16">
        <w:rPr>
          <w:lang w:val="et-EE"/>
        </w:rPr>
        <w:t>da</w:t>
      </w:r>
      <w:r w:rsidR="00336C71">
        <w:rPr>
          <w:lang w:val="et-EE"/>
        </w:rPr>
        <w:t xml:space="preserve"> eemaldada t</w:t>
      </w:r>
      <w:r w:rsidR="00336C71" w:rsidRPr="00336C71">
        <w:rPr>
          <w:lang w:val="et-EE"/>
        </w:rPr>
        <w:t xml:space="preserve">aastamistööde käigus raiutud </w:t>
      </w:r>
      <w:r w:rsidR="00336C71">
        <w:rPr>
          <w:lang w:val="et-EE"/>
        </w:rPr>
        <w:t>puud-</w:t>
      </w:r>
      <w:r w:rsidR="00336C71" w:rsidRPr="00336C71">
        <w:rPr>
          <w:lang w:val="et-EE"/>
        </w:rPr>
        <w:t xml:space="preserve">põõsad külmunud pinnasega </w:t>
      </w:r>
      <w:r w:rsidR="00336C71">
        <w:rPr>
          <w:lang w:val="et-EE"/>
        </w:rPr>
        <w:t xml:space="preserve">enne järgmise vegetatsiooniperioodi algust. </w:t>
      </w:r>
    </w:p>
    <w:p w14:paraId="00720C6D" w14:textId="77777777" w:rsidR="00D14401" w:rsidRPr="00A9364C" w:rsidRDefault="00D14401" w:rsidP="00D14401">
      <w:pPr>
        <w:jc w:val="both"/>
        <w:rPr>
          <w:lang w:val="et-EE"/>
        </w:rPr>
      </w:pPr>
    </w:p>
    <w:p w14:paraId="32535471" w14:textId="77777777" w:rsidR="00D14401" w:rsidRDefault="00D14401" w:rsidP="00D14401">
      <w:pPr>
        <w:jc w:val="both"/>
        <w:rPr>
          <w:lang w:val="et-EE"/>
        </w:rPr>
      </w:pPr>
      <w:proofErr w:type="spellStart"/>
      <w:r w:rsidRPr="00A9364C">
        <w:rPr>
          <w:lang w:val="et-EE"/>
        </w:rPr>
        <w:t>Pahtpää</w:t>
      </w:r>
      <w:proofErr w:type="spellEnd"/>
      <w:r w:rsidRPr="00A9364C">
        <w:rPr>
          <w:lang w:val="et-EE"/>
        </w:rPr>
        <w:t xml:space="preserve"> kollase kiviriku püsielupaik jääb peaaegu täies ulatuses 2022. aastal moodustatud </w:t>
      </w:r>
      <w:proofErr w:type="spellStart"/>
      <w:r w:rsidRPr="00A9364C">
        <w:rPr>
          <w:lang w:val="et-EE"/>
        </w:rPr>
        <w:t>Kirmsi</w:t>
      </w:r>
      <w:proofErr w:type="spellEnd"/>
      <w:r w:rsidRPr="00A9364C">
        <w:rPr>
          <w:lang w:val="et-EE"/>
        </w:rPr>
        <w:t xml:space="preserve"> looduskaitseala </w:t>
      </w:r>
      <w:proofErr w:type="spellStart"/>
      <w:r w:rsidRPr="00A9364C">
        <w:rPr>
          <w:lang w:val="et-EE"/>
        </w:rPr>
        <w:t>Kirmsi</w:t>
      </w:r>
      <w:proofErr w:type="spellEnd"/>
      <w:r w:rsidRPr="00A9364C">
        <w:rPr>
          <w:lang w:val="et-EE"/>
        </w:rPr>
        <w:t xml:space="preserve"> sihtkaitsevööndisse. Kuna </w:t>
      </w:r>
      <w:proofErr w:type="spellStart"/>
      <w:r w:rsidRPr="00A9364C">
        <w:rPr>
          <w:lang w:val="et-EE"/>
        </w:rPr>
        <w:t>LKSi</w:t>
      </w:r>
      <w:proofErr w:type="spellEnd"/>
      <w:r w:rsidRPr="00A9364C">
        <w:rPr>
          <w:lang w:val="et-EE"/>
        </w:rPr>
        <w:t xml:space="preserve"> definitsiooni kohaselt ei saa püsielupaik asuda teise kaitstava ala sihtkaitsevööndis ja </w:t>
      </w:r>
      <w:proofErr w:type="spellStart"/>
      <w:r w:rsidRPr="00A9364C">
        <w:rPr>
          <w:lang w:val="et-EE"/>
        </w:rPr>
        <w:t>topeltkaitse</w:t>
      </w:r>
      <w:proofErr w:type="spellEnd"/>
      <w:r w:rsidRPr="00A9364C">
        <w:rPr>
          <w:lang w:val="et-EE"/>
        </w:rPr>
        <w:t xml:space="preserve"> pole ka sisuliselt põhjendatud, tuleb </w:t>
      </w:r>
      <w:proofErr w:type="spellStart"/>
      <w:r w:rsidRPr="00A9364C">
        <w:rPr>
          <w:lang w:val="et-EE"/>
        </w:rPr>
        <w:t>Pahtpää</w:t>
      </w:r>
      <w:proofErr w:type="spellEnd"/>
      <w:r w:rsidRPr="00A9364C">
        <w:rPr>
          <w:lang w:val="et-EE"/>
        </w:rPr>
        <w:t xml:space="preserve"> püsielupaik määruse nr 6 muutmise menetluse käigus kaitse alt maha võtta. </w:t>
      </w:r>
    </w:p>
    <w:p w14:paraId="0200EC4D" w14:textId="77777777" w:rsidR="0060424F" w:rsidRDefault="0060424F" w:rsidP="00D14401">
      <w:pPr>
        <w:jc w:val="both"/>
        <w:rPr>
          <w:lang w:val="et-EE"/>
        </w:rPr>
      </w:pPr>
    </w:p>
    <w:p w14:paraId="41DB3849" w14:textId="4A8435EE" w:rsidR="00D14401" w:rsidRPr="00A9364C" w:rsidRDefault="0060424F" w:rsidP="00D14401">
      <w:pPr>
        <w:jc w:val="both"/>
        <w:rPr>
          <w:lang w:val="et-EE"/>
        </w:rPr>
      </w:pPr>
      <w:r>
        <w:rPr>
          <w:lang w:val="et-EE"/>
        </w:rPr>
        <w:t xml:space="preserve">Eesti soojumika </w:t>
      </w:r>
      <w:r w:rsidR="00C06B54" w:rsidRPr="00C06B54">
        <w:rPr>
          <w:lang w:val="et-EE"/>
        </w:rPr>
        <w:t xml:space="preserve"> </w:t>
      </w:r>
      <w:r w:rsidR="00C06B54">
        <w:rPr>
          <w:lang w:val="et-EE"/>
        </w:rPr>
        <w:t xml:space="preserve">püsielupaikades rakendada </w:t>
      </w:r>
      <w:r w:rsidR="00C06B54" w:rsidRPr="00A9364C">
        <w:rPr>
          <w:color w:val="242424"/>
          <w:lang w:val="et-EE"/>
        </w:rPr>
        <w:t xml:space="preserve">keskkonnaministri </w:t>
      </w:r>
      <w:r w:rsidR="00C06B54">
        <w:rPr>
          <w:color w:val="242424"/>
          <w:lang w:val="et-EE"/>
        </w:rPr>
        <w:t>0</w:t>
      </w:r>
      <w:r w:rsidR="00C06B54" w:rsidRPr="00A9364C">
        <w:rPr>
          <w:color w:val="242424"/>
          <w:lang w:val="et-EE"/>
        </w:rPr>
        <w:t>1.0</w:t>
      </w:r>
      <w:r w:rsidR="00C06B54">
        <w:rPr>
          <w:color w:val="242424"/>
          <w:lang w:val="et-EE"/>
        </w:rPr>
        <w:t>3</w:t>
      </w:r>
      <w:r w:rsidR="00C06B54" w:rsidRPr="00A9364C">
        <w:rPr>
          <w:color w:val="242424"/>
          <w:lang w:val="et-EE"/>
        </w:rPr>
        <w:t>.200</w:t>
      </w:r>
      <w:r w:rsidR="00C06B54">
        <w:rPr>
          <w:color w:val="242424"/>
          <w:lang w:val="et-EE"/>
        </w:rPr>
        <w:t>6</w:t>
      </w:r>
      <w:r w:rsidR="00C06B54" w:rsidRPr="00A9364C">
        <w:rPr>
          <w:color w:val="242424"/>
          <w:lang w:val="et-EE"/>
        </w:rPr>
        <w:t xml:space="preserve"> määrusega nr </w:t>
      </w:r>
      <w:r w:rsidR="00C06B54">
        <w:rPr>
          <w:color w:val="242424"/>
          <w:lang w:val="et-EE"/>
        </w:rPr>
        <w:t>17</w:t>
      </w:r>
      <w:r w:rsidR="00C06B54" w:rsidRPr="00A9364C">
        <w:rPr>
          <w:color w:val="242424"/>
          <w:lang w:val="et-EE"/>
        </w:rPr>
        <w:t xml:space="preserve"> kehtestatud kaitsekorda,</w:t>
      </w:r>
      <w:r w:rsidR="00336C71">
        <w:rPr>
          <w:color w:val="242424"/>
          <w:lang w:val="et-EE"/>
        </w:rPr>
        <w:t xml:space="preserve"> kusjuures eeskirjas tuleb muuta § 4 lg 8 sõnastust, täpsustades, et e</w:t>
      </w:r>
      <w:r w:rsidR="00336C71" w:rsidRPr="00336C71">
        <w:rPr>
          <w:color w:val="242424"/>
          <w:lang w:val="et-EE"/>
        </w:rPr>
        <w:t>esti soojumika püsielupaikades metsa esinemisaladel on lubatud metsakoosluse kujundamine vastavalt kaitse-eesmärgile</w:t>
      </w:r>
      <w:r w:rsidR="00336C71">
        <w:rPr>
          <w:color w:val="242424"/>
          <w:lang w:val="et-EE"/>
        </w:rPr>
        <w:t xml:space="preserve"> nii, et </w:t>
      </w:r>
      <w:r w:rsidR="00336C71" w:rsidRPr="00336C71">
        <w:rPr>
          <w:color w:val="242424"/>
          <w:lang w:val="et-EE"/>
        </w:rPr>
        <w:t xml:space="preserve">puurinde liituvus </w:t>
      </w:r>
      <w:r w:rsidR="00336C71">
        <w:rPr>
          <w:color w:val="242424"/>
          <w:lang w:val="et-EE"/>
        </w:rPr>
        <w:t xml:space="preserve">jääb </w:t>
      </w:r>
      <w:r w:rsidR="00336C71" w:rsidRPr="00A61D16">
        <w:rPr>
          <w:b/>
          <w:bCs/>
          <w:color w:val="242424"/>
          <w:lang w:val="et-EE"/>
        </w:rPr>
        <w:t>kuni 0,7</w:t>
      </w:r>
      <w:r w:rsidR="00336C71">
        <w:rPr>
          <w:color w:val="242424"/>
          <w:lang w:val="et-EE"/>
        </w:rPr>
        <w:t xml:space="preserve">. </w:t>
      </w:r>
      <w:r w:rsidR="00026998">
        <w:rPr>
          <w:color w:val="242424"/>
          <w:lang w:val="et-EE"/>
        </w:rPr>
        <w:t>T</w:t>
      </w:r>
      <w:r w:rsidR="00336C71" w:rsidRPr="00336C71">
        <w:rPr>
          <w:lang w:val="et-EE"/>
        </w:rPr>
        <w:t>aastamistööde käigus raiutud puud</w:t>
      </w:r>
      <w:r w:rsidR="00712440">
        <w:rPr>
          <w:lang w:val="et-EE"/>
        </w:rPr>
        <w:t>-</w:t>
      </w:r>
      <w:r w:rsidR="00336C71" w:rsidRPr="00336C71">
        <w:rPr>
          <w:lang w:val="et-EE"/>
        </w:rPr>
        <w:t>põõsad tuleb eemaldada püsielupaikades</w:t>
      </w:r>
      <w:r w:rsidR="00712440">
        <w:rPr>
          <w:lang w:val="et-EE"/>
        </w:rPr>
        <w:t>t</w:t>
      </w:r>
      <w:r w:rsidR="00336C71" w:rsidRPr="00336C71">
        <w:rPr>
          <w:lang w:val="et-EE"/>
        </w:rPr>
        <w:t xml:space="preserve"> hiljemalt kümne päeva jooksul pärast raiumist</w:t>
      </w:r>
      <w:r w:rsidR="00026998">
        <w:rPr>
          <w:lang w:val="et-EE"/>
        </w:rPr>
        <w:t xml:space="preserve">. Niidus eemaldada hiljemalt enne järgmise vegetatsiooniperioodi algust. Teistel kaitstavatel aladel </w:t>
      </w:r>
      <w:r w:rsidR="00A61D16">
        <w:rPr>
          <w:lang w:val="et-EE"/>
        </w:rPr>
        <w:t xml:space="preserve">rakendada sarnast kaitsekorda, kuid lubada võib </w:t>
      </w:r>
      <w:r w:rsidR="00026998">
        <w:rPr>
          <w:lang w:val="et-EE"/>
        </w:rPr>
        <w:t>raiutud materjali eemaldami</w:t>
      </w:r>
      <w:r w:rsidR="00A61D16">
        <w:rPr>
          <w:lang w:val="et-EE"/>
        </w:rPr>
        <w:t>st</w:t>
      </w:r>
      <w:r w:rsidR="00026998">
        <w:rPr>
          <w:lang w:val="et-EE"/>
        </w:rPr>
        <w:t xml:space="preserve"> hiljemalt </w:t>
      </w:r>
      <w:r w:rsidR="00336C71" w:rsidRPr="00336C71">
        <w:rPr>
          <w:lang w:val="et-EE"/>
        </w:rPr>
        <w:t>enne järgmis</w:t>
      </w:r>
      <w:r w:rsidR="000A6729">
        <w:rPr>
          <w:lang w:val="et-EE"/>
        </w:rPr>
        <w:t>e</w:t>
      </w:r>
      <w:r w:rsidR="00336C71" w:rsidRPr="00336C71">
        <w:rPr>
          <w:lang w:val="et-EE"/>
        </w:rPr>
        <w:t xml:space="preserve"> vegetatsiooniperioodi</w:t>
      </w:r>
      <w:r w:rsidR="000A6729">
        <w:rPr>
          <w:lang w:val="et-EE"/>
        </w:rPr>
        <w:t xml:space="preserve"> algust</w:t>
      </w:r>
      <w:r w:rsidR="00336C71" w:rsidRPr="00336C71">
        <w:rPr>
          <w:lang w:val="et-EE"/>
        </w:rPr>
        <w:t>.</w:t>
      </w:r>
      <w:r w:rsidR="00026998">
        <w:rPr>
          <w:lang w:val="et-EE"/>
        </w:rPr>
        <w:t xml:space="preserve"> </w:t>
      </w:r>
    </w:p>
    <w:p w14:paraId="47D02720" w14:textId="77777777" w:rsidR="00712440" w:rsidRDefault="00712440" w:rsidP="00A20CAA">
      <w:pPr>
        <w:pStyle w:val="Pealkiri3"/>
        <w:rPr>
          <w:lang w:val="et-EE"/>
        </w:rPr>
      </w:pPr>
      <w:bookmarkStart w:id="75" w:name="_Toc156578634"/>
      <w:bookmarkStart w:id="76" w:name="_Toc159914675"/>
    </w:p>
    <w:p w14:paraId="120B2792" w14:textId="31A5FC63" w:rsidR="00D14401" w:rsidRPr="00A9364C" w:rsidRDefault="00A20CAA" w:rsidP="00A20CAA">
      <w:pPr>
        <w:pStyle w:val="Pealkiri3"/>
        <w:rPr>
          <w:lang w:val="et-EE"/>
        </w:rPr>
      </w:pPr>
      <w:r w:rsidRPr="00A9364C">
        <w:rPr>
          <w:lang w:val="et-EE"/>
        </w:rPr>
        <w:t xml:space="preserve">4.4. </w:t>
      </w:r>
      <w:r w:rsidR="00D14401" w:rsidRPr="00A9364C">
        <w:rPr>
          <w:lang w:val="et-EE"/>
        </w:rPr>
        <w:t>Seos teiste kaitsealuste ja ohustatud liikide kaitsega</w:t>
      </w:r>
      <w:bookmarkEnd w:id="75"/>
      <w:bookmarkEnd w:id="76"/>
    </w:p>
    <w:p w14:paraId="50F9BC24" w14:textId="77777777" w:rsidR="00D14401" w:rsidRPr="00A9364C" w:rsidRDefault="00D14401" w:rsidP="00D14401">
      <w:pPr>
        <w:jc w:val="both"/>
        <w:rPr>
          <w:lang w:val="et-EE"/>
        </w:rPr>
      </w:pPr>
    </w:p>
    <w:p w14:paraId="17B3A273" w14:textId="7064F409" w:rsidR="00D14401" w:rsidRPr="00A9364C" w:rsidRDefault="00D14401" w:rsidP="00D14401">
      <w:pPr>
        <w:jc w:val="both"/>
        <w:rPr>
          <w:lang w:val="et-EE"/>
        </w:rPr>
      </w:pPr>
      <w:r w:rsidRPr="00A9364C">
        <w:rPr>
          <w:lang w:val="et-EE"/>
        </w:rPr>
        <w:t xml:space="preserve">Kollase kiviriku ja eesti soojumika kasvukohad ˗ madalsood, allikasood, siirdesood, õõtsikud, soised niidud ja võsastikud ˗ on </w:t>
      </w:r>
      <w:r w:rsidR="00443924">
        <w:rPr>
          <w:lang w:val="et-EE"/>
        </w:rPr>
        <w:t>elupaigaks</w:t>
      </w:r>
      <w:r w:rsidRPr="00A9364C">
        <w:rPr>
          <w:lang w:val="et-EE"/>
        </w:rPr>
        <w:t xml:space="preserve"> ka paljudele teistele kaitsealustele liikidele. I kaitsekategooria taimeliikidest leidub kasvukohtades püsiksannikat (</w:t>
      </w:r>
      <w:proofErr w:type="spellStart"/>
      <w:r w:rsidRPr="00A9364C">
        <w:rPr>
          <w:i/>
          <w:lang w:val="et-EE"/>
        </w:rPr>
        <w:t>Swertia</w:t>
      </w:r>
      <w:proofErr w:type="spellEnd"/>
      <w:r w:rsidRPr="00A9364C">
        <w:rPr>
          <w:i/>
          <w:lang w:val="et-EE"/>
        </w:rPr>
        <w:t xml:space="preserve"> </w:t>
      </w:r>
      <w:proofErr w:type="spellStart"/>
      <w:r w:rsidRPr="00A9364C">
        <w:rPr>
          <w:i/>
          <w:lang w:val="et-EE"/>
        </w:rPr>
        <w:t>perennis</w:t>
      </w:r>
      <w:proofErr w:type="spellEnd"/>
      <w:r w:rsidRPr="00A9364C">
        <w:rPr>
          <w:lang w:val="et-EE"/>
        </w:rPr>
        <w:t xml:space="preserve">), kes jagab kollase kivirikuga elupaika </w:t>
      </w:r>
      <w:sdt>
        <w:sdtPr>
          <w:rPr>
            <w:lang w:val="et-EE"/>
          </w:rPr>
          <w:tag w:val="goog_rdk_9"/>
          <w:id w:val="-2102944848"/>
        </w:sdtPr>
        <w:sdtEndPr/>
        <w:sdtContent/>
      </w:sdt>
      <w:sdt>
        <w:sdtPr>
          <w:rPr>
            <w:lang w:val="et-EE"/>
          </w:rPr>
          <w:tag w:val="goog_rdk_10"/>
          <w:id w:val="300350035"/>
        </w:sdtPr>
        <w:sdtEndPr/>
        <w:sdtContent/>
      </w:sdt>
      <w:r w:rsidRPr="00A9364C">
        <w:rPr>
          <w:lang w:val="et-EE"/>
        </w:rPr>
        <w:t xml:space="preserve">kasvukohtades </w:t>
      </w:r>
      <w:r w:rsidRPr="00A9364C">
        <w:rPr>
          <w:color w:val="1F1F1F"/>
          <w:highlight w:val="white"/>
          <w:lang w:val="et-EE"/>
        </w:rPr>
        <w:t xml:space="preserve">KLO9307533 ja </w:t>
      </w:r>
      <w:r w:rsidRPr="00A9364C">
        <w:rPr>
          <w:color w:val="242424"/>
          <w:shd w:val="clear" w:color="auto" w:fill="FFFFFF"/>
          <w:lang w:val="et-EE"/>
        </w:rPr>
        <w:t xml:space="preserve">KLO9335882. </w:t>
      </w:r>
      <w:r w:rsidRPr="00A9364C">
        <w:rPr>
          <w:lang w:val="et-EE"/>
        </w:rPr>
        <w:t>Püsiksannikat</w:t>
      </w:r>
      <w:r w:rsidRPr="00A9364C">
        <w:rPr>
          <w:color w:val="1F1F1F"/>
          <w:lang w:val="et-EE"/>
        </w:rPr>
        <w:t xml:space="preserve"> on leitud ka mitmes eesti </w:t>
      </w:r>
      <w:r w:rsidRPr="00A9364C">
        <w:rPr>
          <w:lang w:val="et-EE"/>
        </w:rPr>
        <w:t xml:space="preserve">soojumika kasvukohas (KLO9341476, KLO9309812, KLO9303258 ja KLO9309840). </w:t>
      </w:r>
      <w:r w:rsidRPr="00A9364C">
        <w:rPr>
          <w:color w:val="1F1F1F"/>
          <w:highlight w:val="white"/>
          <w:lang w:val="et-EE"/>
        </w:rPr>
        <w:t>Keila-Niitvälja püsielupaigas</w:t>
      </w:r>
      <w:r w:rsidRPr="00A9364C">
        <w:rPr>
          <w:color w:val="242424"/>
          <w:shd w:val="clear" w:color="auto" w:fill="FFFFFF"/>
          <w:lang w:val="et-EE"/>
        </w:rPr>
        <w:t xml:space="preserve"> kasvab eesti soojumika kasvukoha KLO9310977 piirides</w:t>
      </w:r>
      <w:r w:rsidRPr="00A9364C">
        <w:rPr>
          <w:color w:val="1F1F1F"/>
          <w:highlight w:val="white"/>
          <w:lang w:val="et-EE"/>
        </w:rPr>
        <w:t xml:space="preserve"> harilik kobarpea (</w:t>
      </w:r>
      <w:proofErr w:type="spellStart"/>
      <w:r w:rsidRPr="00A9364C">
        <w:rPr>
          <w:i/>
          <w:color w:val="1F1F1F"/>
          <w:highlight w:val="white"/>
          <w:lang w:val="et-EE"/>
        </w:rPr>
        <w:t>Ligularia</w:t>
      </w:r>
      <w:proofErr w:type="spellEnd"/>
      <w:r w:rsidRPr="00A9364C">
        <w:rPr>
          <w:i/>
          <w:color w:val="1F1F1F"/>
          <w:highlight w:val="white"/>
          <w:lang w:val="et-EE"/>
        </w:rPr>
        <w:t xml:space="preserve"> </w:t>
      </w:r>
      <w:proofErr w:type="spellStart"/>
      <w:r w:rsidRPr="00A9364C">
        <w:rPr>
          <w:i/>
          <w:color w:val="1F1F1F"/>
          <w:highlight w:val="white"/>
          <w:lang w:val="et-EE"/>
        </w:rPr>
        <w:t>sibirica</w:t>
      </w:r>
      <w:proofErr w:type="spellEnd"/>
      <w:r w:rsidRPr="00A9364C">
        <w:rPr>
          <w:color w:val="1F1F1F"/>
          <w:highlight w:val="white"/>
          <w:lang w:val="et-EE"/>
        </w:rPr>
        <w:t xml:space="preserve">). </w:t>
      </w:r>
    </w:p>
    <w:p w14:paraId="616BC26F" w14:textId="77777777" w:rsidR="00D14401" w:rsidRPr="00A9364C" w:rsidRDefault="00D14401" w:rsidP="00D14401">
      <w:pPr>
        <w:jc w:val="both"/>
        <w:rPr>
          <w:highlight w:val="yellow"/>
          <w:lang w:val="et-EE"/>
        </w:rPr>
      </w:pPr>
    </w:p>
    <w:p w14:paraId="7E0F000D" w14:textId="24062144" w:rsidR="00D14401" w:rsidRPr="00A9364C" w:rsidRDefault="00D14401" w:rsidP="00D14401">
      <w:pPr>
        <w:spacing w:line="257" w:lineRule="auto"/>
        <w:jc w:val="both"/>
        <w:rPr>
          <w:lang w:val="et-EE"/>
        </w:rPr>
      </w:pPr>
      <w:r w:rsidRPr="00A9364C">
        <w:rPr>
          <w:lang w:val="et-EE"/>
        </w:rPr>
        <w:t>II kategooria kaitsealustest taimeliikidest leidub kollase kiviriku ja eesti soojumika kasvukohtades järgmisi liike: kärbesõis (</w:t>
      </w:r>
      <w:proofErr w:type="spellStart"/>
      <w:r w:rsidRPr="00A9364C">
        <w:rPr>
          <w:i/>
          <w:iCs/>
          <w:lang w:val="et-EE"/>
        </w:rPr>
        <w:t>Ophrys</w:t>
      </w:r>
      <w:proofErr w:type="spellEnd"/>
      <w:r w:rsidRPr="00A9364C">
        <w:rPr>
          <w:i/>
          <w:iCs/>
          <w:lang w:val="et-EE"/>
        </w:rPr>
        <w:t xml:space="preserve"> </w:t>
      </w:r>
      <w:proofErr w:type="spellStart"/>
      <w:r w:rsidRPr="00A9364C">
        <w:rPr>
          <w:i/>
          <w:iCs/>
          <w:lang w:val="et-EE"/>
        </w:rPr>
        <w:t>insectifera</w:t>
      </w:r>
      <w:proofErr w:type="spellEnd"/>
      <w:r w:rsidRPr="00A9364C">
        <w:rPr>
          <w:lang w:val="et-EE"/>
        </w:rPr>
        <w:t>), soohiilakas (</w:t>
      </w:r>
      <w:proofErr w:type="spellStart"/>
      <w:r w:rsidRPr="00A9364C">
        <w:rPr>
          <w:i/>
          <w:iCs/>
          <w:lang w:val="et-EE"/>
        </w:rPr>
        <w:t>Liparis</w:t>
      </w:r>
      <w:proofErr w:type="spellEnd"/>
      <w:r w:rsidRPr="00A9364C">
        <w:rPr>
          <w:i/>
          <w:iCs/>
          <w:lang w:val="et-EE"/>
        </w:rPr>
        <w:t xml:space="preserve"> </w:t>
      </w:r>
      <w:proofErr w:type="spellStart"/>
      <w:r w:rsidRPr="00A9364C">
        <w:rPr>
          <w:i/>
          <w:iCs/>
          <w:lang w:val="et-EE"/>
        </w:rPr>
        <w:t>loeselii</w:t>
      </w:r>
      <w:proofErr w:type="spellEnd"/>
      <w:r w:rsidRPr="00A9364C">
        <w:rPr>
          <w:lang w:val="et-EE"/>
        </w:rPr>
        <w:t>), harilik muguljuur (</w:t>
      </w:r>
      <w:proofErr w:type="spellStart"/>
      <w:r w:rsidRPr="00A9364C">
        <w:rPr>
          <w:i/>
          <w:iCs/>
          <w:lang w:val="et-EE"/>
        </w:rPr>
        <w:t>Herminium</w:t>
      </w:r>
      <w:proofErr w:type="spellEnd"/>
      <w:r w:rsidRPr="00A9364C">
        <w:rPr>
          <w:i/>
          <w:iCs/>
          <w:lang w:val="et-EE"/>
        </w:rPr>
        <w:t xml:space="preserve"> </w:t>
      </w:r>
      <w:proofErr w:type="spellStart"/>
      <w:r w:rsidRPr="00A9364C">
        <w:rPr>
          <w:i/>
          <w:iCs/>
          <w:lang w:val="et-EE"/>
        </w:rPr>
        <w:t>monorchis</w:t>
      </w:r>
      <w:proofErr w:type="spellEnd"/>
      <w:r w:rsidRPr="00A9364C">
        <w:rPr>
          <w:lang w:val="et-EE"/>
        </w:rPr>
        <w:t>), väike käopõll (</w:t>
      </w:r>
      <w:r w:rsidR="00AF3288">
        <w:rPr>
          <w:i/>
          <w:iCs/>
          <w:lang w:val="et-EE"/>
        </w:rPr>
        <w:t>Listera</w:t>
      </w:r>
      <w:r w:rsidRPr="00A9364C">
        <w:rPr>
          <w:i/>
          <w:iCs/>
          <w:lang w:val="et-EE"/>
        </w:rPr>
        <w:t xml:space="preserve"> </w:t>
      </w:r>
      <w:proofErr w:type="spellStart"/>
      <w:r w:rsidRPr="00A9364C">
        <w:rPr>
          <w:i/>
          <w:iCs/>
          <w:lang w:val="et-EE"/>
        </w:rPr>
        <w:t>cordata</w:t>
      </w:r>
      <w:proofErr w:type="spellEnd"/>
      <w:r w:rsidRPr="00A9364C">
        <w:rPr>
          <w:lang w:val="et-EE"/>
        </w:rPr>
        <w:t>), ainulehine soovalk (</w:t>
      </w:r>
      <w:proofErr w:type="spellStart"/>
      <w:r w:rsidRPr="00A9364C">
        <w:rPr>
          <w:i/>
          <w:iCs/>
          <w:lang w:val="et-EE"/>
        </w:rPr>
        <w:t>Malaxis</w:t>
      </w:r>
      <w:proofErr w:type="spellEnd"/>
      <w:r w:rsidRPr="00A9364C">
        <w:rPr>
          <w:i/>
          <w:iCs/>
          <w:lang w:val="et-EE"/>
        </w:rPr>
        <w:t xml:space="preserve"> </w:t>
      </w:r>
      <w:proofErr w:type="spellStart"/>
      <w:r w:rsidRPr="00A9364C">
        <w:rPr>
          <w:i/>
          <w:iCs/>
          <w:lang w:val="et-EE"/>
        </w:rPr>
        <w:t>monophyllos</w:t>
      </w:r>
      <w:proofErr w:type="spellEnd"/>
      <w:r w:rsidRPr="00A9364C">
        <w:rPr>
          <w:lang w:val="et-EE"/>
        </w:rPr>
        <w:t>), kõdu-koralljuur (</w:t>
      </w:r>
      <w:proofErr w:type="spellStart"/>
      <w:r w:rsidRPr="00A9364C">
        <w:rPr>
          <w:i/>
          <w:iCs/>
          <w:lang w:val="et-EE"/>
        </w:rPr>
        <w:t>Corallorhiza</w:t>
      </w:r>
      <w:proofErr w:type="spellEnd"/>
      <w:r w:rsidRPr="00A9364C">
        <w:rPr>
          <w:i/>
          <w:iCs/>
          <w:lang w:val="et-EE"/>
        </w:rPr>
        <w:t xml:space="preserve"> </w:t>
      </w:r>
      <w:proofErr w:type="spellStart"/>
      <w:r w:rsidRPr="00A9364C">
        <w:rPr>
          <w:i/>
          <w:iCs/>
          <w:lang w:val="et-EE"/>
        </w:rPr>
        <w:t>trifida</w:t>
      </w:r>
      <w:proofErr w:type="spellEnd"/>
      <w:r w:rsidRPr="00A9364C">
        <w:rPr>
          <w:lang w:val="et-EE"/>
        </w:rPr>
        <w:t>), sookäpp (</w:t>
      </w:r>
      <w:proofErr w:type="spellStart"/>
      <w:r w:rsidRPr="00A9364C">
        <w:rPr>
          <w:i/>
          <w:iCs/>
          <w:lang w:val="et-EE"/>
        </w:rPr>
        <w:t>Hammarbya</w:t>
      </w:r>
      <w:proofErr w:type="spellEnd"/>
      <w:r w:rsidRPr="00A9364C">
        <w:rPr>
          <w:i/>
          <w:iCs/>
          <w:lang w:val="et-EE"/>
        </w:rPr>
        <w:t xml:space="preserve"> </w:t>
      </w:r>
      <w:proofErr w:type="spellStart"/>
      <w:r w:rsidRPr="00A9364C">
        <w:rPr>
          <w:i/>
          <w:iCs/>
          <w:lang w:val="et-EE"/>
        </w:rPr>
        <w:t>paludosa</w:t>
      </w:r>
      <w:proofErr w:type="spellEnd"/>
      <w:r w:rsidRPr="00A9364C">
        <w:rPr>
          <w:lang w:val="et-EE"/>
        </w:rPr>
        <w:t>), sagristarn (</w:t>
      </w:r>
      <w:proofErr w:type="spellStart"/>
      <w:r w:rsidRPr="00A9364C">
        <w:rPr>
          <w:i/>
          <w:iCs/>
          <w:lang w:val="et-EE"/>
        </w:rPr>
        <w:t>Carex</w:t>
      </w:r>
      <w:proofErr w:type="spellEnd"/>
      <w:r w:rsidRPr="00A9364C">
        <w:rPr>
          <w:i/>
          <w:iCs/>
          <w:lang w:val="et-EE"/>
        </w:rPr>
        <w:t xml:space="preserve"> </w:t>
      </w:r>
      <w:proofErr w:type="spellStart"/>
      <w:r w:rsidRPr="00A9364C">
        <w:rPr>
          <w:i/>
          <w:iCs/>
          <w:lang w:val="et-EE"/>
        </w:rPr>
        <w:t>irrigua</w:t>
      </w:r>
      <w:proofErr w:type="spellEnd"/>
      <w:r w:rsidRPr="00A9364C">
        <w:rPr>
          <w:lang w:val="et-EE"/>
        </w:rPr>
        <w:t>), kaunis kuldking (</w:t>
      </w:r>
      <w:proofErr w:type="spellStart"/>
      <w:r w:rsidRPr="00A9364C">
        <w:rPr>
          <w:i/>
          <w:iCs/>
          <w:lang w:val="et-EE"/>
        </w:rPr>
        <w:t>Cypripedium</w:t>
      </w:r>
      <w:proofErr w:type="spellEnd"/>
      <w:r w:rsidRPr="00A9364C">
        <w:rPr>
          <w:i/>
          <w:iCs/>
          <w:lang w:val="et-EE"/>
        </w:rPr>
        <w:t xml:space="preserve"> </w:t>
      </w:r>
      <w:proofErr w:type="spellStart"/>
      <w:r w:rsidRPr="00A9364C">
        <w:rPr>
          <w:i/>
          <w:iCs/>
          <w:lang w:val="et-EE"/>
        </w:rPr>
        <w:t>calceolus</w:t>
      </w:r>
      <w:proofErr w:type="spellEnd"/>
      <w:r w:rsidRPr="00A9364C">
        <w:rPr>
          <w:lang w:val="et-EE"/>
        </w:rPr>
        <w:t xml:space="preserve">), </w:t>
      </w:r>
      <w:proofErr w:type="spellStart"/>
      <w:r w:rsidRPr="00A9364C">
        <w:rPr>
          <w:lang w:val="et-EE"/>
        </w:rPr>
        <w:t>koldjas</w:t>
      </w:r>
      <w:proofErr w:type="spellEnd"/>
      <w:r w:rsidRPr="00A9364C">
        <w:rPr>
          <w:lang w:val="et-EE"/>
        </w:rPr>
        <w:t xml:space="preserve"> </w:t>
      </w:r>
      <w:proofErr w:type="spellStart"/>
      <w:r w:rsidRPr="00A9364C">
        <w:rPr>
          <w:lang w:val="et-EE"/>
        </w:rPr>
        <w:t>selaginell</w:t>
      </w:r>
      <w:proofErr w:type="spellEnd"/>
      <w:r w:rsidRPr="00A9364C">
        <w:rPr>
          <w:lang w:val="et-EE"/>
        </w:rPr>
        <w:t xml:space="preserve"> (</w:t>
      </w:r>
      <w:proofErr w:type="spellStart"/>
      <w:r w:rsidRPr="00A9364C">
        <w:rPr>
          <w:i/>
          <w:iCs/>
          <w:lang w:val="et-EE"/>
        </w:rPr>
        <w:t>Selaginella</w:t>
      </w:r>
      <w:proofErr w:type="spellEnd"/>
      <w:r w:rsidRPr="00A9364C">
        <w:rPr>
          <w:i/>
          <w:iCs/>
          <w:lang w:val="et-EE"/>
        </w:rPr>
        <w:t xml:space="preserve"> </w:t>
      </w:r>
      <w:proofErr w:type="spellStart"/>
      <w:r w:rsidRPr="00A9364C">
        <w:rPr>
          <w:i/>
          <w:iCs/>
          <w:lang w:val="et-EE"/>
        </w:rPr>
        <w:t>selaginoides</w:t>
      </w:r>
      <w:proofErr w:type="spellEnd"/>
      <w:r w:rsidRPr="00A9364C">
        <w:rPr>
          <w:lang w:val="et-EE"/>
        </w:rPr>
        <w:t xml:space="preserve">), </w:t>
      </w:r>
      <w:proofErr w:type="spellStart"/>
      <w:r w:rsidRPr="00A9364C">
        <w:rPr>
          <w:lang w:val="et-EE"/>
        </w:rPr>
        <w:t>püst</w:t>
      </w:r>
      <w:proofErr w:type="spellEnd"/>
      <w:r w:rsidRPr="00A9364C">
        <w:rPr>
          <w:lang w:val="et-EE"/>
        </w:rPr>
        <w:t>-linalehik (</w:t>
      </w:r>
      <w:proofErr w:type="spellStart"/>
      <w:r w:rsidRPr="00A9364C">
        <w:rPr>
          <w:i/>
          <w:iCs/>
          <w:lang w:val="et-EE"/>
        </w:rPr>
        <w:t>Thesium</w:t>
      </w:r>
      <w:proofErr w:type="spellEnd"/>
      <w:r w:rsidRPr="00A9364C">
        <w:rPr>
          <w:i/>
          <w:iCs/>
          <w:lang w:val="et-EE"/>
        </w:rPr>
        <w:t xml:space="preserve"> </w:t>
      </w:r>
      <w:proofErr w:type="spellStart"/>
      <w:r w:rsidRPr="00A9364C">
        <w:rPr>
          <w:i/>
          <w:iCs/>
          <w:lang w:val="et-EE"/>
        </w:rPr>
        <w:t>ebracteatum</w:t>
      </w:r>
      <w:proofErr w:type="spellEnd"/>
      <w:r w:rsidRPr="00A9364C">
        <w:rPr>
          <w:lang w:val="et-EE"/>
        </w:rPr>
        <w:t>), karvane maarjalepp (</w:t>
      </w:r>
      <w:proofErr w:type="spellStart"/>
      <w:r w:rsidRPr="00A9364C">
        <w:rPr>
          <w:i/>
          <w:iCs/>
          <w:lang w:val="et-EE"/>
        </w:rPr>
        <w:t>Agrimonia</w:t>
      </w:r>
      <w:proofErr w:type="spellEnd"/>
      <w:r w:rsidRPr="00A9364C">
        <w:rPr>
          <w:i/>
          <w:iCs/>
          <w:lang w:val="et-EE"/>
        </w:rPr>
        <w:t xml:space="preserve"> </w:t>
      </w:r>
      <w:proofErr w:type="spellStart"/>
      <w:r w:rsidRPr="00A9364C">
        <w:rPr>
          <w:i/>
          <w:iCs/>
          <w:lang w:val="et-EE"/>
        </w:rPr>
        <w:t>pilosa</w:t>
      </w:r>
      <w:proofErr w:type="spellEnd"/>
      <w:r w:rsidRPr="00A9364C">
        <w:rPr>
          <w:lang w:val="et-EE"/>
        </w:rPr>
        <w:t>), pruun lõikhein (</w:t>
      </w:r>
      <w:proofErr w:type="spellStart"/>
      <w:r w:rsidRPr="00A9364C">
        <w:rPr>
          <w:i/>
          <w:iCs/>
          <w:lang w:val="et-EE"/>
        </w:rPr>
        <w:t>Cyperus</w:t>
      </w:r>
      <w:proofErr w:type="spellEnd"/>
      <w:r w:rsidRPr="00A9364C">
        <w:rPr>
          <w:i/>
          <w:iCs/>
          <w:lang w:val="et-EE"/>
        </w:rPr>
        <w:t xml:space="preserve"> </w:t>
      </w:r>
      <w:proofErr w:type="spellStart"/>
      <w:r w:rsidRPr="00A9364C">
        <w:rPr>
          <w:i/>
          <w:iCs/>
          <w:lang w:val="et-EE"/>
        </w:rPr>
        <w:t>fuscus</w:t>
      </w:r>
      <w:proofErr w:type="spellEnd"/>
      <w:r w:rsidRPr="00A9364C">
        <w:rPr>
          <w:lang w:val="et-EE"/>
        </w:rPr>
        <w:t>), sile tondipea (</w:t>
      </w:r>
      <w:proofErr w:type="spellStart"/>
      <w:r w:rsidRPr="00A9364C">
        <w:rPr>
          <w:i/>
          <w:iCs/>
          <w:lang w:val="et-EE"/>
        </w:rPr>
        <w:t>Dracocephalum</w:t>
      </w:r>
      <w:proofErr w:type="spellEnd"/>
      <w:r w:rsidRPr="00A9364C">
        <w:rPr>
          <w:i/>
          <w:iCs/>
          <w:lang w:val="et-EE"/>
        </w:rPr>
        <w:t xml:space="preserve"> </w:t>
      </w:r>
      <w:proofErr w:type="spellStart"/>
      <w:r w:rsidRPr="00A9364C">
        <w:rPr>
          <w:i/>
          <w:iCs/>
          <w:lang w:val="et-EE"/>
        </w:rPr>
        <w:t>ruyschiana</w:t>
      </w:r>
      <w:proofErr w:type="spellEnd"/>
      <w:r w:rsidRPr="00A9364C">
        <w:rPr>
          <w:lang w:val="et-EE"/>
        </w:rPr>
        <w:t>), sale villpea (</w:t>
      </w:r>
      <w:proofErr w:type="spellStart"/>
      <w:r w:rsidRPr="00A9364C">
        <w:rPr>
          <w:i/>
          <w:iCs/>
          <w:lang w:val="et-EE"/>
        </w:rPr>
        <w:t>Eriophorum</w:t>
      </w:r>
      <w:proofErr w:type="spellEnd"/>
      <w:r w:rsidRPr="00A9364C">
        <w:rPr>
          <w:i/>
          <w:iCs/>
          <w:lang w:val="et-EE"/>
        </w:rPr>
        <w:t xml:space="preserve"> </w:t>
      </w:r>
      <w:proofErr w:type="spellStart"/>
      <w:r w:rsidRPr="00A9364C">
        <w:rPr>
          <w:i/>
          <w:iCs/>
          <w:lang w:val="et-EE"/>
        </w:rPr>
        <w:t>gracile</w:t>
      </w:r>
      <w:proofErr w:type="spellEnd"/>
      <w:r w:rsidRPr="00A9364C">
        <w:rPr>
          <w:lang w:val="et-EE"/>
        </w:rPr>
        <w:t>), mets-aruhein (</w:t>
      </w:r>
      <w:proofErr w:type="spellStart"/>
      <w:r w:rsidRPr="00A9364C">
        <w:rPr>
          <w:i/>
          <w:iCs/>
          <w:lang w:val="et-EE"/>
        </w:rPr>
        <w:t>Festuca</w:t>
      </w:r>
      <w:proofErr w:type="spellEnd"/>
      <w:r w:rsidRPr="00A9364C">
        <w:rPr>
          <w:i/>
          <w:iCs/>
          <w:lang w:val="et-EE"/>
        </w:rPr>
        <w:t xml:space="preserve"> </w:t>
      </w:r>
      <w:proofErr w:type="spellStart"/>
      <w:r w:rsidRPr="00A9364C">
        <w:rPr>
          <w:i/>
          <w:iCs/>
          <w:lang w:val="et-EE"/>
        </w:rPr>
        <w:t>altissima</w:t>
      </w:r>
      <w:proofErr w:type="spellEnd"/>
      <w:r w:rsidRPr="00A9364C">
        <w:rPr>
          <w:lang w:val="et-EE"/>
        </w:rPr>
        <w:t>), lõhnav käoraamat (</w:t>
      </w:r>
      <w:proofErr w:type="spellStart"/>
      <w:r w:rsidRPr="00A9364C">
        <w:rPr>
          <w:i/>
          <w:iCs/>
          <w:lang w:val="et-EE"/>
        </w:rPr>
        <w:t>Gymnadenia</w:t>
      </w:r>
      <w:proofErr w:type="spellEnd"/>
      <w:r w:rsidRPr="00A9364C">
        <w:rPr>
          <w:i/>
          <w:iCs/>
          <w:lang w:val="et-EE"/>
        </w:rPr>
        <w:t xml:space="preserve"> </w:t>
      </w:r>
      <w:proofErr w:type="spellStart"/>
      <w:r w:rsidRPr="00A9364C">
        <w:rPr>
          <w:i/>
          <w:iCs/>
          <w:lang w:val="et-EE"/>
        </w:rPr>
        <w:t>odoratissima</w:t>
      </w:r>
      <w:proofErr w:type="spellEnd"/>
      <w:r w:rsidRPr="00A9364C">
        <w:rPr>
          <w:lang w:val="et-EE"/>
        </w:rPr>
        <w:t>), rabaluga (</w:t>
      </w:r>
      <w:proofErr w:type="spellStart"/>
      <w:r w:rsidRPr="00A9364C">
        <w:rPr>
          <w:i/>
          <w:iCs/>
          <w:lang w:val="et-EE"/>
        </w:rPr>
        <w:t>Juncus</w:t>
      </w:r>
      <w:proofErr w:type="spellEnd"/>
      <w:r w:rsidRPr="00A9364C">
        <w:rPr>
          <w:i/>
          <w:iCs/>
          <w:lang w:val="et-EE"/>
        </w:rPr>
        <w:t xml:space="preserve"> </w:t>
      </w:r>
      <w:proofErr w:type="spellStart"/>
      <w:r w:rsidRPr="00A9364C">
        <w:rPr>
          <w:i/>
          <w:iCs/>
          <w:lang w:val="et-EE"/>
        </w:rPr>
        <w:t>stygius</w:t>
      </w:r>
      <w:proofErr w:type="spellEnd"/>
      <w:r w:rsidRPr="00A9364C">
        <w:rPr>
          <w:lang w:val="et-EE"/>
        </w:rPr>
        <w:t>), harilik sookold (</w:t>
      </w:r>
      <w:proofErr w:type="spellStart"/>
      <w:r w:rsidRPr="00A9364C">
        <w:rPr>
          <w:i/>
          <w:iCs/>
          <w:lang w:val="et-EE"/>
        </w:rPr>
        <w:t>Lycopodiella</w:t>
      </w:r>
      <w:proofErr w:type="spellEnd"/>
      <w:r w:rsidRPr="00A9364C">
        <w:rPr>
          <w:i/>
          <w:iCs/>
          <w:lang w:val="et-EE"/>
        </w:rPr>
        <w:t xml:space="preserve"> </w:t>
      </w:r>
      <w:proofErr w:type="spellStart"/>
      <w:r w:rsidRPr="00A9364C">
        <w:rPr>
          <w:i/>
          <w:iCs/>
          <w:lang w:val="et-EE"/>
        </w:rPr>
        <w:t>inundata</w:t>
      </w:r>
      <w:proofErr w:type="spellEnd"/>
      <w:r w:rsidRPr="00A9364C">
        <w:rPr>
          <w:lang w:val="et-EE"/>
        </w:rPr>
        <w:t>), tõmmu käpp (</w:t>
      </w:r>
      <w:proofErr w:type="spellStart"/>
      <w:r w:rsidRPr="00A9364C">
        <w:rPr>
          <w:i/>
          <w:iCs/>
          <w:lang w:val="et-EE"/>
        </w:rPr>
        <w:t>Orchis</w:t>
      </w:r>
      <w:proofErr w:type="spellEnd"/>
      <w:r w:rsidRPr="00A9364C">
        <w:rPr>
          <w:i/>
          <w:iCs/>
          <w:lang w:val="et-EE"/>
        </w:rPr>
        <w:t xml:space="preserve"> </w:t>
      </w:r>
      <w:proofErr w:type="spellStart"/>
      <w:r w:rsidRPr="00A9364C">
        <w:rPr>
          <w:i/>
          <w:iCs/>
          <w:lang w:val="et-EE"/>
        </w:rPr>
        <w:t>ustulata</w:t>
      </w:r>
      <w:proofErr w:type="spellEnd"/>
      <w:r w:rsidRPr="00A9364C">
        <w:rPr>
          <w:i/>
          <w:iCs/>
          <w:lang w:val="et-EE"/>
        </w:rPr>
        <w:t xml:space="preserve"> </w:t>
      </w:r>
      <w:proofErr w:type="spellStart"/>
      <w:r w:rsidRPr="00A9364C">
        <w:rPr>
          <w:i/>
          <w:iCs/>
          <w:lang w:val="et-EE"/>
        </w:rPr>
        <w:t>var</w:t>
      </w:r>
      <w:proofErr w:type="spellEnd"/>
      <w:r w:rsidRPr="00A9364C">
        <w:rPr>
          <w:i/>
          <w:iCs/>
          <w:lang w:val="et-EE"/>
        </w:rPr>
        <w:t xml:space="preserve">. </w:t>
      </w:r>
      <w:proofErr w:type="spellStart"/>
      <w:r w:rsidRPr="00A9364C">
        <w:rPr>
          <w:i/>
          <w:iCs/>
          <w:lang w:val="et-EE"/>
        </w:rPr>
        <w:t>aestivalis</w:t>
      </w:r>
      <w:proofErr w:type="spellEnd"/>
      <w:r w:rsidRPr="00A9364C">
        <w:rPr>
          <w:lang w:val="et-EE"/>
        </w:rPr>
        <w:t>), alpi võipätakas (</w:t>
      </w:r>
      <w:proofErr w:type="spellStart"/>
      <w:r w:rsidRPr="00A9364C">
        <w:rPr>
          <w:i/>
          <w:iCs/>
          <w:lang w:val="et-EE"/>
        </w:rPr>
        <w:t>Pinguicula</w:t>
      </w:r>
      <w:proofErr w:type="spellEnd"/>
      <w:r w:rsidRPr="00A9364C">
        <w:rPr>
          <w:i/>
          <w:iCs/>
          <w:lang w:val="et-EE"/>
        </w:rPr>
        <w:t xml:space="preserve"> </w:t>
      </w:r>
      <w:proofErr w:type="spellStart"/>
      <w:r w:rsidRPr="00A9364C">
        <w:rPr>
          <w:i/>
          <w:iCs/>
          <w:lang w:val="et-EE"/>
        </w:rPr>
        <w:t>alpina</w:t>
      </w:r>
      <w:proofErr w:type="spellEnd"/>
      <w:r w:rsidRPr="00A9364C">
        <w:rPr>
          <w:lang w:val="et-EE"/>
        </w:rPr>
        <w:t>), madal unilook (</w:t>
      </w:r>
      <w:proofErr w:type="spellStart"/>
      <w:r w:rsidRPr="00A9364C">
        <w:rPr>
          <w:i/>
          <w:iCs/>
          <w:lang w:val="et-EE"/>
        </w:rPr>
        <w:t>Sisymbrium</w:t>
      </w:r>
      <w:proofErr w:type="spellEnd"/>
      <w:r w:rsidRPr="00A9364C">
        <w:rPr>
          <w:i/>
          <w:iCs/>
          <w:lang w:val="et-EE"/>
        </w:rPr>
        <w:t xml:space="preserve"> </w:t>
      </w:r>
      <w:proofErr w:type="spellStart"/>
      <w:r w:rsidRPr="00A9364C">
        <w:rPr>
          <w:i/>
          <w:iCs/>
          <w:lang w:val="et-EE"/>
        </w:rPr>
        <w:t>supinum</w:t>
      </w:r>
      <w:proofErr w:type="spellEnd"/>
      <w:r w:rsidRPr="00A9364C">
        <w:rPr>
          <w:lang w:val="et-EE"/>
        </w:rPr>
        <w:t>), palu-karukell (</w:t>
      </w:r>
      <w:proofErr w:type="spellStart"/>
      <w:r w:rsidRPr="00A9364C">
        <w:rPr>
          <w:i/>
          <w:iCs/>
          <w:lang w:val="et-EE"/>
        </w:rPr>
        <w:t>Pulsatilla</w:t>
      </w:r>
      <w:proofErr w:type="spellEnd"/>
      <w:r w:rsidRPr="00A9364C">
        <w:rPr>
          <w:i/>
          <w:iCs/>
          <w:lang w:val="et-EE"/>
        </w:rPr>
        <w:t xml:space="preserve"> </w:t>
      </w:r>
      <w:proofErr w:type="spellStart"/>
      <w:r w:rsidRPr="00A9364C">
        <w:rPr>
          <w:i/>
          <w:iCs/>
          <w:lang w:val="et-EE"/>
        </w:rPr>
        <w:t>patens</w:t>
      </w:r>
      <w:proofErr w:type="spellEnd"/>
      <w:r w:rsidRPr="00A9364C">
        <w:rPr>
          <w:lang w:val="et-EE"/>
        </w:rPr>
        <w:t xml:space="preserve">), tundra </w:t>
      </w:r>
      <w:proofErr w:type="spellStart"/>
      <w:r w:rsidRPr="00A9364C">
        <w:rPr>
          <w:lang w:val="et-EE"/>
        </w:rPr>
        <w:t>vesisirbik</w:t>
      </w:r>
      <w:proofErr w:type="spellEnd"/>
      <w:r w:rsidRPr="00A9364C">
        <w:rPr>
          <w:lang w:val="et-EE"/>
        </w:rPr>
        <w:t xml:space="preserve"> (</w:t>
      </w:r>
      <w:proofErr w:type="spellStart"/>
      <w:r w:rsidRPr="00A9364C">
        <w:rPr>
          <w:i/>
          <w:iCs/>
          <w:lang w:val="et-EE"/>
        </w:rPr>
        <w:t>Warnstorfia</w:t>
      </w:r>
      <w:proofErr w:type="spellEnd"/>
      <w:r w:rsidRPr="00A9364C">
        <w:rPr>
          <w:i/>
          <w:iCs/>
          <w:lang w:val="et-EE"/>
        </w:rPr>
        <w:t xml:space="preserve"> tundrae</w:t>
      </w:r>
      <w:r w:rsidRPr="00A9364C">
        <w:rPr>
          <w:lang w:val="et-EE"/>
        </w:rPr>
        <w:t>), kuninga-kuuskjalg (</w:t>
      </w:r>
      <w:proofErr w:type="spellStart"/>
      <w:r w:rsidRPr="00A9364C">
        <w:rPr>
          <w:i/>
          <w:iCs/>
          <w:lang w:val="et-EE"/>
        </w:rPr>
        <w:t>Pedicularis</w:t>
      </w:r>
      <w:proofErr w:type="spellEnd"/>
      <w:r w:rsidRPr="00A9364C">
        <w:rPr>
          <w:i/>
          <w:iCs/>
          <w:lang w:val="et-EE"/>
        </w:rPr>
        <w:t xml:space="preserve"> </w:t>
      </w:r>
      <w:proofErr w:type="spellStart"/>
      <w:r w:rsidRPr="00A9364C">
        <w:rPr>
          <w:i/>
          <w:iCs/>
          <w:lang w:val="et-EE"/>
        </w:rPr>
        <w:t>sceptrum-carolinum</w:t>
      </w:r>
      <w:proofErr w:type="spellEnd"/>
      <w:r w:rsidRPr="00A9364C">
        <w:rPr>
          <w:lang w:val="et-EE"/>
        </w:rPr>
        <w:t>).</w:t>
      </w:r>
    </w:p>
    <w:p w14:paraId="2081E9DC" w14:textId="77777777" w:rsidR="00D14401" w:rsidRPr="00A9364C" w:rsidRDefault="00D14401" w:rsidP="00D14401">
      <w:pPr>
        <w:spacing w:line="257" w:lineRule="auto"/>
        <w:jc w:val="both"/>
        <w:rPr>
          <w:lang w:val="et-EE"/>
        </w:rPr>
      </w:pPr>
      <w:r w:rsidRPr="00A9364C">
        <w:rPr>
          <w:lang w:val="et-EE"/>
        </w:rPr>
        <w:t xml:space="preserve"> </w:t>
      </w:r>
    </w:p>
    <w:p w14:paraId="32F56F92" w14:textId="19FE0690" w:rsidR="00D14401" w:rsidRPr="00A9364C" w:rsidRDefault="00D14401" w:rsidP="00D14401">
      <w:pPr>
        <w:spacing w:line="257" w:lineRule="auto"/>
        <w:jc w:val="both"/>
        <w:rPr>
          <w:lang w:val="et-EE"/>
        </w:rPr>
      </w:pPr>
      <w:r w:rsidRPr="00A9364C">
        <w:rPr>
          <w:lang w:val="et-EE"/>
        </w:rPr>
        <w:t xml:space="preserve">III </w:t>
      </w:r>
      <w:r w:rsidR="00443924">
        <w:rPr>
          <w:lang w:val="et-EE"/>
        </w:rPr>
        <w:t>kaitse</w:t>
      </w:r>
      <w:r w:rsidRPr="00A9364C">
        <w:rPr>
          <w:lang w:val="et-EE"/>
        </w:rPr>
        <w:t>kategooria taimeliikidest leidub järgmisi liike: soo-neiuvaip (</w:t>
      </w:r>
      <w:proofErr w:type="spellStart"/>
      <w:r w:rsidRPr="00A9364C">
        <w:rPr>
          <w:i/>
          <w:iCs/>
          <w:lang w:val="et-EE"/>
        </w:rPr>
        <w:t>Epipactis</w:t>
      </w:r>
      <w:proofErr w:type="spellEnd"/>
      <w:r w:rsidRPr="00A9364C">
        <w:rPr>
          <w:i/>
          <w:iCs/>
          <w:lang w:val="et-EE"/>
        </w:rPr>
        <w:t xml:space="preserve"> </w:t>
      </w:r>
      <w:proofErr w:type="spellStart"/>
      <w:r w:rsidRPr="00A9364C">
        <w:rPr>
          <w:i/>
          <w:iCs/>
          <w:lang w:val="et-EE"/>
        </w:rPr>
        <w:t>palustris</w:t>
      </w:r>
      <w:proofErr w:type="spellEnd"/>
      <w:r w:rsidRPr="00A9364C">
        <w:rPr>
          <w:lang w:val="et-EE"/>
        </w:rPr>
        <w:t>), laialehine neiuvaip (</w:t>
      </w:r>
      <w:proofErr w:type="spellStart"/>
      <w:r w:rsidRPr="00A9364C">
        <w:rPr>
          <w:i/>
          <w:iCs/>
          <w:lang w:val="et-EE"/>
        </w:rPr>
        <w:t>Epipactis</w:t>
      </w:r>
      <w:proofErr w:type="spellEnd"/>
      <w:r w:rsidRPr="00A9364C">
        <w:rPr>
          <w:i/>
          <w:iCs/>
          <w:lang w:val="et-EE"/>
        </w:rPr>
        <w:t xml:space="preserve"> </w:t>
      </w:r>
      <w:proofErr w:type="spellStart"/>
      <w:r w:rsidRPr="00A9364C">
        <w:rPr>
          <w:i/>
          <w:iCs/>
          <w:lang w:val="et-EE"/>
        </w:rPr>
        <w:t>helleborine</w:t>
      </w:r>
      <w:proofErr w:type="spellEnd"/>
      <w:r w:rsidRPr="00A9364C">
        <w:rPr>
          <w:lang w:val="et-EE"/>
        </w:rPr>
        <w:t>), tumepunane neiuvaip (</w:t>
      </w:r>
      <w:proofErr w:type="spellStart"/>
      <w:r w:rsidRPr="00A9364C">
        <w:rPr>
          <w:i/>
          <w:iCs/>
          <w:lang w:val="et-EE"/>
        </w:rPr>
        <w:t>Epipactis</w:t>
      </w:r>
      <w:proofErr w:type="spellEnd"/>
      <w:r w:rsidRPr="00A9364C">
        <w:rPr>
          <w:i/>
          <w:iCs/>
          <w:lang w:val="et-EE"/>
        </w:rPr>
        <w:t xml:space="preserve"> </w:t>
      </w:r>
      <w:proofErr w:type="spellStart"/>
      <w:r w:rsidRPr="00A9364C">
        <w:rPr>
          <w:i/>
          <w:iCs/>
          <w:lang w:val="et-EE"/>
        </w:rPr>
        <w:t>atrorubens</w:t>
      </w:r>
      <w:proofErr w:type="spellEnd"/>
      <w:r w:rsidRPr="00A9364C">
        <w:rPr>
          <w:lang w:val="et-EE"/>
        </w:rPr>
        <w:t>), perekon</w:t>
      </w:r>
      <w:r w:rsidR="00AF3288">
        <w:rPr>
          <w:lang w:val="et-EE"/>
        </w:rPr>
        <w:t>na</w:t>
      </w:r>
      <w:r w:rsidRPr="00A9364C">
        <w:rPr>
          <w:lang w:val="et-EE"/>
        </w:rPr>
        <w:t xml:space="preserve"> sõrmkäpp liigid (</w:t>
      </w:r>
      <w:proofErr w:type="spellStart"/>
      <w:r w:rsidRPr="00A9364C">
        <w:rPr>
          <w:i/>
          <w:iCs/>
          <w:lang w:val="et-EE"/>
        </w:rPr>
        <w:t>Dactylorhiza</w:t>
      </w:r>
      <w:proofErr w:type="spellEnd"/>
      <w:r w:rsidRPr="00A9364C">
        <w:rPr>
          <w:i/>
          <w:iCs/>
          <w:lang w:val="et-EE"/>
        </w:rPr>
        <w:t xml:space="preserve"> </w:t>
      </w:r>
      <w:proofErr w:type="spellStart"/>
      <w:r w:rsidRPr="00AF3288">
        <w:rPr>
          <w:lang w:val="et-EE"/>
        </w:rPr>
        <w:t>sp</w:t>
      </w:r>
      <w:proofErr w:type="spellEnd"/>
      <w:r w:rsidRPr="00A9364C">
        <w:rPr>
          <w:i/>
          <w:iCs/>
          <w:lang w:val="et-EE"/>
        </w:rPr>
        <w:t>.</w:t>
      </w:r>
      <w:r w:rsidRPr="00A9364C">
        <w:rPr>
          <w:lang w:val="et-EE"/>
        </w:rPr>
        <w:t>), perekon</w:t>
      </w:r>
      <w:r w:rsidR="00AF3288">
        <w:rPr>
          <w:lang w:val="et-EE"/>
        </w:rPr>
        <w:t>na</w:t>
      </w:r>
      <w:r w:rsidRPr="00A9364C">
        <w:rPr>
          <w:lang w:val="et-EE"/>
        </w:rPr>
        <w:t xml:space="preserve"> käokeel liigid (</w:t>
      </w:r>
      <w:proofErr w:type="spellStart"/>
      <w:r w:rsidRPr="00A9364C">
        <w:rPr>
          <w:i/>
          <w:iCs/>
          <w:lang w:val="et-EE"/>
        </w:rPr>
        <w:t>Platanthera</w:t>
      </w:r>
      <w:proofErr w:type="spellEnd"/>
      <w:r w:rsidRPr="00A9364C">
        <w:rPr>
          <w:i/>
          <w:iCs/>
          <w:lang w:val="et-EE"/>
        </w:rPr>
        <w:t xml:space="preserve"> </w:t>
      </w:r>
      <w:proofErr w:type="spellStart"/>
      <w:r w:rsidRPr="00AF3288">
        <w:rPr>
          <w:lang w:val="et-EE"/>
        </w:rPr>
        <w:t>sp</w:t>
      </w:r>
      <w:proofErr w:type="spellEnd"/>
      <w:r w:rsidRPr="00A9364C">
        <w:rPr>
          <w:lang w:val="et-EE"/>
        </w:rPr>
        <w:t>.), suur käopõll (</w:t>
      </w:r>
      <w:r w:rsidRPr="00A9364C">
        <w:rPr>
          <w:i/>
          <w:iCs/>
          <w:lang w:val="et-EE"/>
        </w:rPr>
        <w:t xml:space="preserve">Listera </w:t>
      </w:r>
      <w:proofErr w:type="spellStart"/>
      <w:r w:rsidRPr="00A9364C">
        <w:rPr>
          <w:i/>
          <w:iCs/>
          <w:lang w:val="et-EE"/>
        </w:rPr>
        <w:t>ovata</w:t>
      </w:r>
      <w:proofErr w:type="spellEnd"/>
      <w:r w:rsidRPr="00A9364C">
        <w:rPr>
          <w:lang w:val="et-EE"/>
        </w:rPr>
        <w:t>), harilik käoraamat (</w:t>
      </w:r>
      <w:proofErr w:type="spellStart"/>
      <w:r w:rsidRPr="00A9364C">
        <w:rPr>
          <w:i/>
          <w:iCs/>
          <w:lang w:val="et-EE"/>
        </w:rPr>
        <w:t>Gymnadenia</w:t>
      </w:r>
      <w:proofErr w:type="spellEnd"/>
      <w:r w:rsidRPr="00A9364C">
        <w:rPr>
          <w:i/>
          <w:iCs/>
          <w:lang w:val="et-EE"/>
        </w:rPr>
        <w:t xml:space="preserve"> </w:t>
      </w:r>
      <w:proofErr w:type="spellStart"/>
      <w:r w:rsidRPr="00A9364C">
        <w:rPr>
          <w:i/>
          <w:iCs/>
          <w:lang w:val="et-EE"/>
        </w:rPr>
        <w:t>conopsea</w:t>
      </w:r>
      <w:proofErr w:type="spellEnd"/>
      <w:r w:rsidRPr="00A9364C">
        <w:rPr>
          <w:lang w:val="et-EE"/>
        </w:rPr>
        <w:t>), harilik porss (</w:t>
      </w:r>
      <w:proofErr w:type="spellStart"/>
      <w:r w:rsidRPr="00A9364C">
        <w:rPr>
          <w:i/>
          <w:iCs/>
          <w:lang w:val="et-EE"/>
        </w:rPr>
        <w:t>Myrica</w:t>
      </w:r>
      <w:proofErr w:type="spellEnd"/>
      <w:r w:rsidRPr="00A9364C">
        <w:rPr>
          <w:i/>
          <w:iCs/>
          <w:lang w:val="et-EE"/>
        </w:rPr>
        <w:t xml:space="preserve"> </w:t>
      </w:r>
      <w:proofErr w:type="spellStart"/>
      <w:r w:rsidRPr="00A9364C">
        <w:rPr>
          <w:i/>
          <w:iCs/>
          <w:lang w:val="et-EE"/>
        </w:rPr>
        <w:t>gale</w:t>
      </w:r>
      <w:proofErr w:type="spellEnd"/>
      <w:r w:rsidRPr="00A9364C">
        <w:rPr>
          <w:lang w:val="et-EE"/>
        </w:rPr>
        <w:t>), karukold (</w:t>
      </w:r>
      <w:proofErr w:type="spellStart"/>
      <w:r w:rsidRPr="00A9364C">
        <w:rPr>
          <w:i/>
          <w:iCs/>
          <w:lang w:val="et-EE"/>
        </w:rPr>
        <w:t>Lycopodium</w:t>
      </w:r>
      <w:proofErr w:type="spellEnd"/>
      <w:r w:rsidRPr="00A9364C">
        <w:rPr>
          <w:i/>
          <w:iCs/>
          <w:lang w:val="et-EE"/>
        </w:rPr>
        <w:t xml:space="preserve"> </w:t>
      </w:r>
      <w:proofErr w:type="spellStart"/>
      <w:r w:rsidRPr="00A9364C">
        <w:rPr>
          <w:i/>
          <w:iCs/>
          <w:lang w:val="et-EE"/>
        </w:rPr>
        <w:t>clavatum</w:t>
      </w:r>
      <w:proofErr w:type="spellEnd"/>
      <w:r w:rsidRPr="00A9364C">
        <w:rPr>
          <w:lang w:val="et-EE"/>
        </w:rPr>
        <w:t xml:space="preserve">), roomav </w:t>
      </w:r>
      <w:proofErr w:type="spellStart"/>
      <w:r w:rsidRPr="00A9364C">
        <w:rPr>
          <w:lang w:val="et-EE"/>
        </w:rPr>
        <w:t>öövilge</w:t>
      </w:r>
      <w:proofErr w:type="spellEnd"/>
      <w:r w:rsidRPr="00A9364C">
        <w:rPr>
          <w:lang w:val="et-EE"/>
        </w:rPr>
        <w:t xml:space="preserve"> (</w:t>
      </w:r>
      <w:proofErr w:type="spellStart"/>
      <w:r w:rsidRPr="00A9364C">
        <w:rPr>
          <w:i/>
          <w:iCs/>
          <w:lang w:val="et-EE"/>
        </w:rPr>
        <w:t>Goodyera</w:t>
      </w:r>
      <w:proofErr w:type="spellEnd"/>
      <w:r w:rsidRPr="00A9364C">
        <w:rPr>
          <w:i/>
          <w:iCs/>
          <w:lang w:val="et-EE"/>
        </w:rPr>
        <w:t xml:space="preserve"> </w:t>
      </w:r>
      <w:proofErr w:type="spellStart"/>
      <w:r w:rsidRPr="00A9364C">
        <w:rPr>
          <w:i/>
          <w:iCs/>
          <w:lang w:val="et-EE"/>
        </w:rPr>
        <w:t>repens</w:t>
      </w:r>
      <w:proofErr w:type="spellEnd"/>
      <w:r w:rsidRPr="00A9364C">
        <w:rPr>
          <w:lang w:val="et-EE"/>
        </w:rPr>
        <w:t xml:space="preserve">), harilik </w:t>
      </w:r>
      <w:proofErr w:type="spellStart"/>
      <w:r w:rsidRPr="00A9364C">
        <w:rPr>
          <w:lang w:val="et-EE"/>
        </w:rPr>
        <w:t>ungrukold</w:t>
      </w:r>
      <w:proofErr w:type="spellEnd"/>
      <w:r w:rsidRPr="00A9364C">
        <w:rPr>
          <w:lang w:val="et-EE"/>
        </w:rPr>
        <w:t xml:space="preserve"> (</w:t>
      </w:r>
      <w:proofErr w:type="spellStart"/>
      <w:r w:rsidRPr="00A9364C">
        <w:rPr>
          <w:i/>
          <w:iCs/>
          <w:lang w:val="et-EE"/>
        </w:rPr>
        <w:t>Huperzia</w:t>
      </w:r>
      <w:proofErr w:type="spellEnd"/>
      <w:r w:rsidRPr="00A9364C">
        <w:rPr>
          <w:i/>
          <w:iCs/>
          <w:lang w:val="et-EE"/>
        </w:rPr>
        <w:t xml:space="preserve"> </w:t>
      </w:r>
      <w:proofErr w:type="spellStart"/>
      <w:r w:rsidRPr="00A9364C">
        <w:rPr>
          <w:i/>
          <w:iCs/>
          <w:lang w:val="et-EE"/>
        </w:rPr>
        <w:t>selago</w:t>
      </w:r>
      <w:proofErr w:type="spellEnd"/>
      <w:r w:rsidRPr="00A9364C">
        <w:rPr>
          <w:lang w:val="et-EE"/>
        </w:rPr>
        <w:t>), pruunikas pesajuur (</w:t>
      </w:r>
      <w:proofErr w:type="spellStart"/>
      <w:r w:rsidRPr="00A9364C">
        <w:rPr>
          <w:i/>
          <w:iCs/>
          <w:lang w:val="et-EE"/>
        </w:rPr>
        <w:t>Neottia</w:t>
      </w:r>
      <w:proofErr w:type="spellEnd"/>
      <w:r w:rsidRPr="00A9364C">
        <w:rPr>
          <w:i/>
          <w:iCs/>
          <w:lang w:val="et-EE"/>
        </w:rPr>
        <w:t xml:space="preserve"> nidus-</w:t>
      </w:r>
      <w:proofErr w:type="spellStart"/>
      <w:r w:rsidRPr="00A9364C">
        <w:rPr>
          <w:i/>
          <w:iCs/>
          <w:lang w:val="et-EE"/>
        </w:rPr>
        <w:t>avis</w:t>
      </w:r>
      <w:proofErr w:type="spellEnd"/>
      <w:r w:rsidRPr="00A9364C">
        <w:rPr>
          <w:lang w:val="et-EE"/>
        </w:rPr>
        <w:t xml:space="preserve">), läikiv </w:t>
      </w:r>
      <w:proofErr w:type="spellStart"/>
      <w:r w:rsidRPr="00A9364C">
        <w:rPr>
          <w:lang w:val="et-EE"/>
        </w:rPr>
        <w:t>kurdsirbik</w:t>
      </w:r>
      <w:proofErr w:type="spellEnd"/>
      <w:r w:rsidRPr="00A9364C">
        <w:rPr>
          <w:lang w:val="et-EE"/>
        </w:rPr>
        <w:t xml:space="preserve"> (</w:t>
      </w:r>
      <w:proofErr w:type="spellStart"/>
      <w:r w:rsidRPr="00A9364C">
        <w:rPr>
          <w:i/>
          <w:iCs/>
          <w:lang w:val="et-EE"/>
        </w:rPr>
        <w:t>Hamatocaulis</w:t>
      </w:r>
      <w:proofErr w:type="spellEnd"/>
      <w:r w:rsidRPr="00A9364C">
        <w:rPr>
          <w:i/>
          <w:iCs/>
          <w:lang w:val="et-EE"/>
        </w:rPr>
        <w:t xml:space="preserve"> </w:t>
      </w:r>
      <w:proofErr w:type="spellStart"/>
      <w:r w:rsidRPr="00A9364C">
        <w:rPr>
          <w:i/>
          <w:iCs/>
          <w:lang w:val="et-EE"/>
        </w:rPr>
        <w:t>vernicosus</w:t>
      </w:r>
      <w:proofErr w:type="spellEnd"/>
      <w:r w:rsidRPr="00A9364C">
        <w:rPr>
          <w:lang w:val="et-EE"/>
        </w:rPr>
        <w:t>), siberi võhumõõk (</w:t>
      </w:r>
      <w:r w:rsidRPr="00A9364C">
        <w:rPr>
          <w:i/>
          <w:iCs/>
          <w:lang w:val="et-EE"/>
        </w:rPr>
        <w:t xml:space="preserve">Iris </w:t>
      </w:r>
      <w:proofErr w:type="spellStart"/>
      <w:r w:rsidRPr="00A9364C">
        <w:rPr>
          <w:i/>
          <w:iCs/>
          <w:lang w:val="et-EE"/>
        </w:rPr>
        <w:t>sibirica</w:t>
      </w:r>
      <w:proofErr w:type="spellEnd"/>
      <w:r w:rsidRPr="00A9364C">
        <w:rPr>
          <w:lang w:val="et-EE"/>
        </w:rPr>
        <w:t>), Helleri ebatähtlehik (</w:t>
      </w:r>
      <w:proofErr w:type="spellStart"/>
      <w:r w:rsidRPr="00A9364C">
        <w:rPr>
          <w:i/>
          <w:iCs/>
          <w:lang w:val="et-EE"/>
        </w:rPr>
        <w:t>Anastrophyllum</w:t>
      </w:r>
      <w:proofErr w:type="spellEnd"/>
      <w:r w:rsidRPr="00A9364C">
        <w:rPr>
          <w:i/>
          <w:iCs/>
          <w:lang w:val="et-EE"/>
        </w:rPr>
        <w:t xml:space="preserve"> </w:t>
      </w:r>
      <w:r w:rsidRPr="00A9364C">
        <w:rPr>
          <w:i/>
          <w:iCs/>
          <w:lang w:val="et-EE"/>
        </w:rPr>
        <w:lastRenderedPageBreak/>
        <w:t>hellerianum</w:t>
      </w:r>
      <w:r w:rsidRPr="00A9364C">
        <w:rPr>
          <w:lang w:val="et-EE"/>
        </w:rPr>
        <w:t>), lääne-mõõkrohi (</w:t>
      </w:r>
      <w:proofErr w:type="spellStart"/>
      <w:r w:rsidRPr="00A9364C">
        <w:rPr>
          <w:i/>
          <w:iCs/>
          <w:lang w:val="et-EE"/>
        </w:rPr>
        <w:t>Cladium</w:t>
      </w:r>
      <w:proofErr w:type="spellEnd"/>
      <w:r w:rsidRPr="00A9364C">
        <w:rPr>
          <w:i/>
          <w:iCs/>
          <w:lang w:val="et-EE"/>
        </w:rPr>
        <w:t xml:space="preserve"> </w:t>
      </w:r>
      <w:proofErr w:type="spellStart"/>
      <w:r w:rsidRPr="00A9364C">
        <w:rPr>
          <w:i/>
          <w:iCs/>
          <w:lang w:val="et-EE"/>
        </w:rPr>
        <w:t>mariscus</w:t>
      </w:r>
      <w:proofErr w:type="spellEnd"/>
      <w:r w:rsidRPr="00A9364C">
        <w:rPr>
          <w:lang w:val="et-EE"/>
        </w:rPr>
        <w:t>), harilik sügislill (</w:t>
      </w:r>
      <w:proofErr w:type="spellStart"/>
      <w:r w:rsidRPr="00A9364C">
        <w:rPr>
          <w:i/>
          <w:iCs/>
          <w:lang w:val="et-EE"/>
        </w:rPr>
        <w:t>Colchicum</w:t>
      </w:r>
      <w:proofErr w:type="spellEnd"/>
      <w:r w:rsidRPr="00A9364C">
        <w:rPr>
          <w:i/>
          <w:iCs/>
          <w:lang w:val="et-EE"/>
        </w:rPr>
        <w:t xml:space="preserve"> </w:t>
      </w:r>
      <w:proofErr w:type="spellStart"/>
      <w:r w:rsidRPr="00A9364C">
        <w:rPr>
          <w:i/>
          <w:iCs/>
          <w:lang w:val="et-EE"/>
        </w:rPr>
        <w:t>autumnale</w:t>
      </w:r>
      <w:proofErr w:type="spellEnd"/>
      <w:r w:rsidRPr="00A9364C">
        <w:rPr>
          <w:lang w:val="et-EE"/>
        </w:rPr>
        <w:t xml:space="preserve">), harilik </w:t>
      </w:r>
      <w:proofErr w:type="spellStart"/>
      <w:r w:rsidRPr="00A9364C">
        <w:rPr>
          <w:lang w:val="et-EE"/>
        </w:rPr>
        <w:t>valvik</w:t>
      </w:r>
      <w:proofErr w:type="spellEnd"/>
      <w:r w:rsidRPr="00A9364C">
        <w:rPr>
          <w:lang w:val="et-EE"/>
        </w:rPr>
        <w:t xml:space="preserve"> (</w:t>
      </w:r>
      <w:proofErr w:type="spellStart"/>
      <w:r w:rsidRPr="00A9364C">
        <w:rPr>
          <w:i/>
          <w:iCs/>
          <w:lang w:val="et-EE"/>
        </w:rPr>
        <w:t>Leucobryum</w:t>
      </w:r>
      <w:proofErr w:type="spellEnd"/>
      <w:r w:rsidRPr="00A9364C">
        <w:rPr>
          <w:i/>
          <w:iCs/>
          <w:lang w:val="et-EE"/>
        </w:rPr>
        <w:t xml:space="preserve"> </w:t>
      </w:r>
      <w:proofErr w:type="spellStart"/>
      <w:r w:rsidRPr="00A9364C">
        <w:rPr>
          <w:i/>
          <w:iCs/>
          <w:lang w:val="et-EE"/>
        </w:rPr>
        <w:t>glaucum</w:t>
      </w:r>
      <w:proofErr w:type="spellEnd"/>
      <w:r w:rsidRPr="00A9364C">
        <w:rPr>
          <w:lang w:val="et-EE"/>
        </w:rPr>
        <w:t>), mets-õunapuu (</w:t>
      </w:r>
      <w:proofErr w:type="spellStart"/>
      <w:r w:rsidRPr="00A9364C">
        <w:rPr>
          <w:i/>
          <w:iCs/>
          <w:lang w:val="et-EE"/>
        </w:rPr>
        <w:t>Malus</w:t>
      </w:r>
      <w:proofErr w:type="spellEnd"/>
      <w:r w:rsidRPr="00A9364C">
        <w:rPr>
          <w:i/>
          <w:iCs/>
          <w:lang w:val="et-EE"/>
        </w:rPr>
        <w:t xml:space="preserve"> </w:t>
      </w:r>
      <w:proofErr w:type="spellStart"/>
      <w:r w:rsidRPr="00A9364C">
        <w:rPr>
          <w:i/>
          <w:iCs/>
          <w:lang w:val="et-EE"/>
        </w:rPr>
        <w:t>sylvestris</w:t>
      </w:r>
      <w:proofErr w:type="spellEnd"/>
      <w:r w:rsidRPr="00A9364C">
        <w:rPr>
          <w:lang w:val="et-EE"/>
        </w:rPr>
        <w:t xml:space="preserve">), sulgjas </w:t>
      </w:r>
      <w:proofErr w:type="spellStart"/>
      <w:r w:rsidRPr="00A9364C">
        <w:rPr>
          <w:lang w:val="et-EE"/>
        </w:rPr>
        <w:t>õhik</w:t>
      </w:r>
      <w:proofErr w:type="spellEnd"/>
      <w:r w:rsidRPr="00A9364C">
        <w:rPr>
          <w:lang w:val="et-EE"/>
        </w:rPr>
        <w:t xml:space="preserve"> (</w:t>
      </w:r>
      <w:proofErr w:type="spellStart"/>
      <w:r w:rsidRPr="00A9364C">
        <w:rPr>
          <w:i/>
          <w:iCs/>
          <w:lang w:val="et-EE"/>
        </w:rPr>
        <w:t>Neckera</w:t>
      </w:r>
      <w:proofErr w:type="spellEnd"/>
      <w:r w:rsidRPr="00A9364C">
        <w:rPr>
          <w:i/>
          <w:iCs/>
          <w:lang w:val="et-EE"/>
        </w:rPr>
        <w:t xml:space="preserve"> </w:t>
      </w:r>
      <w:proofErr w:type="spellStart"/>
      <w:r w:rsidRPr="00A9364C">
        <w:rPr>
          <w:i/>
          <w:iCs/>
          <w:lang w:val="et-EE"/>
        </w:rPr>
        <w:t>pennata</w:t>
      </w:r>
      <w:proofErr w:type="spellEnd"/>
      <w:r w:rsidRPr="00A9364C">
        <w:rPr>
          <w:lang w:val="et-EE"/>
        </w:rPr>
        <w:t>), hall käpp (</w:t>
      </w:r>
      <w:proofErr w:type="spellStart"/>
      <w:r w:rsidRPr="00A9364C">
        <w:rPr>
          <w:i/>
          <w:iCs/>
          <w:lang w:val="et-EE"/>
        </w:rPr>
        <w:t>Orchis</w:t>
      </w:r>
      <w:proofErr w:type="spellEnd"/>
      <w:r w:rsidRPr="00A9364C">
        <w:rPr>
          <w:i/>
          <w:iCs/>
          <w:lang w:val="et-EE"/>
        </w:rPr>
        <w:t xml:space="preserve"> </w:t>
      </w:r>
      <w:proofErr w:type="spellStart"/>
      <w:r w:rsidRPr="00A9364C">
        <w:rPr>
          <w:i/>
          <w:iCs/>
          <w:lang w:val="et-EE"/>
        </w:rPr>
        <w:t>militaris</w:t>
      </w:r>
      <w:proofErr w:type="spellEnd"/>
      <w:r w:rsidRPr="00A9364C">
        <w:rPr>
          <w:lang w:val="et-EE"/>
        </w:rPr>
        <w:t>), aas-karukell (</w:t>
      </w:r>
      <w:proofErr w:type="spellStart"/>
      <w:r w:rsidRPr="00A9364C">
        <w:rPr>
          <w:i/>
          <w:iCs/>
          <w:lang w:val="et-EE"/>
        </w:rPr>
        <w:t>Pulsatilla</w:t>
      </w:r>
      <w:proofErr w:type="spellEnd"/>
      <w:r w:rsidRPr="00A9364C">
        <w:rPr>
          <w:i/>
          <w:iCs/>
          <w:lang w:val="et-EE"/>
        </w:rPr>
        <w:t xml:space="preserve"> </w:t>
      </w:r>
      <w:proofErr w:type="spellStart"/>
      <w:r w:rsidRPr="00A9364C">
        <w:rPr>
          <w:i/>
          <w:iCs/>
          <w:lang w:val="et-EE"/>
        </w:rPr>
        <w:t>pratensis</w:t>
      </w:r>
      <w:proofErr w:type="spellEnd"/>
      <w:r w:rsidRPr="00A9364C">
        <w:rPr>
          <w:lang w:val="et-EE"/>
        </w:rPr>
        <w:t>), värvi-paskhein (</w:t>
      </w:r>
      <w:proofErr w:type="spellStart"/>
      <w:r w:rsidRPr="00A9364C">
        <w:rPr>
          <w:i/>
          <w:iCs/>
          <w:lang w:val="et-EE"/>
        </w:rPr>
        <w:t>Serratula</w:t>
      </w:r>
      <w:proofErr w:type="spellEnd"/>
      <w:r w:rsidRPr="00A9364C">
        <w:rPr>
          <w:i/>
          <w:iCs/>
          <w:lang w:val="et-EE"/>
        </w:rPr>
        <w:t xml:space="preserve"> </w:t>
      </w:r>
      <w:proofErr w:type="spellStart"/>
      <w:r w:rsidRPr="00A9364C">
        <w:rPr>
          <w:i/>
          <w:iCs/>
          <w:lang w:val="et-EE"/>
        </w:rPr>
        <w:t>tinctoria</w:t>
      </w:r>
      <w:proofErr w:type="spellEnd"/>
      <w:r w:rsidRPr="00A9364C">
        <w:rPr>
          <w:lang w:val="et-EE"/>
        </w:rPr>
        <w:t xml:space="preserve">), ahtalehine </w:t>
      </w:r>
      <w:proofErr w:type="spellStart"/>
      <w:r w:rsidRPr="00A9364C">
        <w:rPr>
          <w:lang w:val="et-EE"/>
        </w:rPr>
        <w:t>ängelhein</w:t>
      </w:r>
      <w:proofErr w:type="spellEnd"/>
      <w:r w:rsidRPr="00A9364C">
        <w:rPr>
          <w:lang w:val="et-EE"/>
        </w:rPr>
        <w:t xml:space="preserve"> (</w:t>
      </w:r>
      <w:proofErr w:type="spellStart"/>
      <w:r w:rsidRPr="00A9364C">
        <w:rPr>
          <w:i/>
          <w:iCs/>
          <w:lang w:val="et-EE"/>
        </w:rPr>
        <w:t>Thalictrum</w:t>
      </w:r>
      <w:proofErr w:type="spellEnd"/>
      <w:r w:rsidRPr="00A9364C">
        <w:rPr>
          <w:i/>
          <w:iCs/>
          <w:lang w:val="et-EE"/>
        </w:rPr>
        <w:t xml:space="preserve"> </w:t>
      </w:r>
      <w:proofErr w:type="spellStart"/>
      <w:r w:rsidRPr="00A9364C">
        <w:rPr>
          <w:i/>
          <w:iCs/>
          <w:lang w:val="et-EE"/>
        </w:rPr>
        <w:t>lucidum</w:t>
      </w:r>
      <w:proofErr w:type="spellEnd"/>
      <w:r w:rsidRPr="00A9364C">
        <w:rPr>
          <w:lang w:val="et-EE"/>
        </w:rPr>
        <w:t>), lodukannike (</w:t>
      </w:r>
      <w:r w:rsidRPr="00A9364C">
        <w:rPr>
          <w:i/>
          <w:iCs/>
          <w:lang w:val="et-EE"/>
        </w:rPr>
        <w:t xml:space="preserve">Viola </w:t>
      </w:r>
      <w:proofErr w:type="spellStart"/>
      <w:r w:rsidRPr="00A9364C">
        <w:rPr>
          <w:i/>
          <w:iCs/>
          <w:lang w:val="et-EE"/>
        </w:rPr>
        <w:t>uliginosa</w:t>
      </w:r>
      <w:proofErr w:type="spellEnd"/>
      <w:r w:rsidRPr="00A9364C">
        <w:rPr>
          <w:lang w:val="et-EE"/>
        </w:rPr>
        <w:t>).</w:t>
      </w:r>
    </w:p>
    <w:p w14:paraId="0CC5F4EE" w14:textId="77777777" w:rsidR="00D14401" w:rsidRPr="00A9364C" w:rsidRDefault="00D14401" w:rsidP="00D14401">
      <w:pPr>
        <w:spacing w:line="257" w:lineRule="auto"/>
        <w:jc w:val="both"/>
        <w:rPr>
          <w:lang w:val="et-EE"/>
        </w:rPr>
      </w:pPr>
      <w:r w:rsidRPr="00A9364C">
        <w:rPr>
          <w:lang w:val="et-EE"/>
        </w:rPr>
        <w:t xml:space="preserve"> </w:t>
      </w:r>
    </w:p>
    <w:p w14:paraId="21520D7A" w14:textId="77777777" w:rsidR="00D14401" w:rsidRPr="00A9364C" w:rsidRDefault="00D14401" w:rsidP="00D14401">
      <w:pPr>
        <w:spacing w:line="257" w:lineRule="auto"/>
        <w:jc w:val="both"/>
        <w:rPr>
          <w:lang w:val="et-EE"/>
        </w:rPr>
      </w:pPr>
      <w:r w:rsidRPr="00A9364C">
        <w:rPr>
          <w:lang w:val="et-EE"/>
        </w:rPr>
        <w:t>Seeneliikidest on kasvukohtades leitud II kaitsekategooria liiki soo-maamuna (</w:t>
      </w:r>
      <w:proofErr w:type="spellStart"/>
      <w:r w:rsidRPr="00A9364C">
        <w:rPr>
          <w:i/>
          <w:iCs/>
          <w:lang w:val="et-EE"/>
        </w:rPr>
        <w:t>Bovista</w:t>
      </w:r>
      <w:proofErr w:type="spellEnd"/>
      <w:r w:rsidRPr="00A9364C">
        <w:rPr>
          <w:i/>
          <w:iCs/>
          <w:lang w:val="et-EE"/>
        </w:rPr>
        <w:t xml:space="preserve"> </w:t>
      </w:r>
      <w:proofErr w:type="spellStart"/>
      <w:r w:rsidRPr="00A9364C">
        <w:rPr>
          <w:i/>
          <w:iCs/>
          <w:lang w:val="et-EE"/>
        </w:rPr>
        <w:t>paludosa</w:t>
      </w:r>
      <w:proofErr w:type="spellEnd"/>
      <w:r w:rsidRPr="00A9364C">
        <w:rPr>
          <w:lang w:val="et-EE"/>
        </w:rPr>
        <w:t>) ja III kategooria liiki taiga-</w:t>
      </w:r>
      <w:proofErr w:type="spellStart"/>
      <w:r w:rsidRPr="00A9364C">
        <w:rPr>
          <w:lang w:val="et-EE"/>
        </w:rPr>
        <w:t>peenpoorik</w:t>
      </w:r>
      <w:proofErr w:type="spellEnd"/>
      <w:r w:rsidRPr="00A9364C">
        <w:rPr>
          <w:lang w:val="et-EE"/>
        </w:rPr>
        <w:t xml:space="preserve"> (</w:t>
      </w:r>
      <w:proofErr w:type="spellStart"/>
      <w:r w:rsidRPr="00A9364C">
        <w:rPr>
          <w:i/>
          <w:iCs/>
          <w:lang w:val="et-EE"/>
        </w:rPr>
        <w:t>Skeletocutis</w:t>
      </w:r>
      <w:proofErr w:type="spellEnd"/>
      <w:r w:rsidRPr="00A9364C">
        <w:rPr>
          <w:i/>
          <w:iCs/>
          <w:lang w:val="et-EE"/>
        </w:rPr>
        <w:t xml:space="preserve"> </w:t>
      </w:r>
      <w:proofErr w:type="spellStart"/>
      <w:r w:rsidRPr="00A9364C">
        <w:rPr>
          <w:i/>
          <w:iCs/>
          <w:lang w:val="et-EE"/>
        </w:rPr>
        <w:t>odora</w:t>
      </w:r>
      <w:proofErr w:type="spellEnd"/>
      <w:r w:rsidRPr="00A9364C">
        <w:rPr>
          <w:lang w:val="et-EE"/>
        </w:rPr>
        <w:t>).</w:t>
      </w:r>
    </w:p>
    <w:p w14:paraId="63DBD1F1" w14:textId="77777777" w:rsidR="00D14401" w:rsidRPr="00A9364C" w:rsidRDefault="00D14401" w:rsidP="00D14401">
      <w:pPr>
        <w:spacing w:line="257" w:lineRule="auto"/>
        <w:jc w:val="both"/>
        <w:rPr>
          <w:lang w:val="et-EE"/>
        </w:rPr>
      </w:pPr>
      <w:r w:rsidRPr="00A9364C">
        <w:rPr>
          <w:lang w:val="et-EE"/>
        </w:rPr>
        <w:t xml:space="preserve"> </w:t>
      </w:r>
    </w:p>
    <w:p w14:paraId="0311F57A" w14:textId="2FB683EB" w:rsidR="00D14401" w:rsidRDefault="00B3348D" w:rsidP="00D14401">
      <w:pPr>
        <w:spacing w:line="257" w:lineRule="auto"/>
        <w:jc w:val="both"/>
        <w:rPr>
          <w:lang w:val="et-EE"/>
        </w:rPr>
      </w:pPr>
      <w:r w:rsidRPr="00A9364C">
        <w:rPr>
          <w:lang w:val="et-EE"/>
        </w:rPr>
        <w:t xml:space="preserve">I </w:t>
      </w:r>
      <w:r>
        <w:rPr>
          <w:lang w:val="et-EE"/>
        </w:rPr>
        <w:t>kaitse</w:t>
      </w:r>
      <w:r w:rsidRPr="00A9364C">
        <w:rPr>
          <w:lang w:val="et-EE"/>
        </w:rPr>
        <w:t xml:space="preserve">kategooria </w:t>
      </w:r>
      <w:r>
        <w:rPr>
          <w:lang w:val="et-EE"/>
        </w:rPr>
        <w:t>l</w:t>
      </w:r>
      <w:r w:rsidR="00D14401" w:rsidRPr="00A9364C">
        <w:rPr>
          <w:lang w:val="et-EE"/>
        </w:rPr>
        <w:t>oomaliikidest ela</w:t>
      </w:r>
      <w:r>
        <w:rPr>
          <w:lang w:val="et-EE"/>
        </w:rPr>
        <w:t>vad</w:t>
      </w:r>
      <w:r w:rsidR="00D14401" w:rsidRPr="00A9364C">
        <w:rPr>
          <w:lang w:val="et-EE"/>
        </w:rPr>
        <w:t xml:space="preserve"> </w:t>
      </w:r>
      <w:r w:rsidRPr="00A9364C">
        <w:rPr>
          <w:lang w:val="et-EE"/>
        </w:rPr>
        <w:t xml:space="preserve">kollase kiviriku ja eesti soojumika </w:t>
      </w:r>
      <w:r w:rsidR="00D14401" w:rsidRPr="00A9364C">
        <w:rPr>
          <w:lang w:val="et-EE"/>
        </w:rPr>
        <w:t>kasvukohtades kaljukotkas (</w:t>
      </w:r>
      <w:proofErr w:type="spellStart"/>
      <w:r w:rsidR="00D14401" w:rsidRPr="00A9364C">
        <w:rPr>
          <w:i/>
          <w:iCs/>
          <w:lang w:val="et-EE"/>
        </w:rPr>
        <w:t>Aquila</w:t>
      </w:r>
      <w:proofErr w:type="spellEnd"/>
      <w:r w:rsidR="00D14401" w:rsidRPr="00A9364C">
        <w:rPr>
          <w:i/>
          <w:iCs/>
          <w:lang w:val="et-EE"/>
        </w:rPr>
        <w:t xml:space="preserve"> </w:t>
      </w:r>
      <w:proofErr w:type="spellStart"/>
      <w:r w:rsidR="00D14401" w:rsidRPr="00A9364C">
        <w:rPr>
          <w:i/>
          <w:iCs/>
          <w:lang w:val="et-EE"/>
        </w:rPr>
        <w:t>chrysaetos</w:t>
      </w:r>
      <w:proofErr w:type="spellEnd"/>
      <w:r w:rsidR="00D14401" w:rsidRPr="00A9364C">
        <w:rPr>
          <w:lang w:val="et-EE"/>
        </w:rPr>
        <w:t xml:space="preserve">), </w:t>
      </w:r>
      <w:proofErr w:type="spellStart"/>
      <w:r w:rsidR="00D14401" w:rsidRPr="00A9364C">
        <w:rPr>
          <w:lang w:val="et-EE"/>
        </w:rPr>
        <w:t>niidurüdi</w:t>
      </w:r>
      <w:proofErr w:type="spellEnd"/>
      <w:r w:rsidR="00D14401" w:rsidRPr="00A9364C">
        <w:rPr>
          <w:lang w:val="et-EE"/>
        </w:rPr>
        <w:t xml:space="preserve"> (</w:t>
      </w:r>
      <w:proofErr w:type="spellStart"/>
      <w:r w:rsidR="00D14401" w:rsidRPr="00A9364C">
        <w:rPr>
          <w:i/>
          <w:iCs/>
          <w:lang w:val="et-EE"/>
        </w:rPr>
        <w:t>Calidris</w:t>
      </w:r>
      <w:proofErr w:type="spellEnd"/>
      <w:r w:rsidR="00D14401" w:rsidRPr="00A9364C">
        <w:rPr>
          <w:i/>
          <w:iCs/>
          <w:lang w:val="et-EE"/>
        </w:rPr>
        <w:t xml:space="preserve"> </w:t>
      </w:r>
      <w:proofErr w:type="spellStart"/>
      <w:r w:rsidR="00D14401" w:rsidRPr="00A9364C">
        <w:rPr>
          <w:i/>
          <w:iCs/>
          <w:lang w:val="et-EE"/>
        </w:rPr>
        <w:t>alpina</w:t>
      </w:r>
      <w:proofErr w:type="spellEnd"/>
      <w:r w:rsidR="00D14401" w:rsidRPr="00A9364C">
        <w:rPr>
          <w:i/>
          <w:iCs/>
          <w:lang w:val="et-EE"/>
        </w:rPr>
        <w:t xml:space="preserve"> </w:t>
      </w:r>
      <w:proofErr w:type="spellStart"/>
      <w:r w:rsidR="00D14401" w:rsidRPr="00A9364C">
        <w:rPr>
          <w:i/>
          <w:iCs/>
          <w:lang w:val="et-EE"/>
        </w:rPr>
        <w:t>schinzii</w:t>
      </w:r>
      <w:proofErr w:type="spellEnd"/>
      <w:r w:rsidR="00D14401" w:rsidRPr="00A9364C">
        <w:rPr>
          <w:lang w:val="et-EE"/>
        </w:rPr>
        <w:t>), must-toonekurg (</w:t>
      </w:r>
      <w:proofErr w:type="spellStart"/>
      <w:r w:rsidR="00D14401" w:rsidRPr="00A9364C">
        <w:rPr>
          <w:i/>
          <w:iCs/>
          <w:lang w:val="et-EE"/>
        </w:rPr>
        <w:t>Ciconia</w:t>
      </w:r>
      <w:proofErr w:type="spellEnd"/>
      <w:r w:rsidR="00D14401" w:rsidRPr="00A9364C">
        <w:rPr>
          <w:i/>
          <w:iCs/>
          <w:lang w:val="et-EE"/>
        </w:rPr>
        <w:t xml:space="preserve"> </w:t>
      </w:r>
      <w:proofErr w:type="spellStart"/>
      <w:r w:rsidR="00D14401" w:rsidRPr="00A9364C">
        <w:rPr>
          <w:i/>
          <w:iCs/>
          <w:lang w:val="et-EE"/>
        </w:rPr>
        <w:t>nigra</w:t>
      </w:r>
      <w:proofErr w:type="spellEnd"/>
      <w:r w:rsidR="00D14401" w:rsidRPr="00A9364C">
        <w:rPr>
          <w:lang w:val="et-EE"/>
        </w:rPr>
        <w:t>)</w:t>
      </w:r>
      <w:r>
        <w:rPr>
          <w:lang w:val="et-EE"/>
        </w:rPr>
        <w:t xml:space="preserve"> ja</w:t>
      </w:r>
      <w:r w:rsidR="00D14401" w:rsidRPr="00A9364C">
        <w:rPr>
          <w:lang w:val="et-EE"/>
        </w:rPr>
        <w:t xml:space="preserve"> väike-konnakotkas (</w:t>
      </w:r>
      <w:proofErr w:type="spellStart"/>
      <w:r w:rsidR="00D14401" w:rsidRPr="00A9364C">
        <w:rPr>
          <w:i/>
          <w:iCs/>
          <w:lang w:val="et-EE"/>
        </w:rPr>
        <w:t>Clanga</w:t>
      </w:r>
      <w:proofErr w:type="spellEnd"/>
      <w:r w:rsidR="00D14401" w:rsidRPr="00A9364C">
        <w:rPr>
          <w:i/>
          <w:iCs/>
          <w:lang w:val="et-EE"/>
        </w:rPr>
        <w:t xml:space="preserve"> </w:t>
      </w:r>
      <w:proofErr w:type="spellStart"/>
      <w:r w:rsidR="00D14401" w:rsidRPr="00A9364C">
        <w:rPr>
          <w:i/>
          <w:iCs/>
          <w:lang w:val="et-EE"/>
        </w:rPr>
        <w:t>pomarina</w:t>
      </w:r>
      <w:proofErr w:type="spellEnd"/>
      <w:r w:rsidR="00D14401" w:rsidRPr="00A9364C">
        <w:rPr>
          <w:lang w:val="et-EE"/>
        </w:rPr>
        <w:t>). Mõlema liigi kasvukohtadesse jääb ka rohkesti II ja III kategooria loomaliikide elupaikasid.</w:t>
      </w:r>
    </w:p>
    <w:p w14:paraId="7F01B913" w14:textId="77777777" w:rsidR="006A12D7" w:rsidRDefault="006A12D7" w:rsidP="00D14401">
      <w:pPr>
        <w:spacing w:line="257" w:lineRule="auto"/>
        <w:jc w:val="both"/>
        <w:rPr>
          <w:lang w:val="et-EE"/>
        </w:rPr>
      </w:pPr>
    </w:p>
    <w:p w14:paraId="4E5E3CD7" w14:textId="345EF657" w:rsidR="006A12D7" w:rsidRPr="00A9364C" w:rsidRDefault="006A12D7" w:rsidP="00D14401">
      <w:pPr>
        <w:spacing w:line="257" w:lineRule="auto"/>
        <w:jc w:val="both"/>
        <w:rPr>
          <w:lang w:val="et-EE"/>
        </w:rPr>
      </w:pPr>
      <w:r>
        <w:rPr>
          <w:lang w:val="et-EE"/>
        </w:rPr>
        <w:t>Kollase kiviriku ja eesti soojumika kasvukohtade kaitse tagab ka nimetatud, sarnase elupaiganõudlusega liikide kaitse.</w:t>
      </w:r>
    </w:p>
    <w:p w14:paraId="63030483" w14:textId="77777777" w:rsidR="00D14401" w:rsidRPr="00A9364C" w:rsidRDefault="00D14401" w:rsidP="00D14401">
      <w:pPr>
        <w:jc w:val="both"/>
        <w:rPr>
          <w:lang w:val="et-EE"/>
        </w:rPr>
      </w:pPr>
      <w:r w:rsidRPr="00A9364C">
        <w:rPr>
          <w:lang w:val="et-EE"/>
        </w:rPr>
        <w:br w:type="page"/>
      </w:r>
    </w:p>
    <w:p w14:paraId="05D10278" w14:textId="3EA60124" w:rsidR="00D14401" w:rsidRPr="00A9364C" w:rsidRDefault="00A20CAA" w:rsidP="00A20CAA">
      <w:pPr>
        <w:pStyle w:val="Pealkiri2"/>
        <w:jc w:val="both"/>
        <w:rPr>
          <w:lang w:val="et-EE"/>
        </w:rPr>
      </w:pPr>
      <w:bookmarkStart w:id="77" w:name="_Toc156578635"/>
      <w:bookmarkStart w:id="78" w:name="_Toc159914676"/>
      <w:r w:rsidRPr="00A9364C">
        <w:rPr>
          <w:lang w:val="et-EE"/>
        </w:rPr>
        <w:lastRenderedPageBreak/>
        <w:t xml:space="preserve">5. </w:t>
      </w:r>
      <w:r w:rsidR="00D14401" w:rsidRPr="00A9364C">
        <w:rPr>
          <w:lang w:val="et-EE"/>
        </w:rPr>
        <w:t>Soodsa seisundi saavutamiseks vajalikud tegevused (meetmed), nende eelisjärjestus ja teostamise ajakava</w:t>
      </w:r>
      <w:bookmarkEnd w:id="77"/>
      <w:bookmarkEnd w:id="78"/>
    </w:p>
    <w:p w14:paraId="3E5856CA" w14:textId="77777777" w:rsidR="00D14401" w:rsidRPr="00A9364C" w:rsidRDefault="00D14401" w:rsidP="00D14401">
      <w:pPr>
        <w:jc w:val="both"/>
        <w:rPr>
          <w:lang w:val="et-EE"/>
        </w:rPr>
      </w:pPr>
    </w:p>
    <w:p w14:paraId="5E0648C4" w14:textId="5AE68647" w:rsidR="00D14401" w:rsidRPr="00A9364C" w:rsidRDefault="00D14401" w:rsidP="00D14401">
      <w:pPr>
        <w:jc w:val="both"/>
        <w:rPr>
          <w:lang w:val="et-EE"/>
        </w:rPr>
      </w:pPr>
      <w:r w:rsidRPr="00A9364C">
        <w:rPr>
          <w:lang w:val="et-EE"/>
        </w:rPr>
        <w:t>Kollase kiviriku ja eesti soojumika soodsa seisundi saavutamisel on lähteprintsiibiks nimetatud liikide kaitse alade kaitse kaudu. Alade kaitse peab tagama nii isendite</w:t>
      </w:r>
      <w:r w:rsidR="00B3348D">
        <w:rPr>
          <w:lang w:val="et-EE"/>
        </w:rPr>
        <w:t>,</w:t>
      </w:r>
      <w:r w:rsidR="00B3348D" w:rsidRPr="00A9364C">
        <w:rPr>
          <w:lang w:val="et-EE"/>
        </w:rPr>
        <w:t xml:space="preserve"> asurkonna arvukuse </w:t>
      </w:r>
      <w:r w:rsidRPr="00A9364C">
        <w:rPr>
          <w:lang w:val="et-EE"/>
        </w:rPr>
        <w:t xml:space="preserve">kui </w:t>
      </w:r>
      <w:r w:rsidR="00B3348D">
        <w:rPr>
          <w:lang w:val="et-EE"/>
        </w:rPr>
        <w:t xml:space="preserve">ka </w:t>
      </w:r>
      <w:r w:rsidRPr="00A9364C">
        <w:rPr>
          <w:lang w:val="et-EE"/>
        </w:rPr>
        <w:t xml:space="preserve">liigile sobivate </w:t>
      </w:r>
      <w:r w:rsidR="00B3348D">
        <w:rPr>
          <w:lang w:val="et-EE"/>
        </w:rPr>
        <w:t>kasvukohtade</w:t>
      </w:r>
      <w:r w:rsidRPr="00A9364C">
        <w:rPr>
          <w:lang w:val="et-EE"/>
        </w:rPr>
        <w:t xml:space="preserve"> säilimise piisavas ulatuses ja kvaliteediga.</w:t>
      </w:r>
    </w:p>
    <w:p w14:paraId="322268B0" w14:textId="77777777" w:rsidR="00D14401" w:rsidRPr="00A9364C" w:rsidRDefault="00D14401" w:rsidP="00D14401">
      <w:pPr>
        <w:jc w:val="both"/>
        <w:rPr>
          <w:lang w:val="et-EE"/>
        </w:rPr>
      </w:pPr>
    </w:p>
    <w:p w14:paraId="6D16E779" w14:textId="77777777" w:rsidR="00D14401" w:rsidRPr="00A9364C" w:rsidRDefault="00D14401" w:rsidP="00D14401">
      <w:pPr>
        <w:jc w:val="both"/>
        <w:rPr>
          <w:lang w:val="et-EE"/>
        </w:rPr>
      </w:pPr>
      <w:r w:rsidRPr="00A9364C">
        <w:rPr>
          <w:lang w:val="et-EE"/>
        </w:rPr>
        <w:t xml:space="preserve">Kaitsekorralduslike tegevuste järjestusel kasutatakse järgmist klassifikatsiooni: </w:t>
      </w:r>
    </w:p>
    <w:p w14:paraId="22BB0E5C" w14:textId="77777777" w:rsidR="00D14401" w:rsidRPr="00A9364C" w:rsidRDefault="00D14401" w:rsidP="00D14401">
      <w:pPr>
        <w:jc w:val="both"/>
        <w:rPr>
          <w:lang w:val="et-EE"/>
        </w:rPr>
      </w:pPr>
      <w:r w:rsidRPr="00A9364C">
        <w:rPr>
          <w:b/>
          <w:lang w:val="et-EE"/>
        </w:rPr>
        <w:t>I prioriteet</w:t>
      </w:r>
      <w:r w:rsidRPr="00A9364C">
        <w:rPr>
          <w:lang w:val="et-EE"/>
        </w:rPr>
        <w:t xml:space="preserve"> – hädavajalik(</w:t>
      </w:r>
      <w:proofErr w:type="spellStart"/>
      <w:r w:rsidRPr="00A9364C">
        <w:rPr>
          <w:lang w:val="et-EE"/>
        </w:rPr>
        <w:t>ud</w:t>
      </w:r>
      <w:proofErr w:type="spellEnd"/>
      <w:r w:rsidRPr="00A9364C">
        <w:rPr>
          <w:lang w:val="et-EE"/>
        </w:rPr>
        <w:t xml:space="preserve">) tegevused, milleta lähiajal kaitse eesmärkide saavutamine planeeritavas ajavahemikus on võimatu, see on väärtuste säilimisele ja toimiva(te) kindlalt teada olevate Eestis </w:t>
      </w:r>
      <w:proofErr w:type="spellStart"/>
      <w:r w:rsidRPr="00A9364C">
        <w:rPr>
          <w:lang w:val="et-EE"/>
        </w:rPr>
        <w:t>kriitilis</w:t>
      </w:r>
      <w:proofErr w:type="spellEnd"/>
      <w:r w:rsidRPr="00A9364C">
        <w:rPr>
          <w:lang w:val="et-EE"/>
        </w:rPr>
        <w:t>(t)e ja suure tähtsusega ohuteguri(te) kõrvaldamisele suunatud tegevus ja kaitsekorralduse tulemuslikkuse hindamine olemasolevate andmete baasil;</w:t>
      </w:r>
    </w:p>
    <w:p w14:paraId="7D22AD92" w14:textId="77777777" w:rsidR="00D14401" w:rsidRPr="00A9364C" w:rsidRDefault="00D14401" w:rsidP="00D14401">
      <w:pPr>
        <w:jc w:val="both"/>
        <w:rPr>
          <w:lang w:val="et-EE"/>
        </w:rPr>
      </w:pPr>
      <w:r w:rsidRPr="00A9364C">
        <w:rPr>
          <w:b/>
          <w:lang w:val="et-EE"/>
        </w:rPr>
        <w:t>II prioriteet</w:t>
      </w:r>
      <w:r w:rsidRPr="00A9364C">
        <w:rPr>
          <w:lang w:val="et-EE"/>
        </w:rPr>
        <w:t xml:space="preserve"> – vajalik tegevus, mis on suunatud pikaajaliste kaitse-eesmärkide saavutamisele, väärtuste säilimisele ja taastamisele, potentsiaalsete ning Eestis keskmiste ja väikese tähtsusega ohutegurite kõrvaldamisele ja kaitsekorralduse tulemuslikkuse hindamisele koos selleks oluliste uuringute ja inventuuridega; </w:t>
      </w:r>
    </w:p>
    <w:p w14:paraId="3669A530" w14:textId="77777777" w:rsidR="00D14401" w:rsidRPr="00A9364C" w:rsidRDefault="00D14401" w:rsidP="00D14401">
      <w:pPr>
        <w:jc w:val="both"/>
        <w:rPr>
          <w:lang w:val="et-EE"/>
        </w:rPr>
      </w:pPr>
      <w:r w:rsidRPr="00A9364C">
        <w:rPr>
          <w:b/>
          <w:lang w:val="et-EE"/>
        </w:rPr>
        <w:t>III prioriteet</w:t>
      </w:r>
      <w:r w:rsidRPr="00A9364C">
        <w:rPr>
          <w:lang w:val="et-EE"/>
        </w:rPr>
        <w:t xml:space="preserve"> – soovituslik tegevus ehk tegevus (sh uuring ja inventuur), mis aitab kaudselt kaasa väärtuste säilimisele ja taastamisele ning ohutegurite kõrvaldamisele.</w:t>
      </w:r>
    </w:p>
    <w:p w14:paraId="0DF2F2B0" w14:textId="77777777" w:rsidR="00D14401" w:rsidRPr="00A9364C" w:rsidRDefault="00D14401" w:rsidP="00D14401">
      <w:pPr>
        <w:jc w:val="both"/>
        <w:rPr>
          <w:lang w:val="et-EE"/>
        </w:rPr>
      </w:pPr>
    </w:p>
    <w:p w14:paraId="59F117BF" w14:textId="62D4C158" w:rsidR="00D03A7C" w:rsidRPr="00A9364C" w:rsidRDefault="00D03A7C" w:rsidP="00D03A7C">
      <w:pPr>
        <w:pStyle w:val="Pealkiri3"/>
        <w:rPr>
          <w:lang w:val="et-EE"/>
        </w:rPr>
      </w:pPr>
      <w:bookmarkStart w:id="79" w:name="_Toc159914677"/>
      <w:r w:rsidRPr="00A9364C">
        <w:rPr>
          <w:lang w:val="et-EE"/>
        </w:rPr>
        <w:t>5.1. Kasvukohtade taastamine ja hooldamine ning nende kvaliteedi tõstmine</w:t>
      </w:r>
      <w:bookmarkEnd w:id="79"/>
    </w:p>
    <w:p w14:paraId="71928C4A" w14:textId="77777777" w:rsidR="00D03A7C" w:rsidRPr="00A9364C" w:rsidRDefault="00D03A7C" w:rsidP="00D14401">
      <w:pPr>
        <w:jc w:val="both"/>
        <w:rPr>
          <w:lang w:val="et-EE"/>
        </w:rPr>
      </w:pPr>
    </w:p>
    <w:p w14:paraId="0D608709" w14:textId="77777777" w:rsidR="00D14401" w:rsidRPr="00A9364C" w:rsidRDefault="00D14401" w:rsidP="00A20CAA">
      <w:pPr>
        <w:pStyle w:val="Pealkiri3"/>
        <w:rPr>
          <w:lang w:val="et-EE"/>
        </w:rPr>
      </w:pPr>
      <w:bookmarkStart w:id="80" w:name="_heading=h.shh0tsg9aq0e" w:colFirst="0" w:colLast="0"/>
      <w:bookmarkStart w:id="81" w:name="_Toc156578637"/>
      <w:bookmarkStart w:id="82" w:name="_Toc159914678"/>
      <w:bookmarkEnd w:id="80"/>
      <w:r w:rsidRPr="00A9364C">
        <w:rPr>
          <w:lang w:val="et-EE"/>
        </w:rPr>
        <w:t>5.1.1. Puistu harvendamine ja võsatõrje</w:t>
      </w:r>
      <w:bookmarkEnd w:id="81"/>
      <w:bookmarkEnd w:id="82"/>
    </w:p>
    <w:p w14:paraId="4B29266E" w14:textId="77777777" w:rsidR="00D14401" w:rsidRPr="00A9364C" w:rsidRDefault="00D14401" w:rsidP="00D14401">
      <w:pPr>
        <w:rPr>
          <w:lang w:val="et-EE"/>
        </w:rPr>
      </w:pPr>
    </w:p>
    <w:p w14:paraId="04B432B7" w14:textId="77777777" w:rsidR="00D14401" w:rsidRPr="00A9364C" w:rsidRDefault="00D14401" w:rsidP="00D14401">
      <w:pPr>
        <w:rPr>
          <w:lang w:val="et-EE"/>
        </w:rPr>
      </w:pPr>
      <w:r w:rsidRPr="00A9364C">
        <w:rPr>
          <w:lang w:val="et-EE"/>
        </w:rPr>
        <w:t xml:space="preserve">Prioriteet: I </w:t>
      </w:r>
    </w:p>
    <w:p w14:paraId="100A4769" w14:textId="77777777" w:rsidR="00D14401" w:rsidRPr="00A9364C" w:rsidRDefault="00D14401" w:rsidP="00D14401">
      <w:pPr>
        <w:rPr>
          <w:lang w:val="et-EE"/>
        </w:rPr>
      </w:pPr>
      <w:r w:rsidRPr="00A9364C">
        <w:rPr>
          <w:lang w:val="et-EE"/>
        </w:rPr>
        <w:t>Periood: 2025</w:t>
      </w:r>
    </w:p>
    <w:p w14:paraId="75625212" w14:textId="77777777" w:rsidR="00D14401" w:rsidRPr="00A9364C" w:rsidRDefault="00D14401" w:rsidP="00D14401">
      <w:pPr>
        <w:rPr>
          <w:lang w:val="et-EE"/>
        </w:rPr>
      </w:pPr>
      <w:r w:rsidRPr="00A9364C">
        <w:rPr>
          <w:lang w:val="et-EE"/>
        </w:rPr>
        <w:t>Korraldaja: riigimaadel Riigimetsa Majandamise Keskus, eramaadel Keskkonnaamet</w:t>
      </w:r>
      <w:r w:rsidRPr="00A9364C" w:rsidDel="00815EEB">
        <w:rPr>
          <w:lang w:val="et-EE"/>
        </w:rPr>
        <w:t xml:space="preserve"> </w:t>
      </w:r>
    </w:p>
    <w:p w14:paraId="57F36EF4" w14:textId="23C2CAD0" w:rsidR="00D14401" w:rsidRPr="00A9364C" w:rsidRDefault="00D14401" w:rsidP="00D14401">
      <w:pPr>
        <w:rPr>
          <w:lang w:val="et-EE"/>
        </w:rPr>
      </w:pPr>
      <w:r w:rsidRPr="00A9364C">
        <w:rPr>
          <w:lang w:val="et-EE"/>
        </w:rPr>
        <w:t xml:space="preserve">Tegevus leevendab ohutegurit 3.2 </w:t>
      </w:r>
    </w:p>
    <w:p w14:paraId="30F46E91" w14:textId="77777777" w:rsidR="00D14401" w:rsidRPr="00A9364C" w:rsidRDefault="00D14401" w:rsidP="00D14401">
      <w:pPr>
        <w:rPr>
          <w:color w:val="202020"/>
          <w:highlight w:val="white"/>
          <w:lang w:val="et-EE"/>
        </w:rPr>
      </w:pPr>
    </w:p>
    <w:p w14:paraId="2C42880B" w14:textId="57BD3A1B" w:rsidR="00D14401" w:rsidRPr="00A9364C" w:rsidRDefault="00D14401" w:rsidP="00D14401">
      <w:pPr>
        <w:jc w:val="both"/>
        <w:rPr>
          <w:color w:val="202020"/>
          <w:highlight w:val="white"/>
          <w:lang w:val="et-EE"/>
        </w:rPr>
      </w:pPr>
      <w:bookmarkStart w:id="83" w:name="_Hlk166146891"/>
      <w:r w:rsidRPr="00A9364C">
        <w:rPr>
          <w:color w:val="202020"/>
          <w:lang w:val="et-EE"/>
        </w:rPr>
        <w:t>Puistu harvendamine ja võsatõrje</w:t>
      </w:r>
      <w:r w:rsidRPr="00A9364C">
        <w:rPr>
          <w:color w:val="202020"/>
          <w:highlight w:val="white"/>
          <w:lang w:val="et-EE"/>
        </w:rPr>
        <w:t xml:space="preserve"> on 2023. aasta</w:t>
      </w:r>
      <w:r w:rsidR="008F00E2">
        <w:rPr>
          <w:color w:val="202020"/>
          <w:highlight w:val="white"/>
          <w:lang w:val="et-EE"/>
        </w:rPr>
        <w:t>l</w:t>
      </w:r>
      <w:r w:rsidRPr="00A9364C">
        <w:rPr>
          <w:color w:val="202020"/>
          <w:highlight w:val="white"/>
          <w:lang w:val="et-EE"/>
        </w:rPr>
        <w:t xml:space="preserve"> invent</w:t>
      </w:r>
      <w:r w:rsidR="008F00E2">
        <w:rPr>
          <w:color w:val="202020"/>
          <w:highlight w:val="white"/>
          <w:lang w:val="et-EE"/>
        </w:rPr>
        <w:t>ee</w:t>
      </w:r>
      <w:r w:rsidRPr="00A9364C">
        <w:rPr>
          <w:color w:val="202020"/>
          <w:highlight w:val="white"/>
          <w:lang w:val="et-EE"/>
        </w:rPr>
        <w:t>ri</w:t>
      </w:r>
      <w:r w:rsidR="003D2F0A">
        <w:rPr>
          <w:color w:val="202020"/>
          <w:highlight w:val="white"/>
          <w:lang w:val="et-EE"/>
        </w:rPr>
        <w:t>tud alade</w:t>
      </w:r>
      <w:r w:rsidRPr="00A9364C">
        <w:rPr>
          <w:color w:val="202020"/>
          <w:highlight w:val="white"/>
          <w:lang w:val="et-EE"/>
        </w:rPr>
        <w:t xml:space="preserve"> põhjal </w:t>
      </w:r>
      <w:r w:rsidR="003D2F0A">
        <w:rPr>
          <w:color w:val="202020"/>
          <w:highlight w:val="white"/>
          <w:lang w:val="et-EE"/>
        </w:rPr>
        <w:t xml:space="preserve">(mis hõlmasid </w:t>
      </w:r>
      <w:r w:rsidR="008F00E2" w:rsidRPr="008F00E2">
        <w:rPr>
          <w:i/>
          <w:iCs/>
          <w:color w:val="202020"/>
          <w:highlight w:val="white"/>
          <w:lang w:val="et-EE"/>
        </w:rPr>
        <w:t>ca</w:t>
      </w:r>
      <w:r w:rsidR="008F00E2">
        <w:rPr>
          <w:color w:val="202020"/>
          <w:highlight w:val="white"/>
          <w:lang w:val="et-EE"/>
        </w:rPr>
        <w:t xml:space="preserve"> 72 ha</w:t>
      </w:r>
      <w:r w:rsidR="003D2F0A">
        <w:rPr>
          <w:color w:val="202020"/>
          <w:highlight w:val="white"/>
          <w:lang w:val="et-EE"/>
        </w:rPr>
        <w:t xml:space="preserve">) </w:t>
      </w:r>
      <w:r w:rsidRPr="00A9364C">
        <w:rPr>
          <w:color w:val="202020"/>
          <w:highlight w:val="white"/>
          <w:lang w:val="et-EE"/>
        </w:rPr>
        <w:t xml:space="preserve">vajalik kahes eesti soojumika kasvukohas: </w:t>
      </w:r>
      <w:proofErr w:type="spellStart"/>
      <w:r w:rsidRPr="00A9364C">
        <w:rPr>
          <w:color w:val="202020"/>
          <w:highlight w:val="white"/>
          <w:lang w:val="et-EE"/>
        </w:rPr>
        <w:t>Kõrissoo</w:t>
      </w:r>
      <w:proofErr w:type="spellEnd"/>
      <w:r w:rsidRPr="00A9364C">
        <w:rPr>
          <w:color w:val="202020"/>
          <w:highlight w:val="white"/>
          <w:lang w:val="et-EE"/>
        </w:rPr>
        <w:t xml:space="preserve"> püsielupaigas Pärnu maakonnas ja </w:t>
      </w:r>
      <w:proofErr w:type="spellStart"/>
      <w:r w:rsidRPr="00A9364C">
        <w:rPr>
          <w:color w:val="202020"/>
          <w:highlight w:val="white"/>
          <w:lang w:val="et-EE"/>
        </w:rPr>
        <w:t>Jäola</w:t>
      </w:r>
      <w:proofErr w:type="spellEnd"/>
      <w:r w:rsidRPr="00A9364C">
        <w:rPr>
          <w:color w:val="202020"/>
          <w:highlight w:val="white"/>
          <w:lang w:val="et-EE"/>
        </w:rPr>
        <w:t xml:space="preserve"> püsielupaigas Lääne-Viru maakonnas (</w:t>
      </w:r>
      <w:r w:rsidR="003D2F0A">
        <w:rPr>
          <w:color w:val="202020"/>
          <w:highlight w:val="white"/>
          <w:lang w:val="et-EE"/>
        </w:rPr>
        <w:t xml:space="preserve">tööde kaardikihid </w:t>
      </w:r>
      <w:r w:rsidRPr="00A9364C">
        <w:rPr>
          <w:color w:val="202020"/>
          <w:highlight w:val="white"/>
          <w:lang w:val="et-EE"/>
        </w:rPr>
        <w:t>lisa</w:t>
      </w:r>
      <w:r w:rsidR="003D2F0A">
        <w:rPr>
          <w:color w:val="202020"/>
          <w:highlight w:val="white"/>
          <w:lang w:val="et-EE"/>
        </w:rPr>
        <w:t>s</w:t>
      </w:r>
      <w:r w:rsidRPr="00A9364C">
        <w:rPr>
          <w:color w:val="202020"/>
          <w:highlight w:val="white"/>
          <w:lang w:val="et-EE"/>
        </w:rPr>
        <w:t xml:space="preserve"> 4). </w:t>
      </w:r>
    </w:p>
    <w:p w14:paraId="0F69DFE5" w14:textId="77777777" w:rsidR="00D14401" w:rsidRPr="00A9364C" w:rsidRDefault="00D14401" w:rsidP="00D14401">
      <w:pPr>
        <w:rPr>
          <w:color w:val="202020"/>
          <w:highlight w:val="white"/>
          <w:lang w:val="et-EE"/>
        </w:rPr>
      </w:pPr>
    </w:p>
    <w:p w14:paraId="6BBF1C1F" w14:textId="655AD438" w:rsidR="00D14401" w:rsidRPr="00A9364C" w:rsidRDefault="00D14401" w:rsidP="00D14401">
      <w:pPr>
        <w:jc w:val="both"/>
        <w:rPr>
          <w:color w:val="202020"/>
          <w:highlight w:val="white"/>
          <w:lang w:val="et-EE"/>
        </w:rPr>
      </w:pPr>
      <w:bookmarkStart w:id="84" w:name="_Hlk151399430"/>
      <w:proofErr w:type="spellStart"/>
      <w:r w:rsidRPr="00A9364C">
        <w:rPr>
          <w:color w:val="202020"/>
          <w:highlight w:val="white"/>
          <w:lang w:val="et-EE"/>
        </w:rPr>
        <w:t>Kõrissoo</w:t>
      </w:r>
      <w:proofErr w:type="spellEnd"/>
      <w:r w:rsidRPr="00A9364C">
        <w:rPr>
          <w:color w:val="202020"/>
          <w:highlight w:val="white"/>
          <w:lang w:val="et-EE"/>
        </w:rPr>
        <w:t xml:space="preserve"> püsielupaigas on võsatõrje vajalik nii kasvukoha lääneservas elektriliini alusel maal, kus on veel säilinud enamik eesti soojumika taimi, kui ka selle kõrval tugevasti metsastunud kasvukoha osas (kokku 9,8 ha; hooldustööde ala paikneb kõik riigimaal).</w:t>
      </w:r>
      <w:sdt>
        <w:sdtPr>
          <w:rPr>
            <w:lang w:val="et-EE"/>
          </w:rPr>
          <w:tag w:val="goog_rdk_15"/>
          <w:id w:val="-772708015"/>
        </w:sdtPr>
        <w:sdtEndPr/>
        <w:sdtContent/>
      </w:sdt>
      <w:r w:rsidRPr="00A9364C">
        <w:rPr>
          <w:color w:val="202020"/>
          <w:highlight w:val="white"/>
          <w:lang w:val="et-EE"/>
        </w:rPr>
        <w:t xml:space="preserve"> Elektriliini alusel maal on võsatõrje vajalik </w:t>
      </w:r>
      <w:r w:rsidRPr="00A9364C">
        <w:rPr>
          <w:color w:val="202020"/>
          <w:lang w:val="et-EE"/>
        </w:rPr>
        <w:t xml:space="preserve">0,4 </w:t>
      </w:r>
      <w:r w:rsidRPr="00A9364C">
        <w:rPr>
          <w:color w:val="202020"/>
          <w:highlight w:val="white"/>
          <w:lang w:val="et-EE"/>
        </w:rPr>
        <w:t xml:space="preserve">ha-l nii, et puu- ja põõsarinde liituvus jääb alla 0,2. </w:t>
      </w:r>
      <w:r w:rsidR="00B3348D">
        <w:rPr>
          <w:color w:val="202020"/>
          <w:highlight w:val="white"/>
          <w:lang w:val="et-EE"/>
        </w:rPr>
        <w:t>K</w:t>
      </w:r>
      <w:r w:rsidR="00B3348D" w:rsidRPr="00A9364C">
        <w:rPr>
          <w:color w:val="202020"/>
          <w:highlight w:val="white"/>
          <w:lang w:val="et-EE"/>
        </w:rPr>
        <w:t xml:space="preserve">asvukoha </w:t>
      </w:r>
      <w:r w:rsidR="00B3348D">
        <w:rPr>
          <w:color w:val="202020"/>
          <w:highlight w:val="white"/>
          <w:lang w:val="et-EE"/>
        </w:rPr>
        <w:t>m</w:t>
      </w:r>
      <w:r w:rsidRPr="00A9364C">
        <w:rPr>
          <w:color w:val="202020"/>
          <w:highlight w:val="white"/>
          <w:lang w:val="et-EE"/>
        </w:rPr>
        <w:t>etsastunud osas harvenda</w:t>
      </w:r>
      <w:r w:rsidR="00B3348D">
        <w:rPr>
          <w:color w:val="202020"/>
          <w:highlight w:val="white"/>
          <w:lang w:val="et-EE"/>
        </w:rPr>
        <w:t>da puid</w:t>
      </w:r>
      <w:r w:rsidRPr="00A9364C">
        <w:rPr>
          <w:color w:val="202020"/>
          <w:highlight w:val="white"/>
          <w:lang w:val="et-EE"/>
        </w:rPr>
        <w:t xml:space="preserve"> ja </w:t>
      </w:r>
      <w:r w:rsidR="00B3348D">
        <w:rPr>
          <w:color w:val="202020"/>
          <w:highlight w:val="white"/>
          <w:lang w:val="et-EE"/>
        </w:rPr>
        <w:t xml:space="preserve">teha </w:t>
      </w:r>
      <w:r w:rsidRPr="00A9364C">
        <w:rPr>
          <w:color w:val="202020"/>
          <w:highlight w:val="white"/>
          <w:lang w:val="et-EE"/>
        </w:rPr>
        <w:t>võsatõrje</w:t>
      </w:r>
      <w:r w:rsidR="00B3348D">
        <w:rPr>
          <w:color w:val="202020"/>
          <w:highlight w:val="white"/>
          <w:lang w:val="et-EE"/>
        </w:rPr>
        <w:t>t</w:t>
      </w:r>
      <w:r w:rsidRPr="00A9364C">
        <w:rPr>
          <w:color w:val="202020"/>
          <w:highlight w:val="white"/>
          <w:lang w:val="et-EE"/>
        </w:rPr>
        <w:t xml:space="preserve"> </w:t>
      </w:r>
      <w:r w:rsidRPr="00A9364C">
        <w:rPr>
          <w:color w:val="202020"/>
          <w:lang w:val="et-EE"/>
        </w:rPr>
        <w:t xml:space="preserve">9,4 </w:t>
      </w:r>
      <w:r w:rsidRPr="00A9364C">
        <w:rPr>
          <w:color w:val="202020"/>
          <w:highlight w:val="white"/>
          <w:lang w:val="et-EE"/>
        </w:rPr>
        <w:t xml:space="preserve">ha-l. </w:t>
      </w:r>
      <w:r w:rsidR="00B3348D">
        <w:rPr>
          <w:color w:val="202020"/>
          <w:highlight w:val="white"/>
          <w:lang w:val="et-EE"/>
        </w:rPr>
        <w:t>P</w:t>
      </w:r>
      <w:r w:rsidRPr="00A9364C">
        <w:rPr>
          <w:color w:val="202020"/>
          <w:highlight w:val="white"/>
          <w:lang w:val="et-EE"/>
        </w:rPr>
        <w:t xml:space="preserve">äris metsastunud osades teostada puistu harvendus nii, et liituvus </w:t>
      </w:r>
      <w:r w:rsidR="008F00E2">
        <w:rPr>
          <w:color w:val="202020"/>
          <w:highlight w:val="white"/>
          <w:lang w:val="et-EE"/>
        </w:rPr>
        <w:t>j</w:t>
      </w:r>
      <w:r w:rsidR="003D2F0A">
        <w:rPr>
          <w:color w:val="202020"/>
          <w:highlight w:val="white"/>
          <w:lang w:val="et-EE"/>
        </w:rPr>
        <w:t xml:space="preserve">ääb </w:t>
      </w:r>
      <w:r w:rsidR="008F00E2">
        <w:rPr>
          <w:color w:val="202020"/>
          <w:highlight w:val="white"/>
          <w:lang w:val="et-EE"/>
        </w:rPr>
        <w:t xml:space="preserve">kuni </w:t>
      </w:r>
      <w:r w:rsidRPr="00A9364C">
        <w:rPr>
          <w:color w:val="202020"/>
          <w:highlight w:val="white"/>
          <w:lang w:val="et-EE"/>
        </w:rPr>
        <w:t xml:space="preserve">0,7 (kasvama jätta vanemad puud ja eemaldada puude järelkasv) ning veel säilinud avatumates kasvukohalaikudes eemaldada võsa ja noored puud nii, et puu- ja põõsarinde liituvus jääb 0,2. </w:t>
      </w:r>
      <w:bookmarkEnd w:id="84"/>
    </w:p>
    <w:p w14:paraId="1DA6B97D" w14:textId="77777777" w:rsidR="00D14401" w:rsidRPr="00A9364C" w:rsidRDefault="00D14401" w:rsidP="00D14401">
      <w:pPr>
        <w:jc w:val="both"/>
        <w:rPr>
          <w:color w:val="202020"/>
          <w:highlight w:val="white"/>
          <w:lang w:val="et-EE"/>
        </w:rPr>
      </w:pPr>
    </w:p>
    <w:p w14:paraId="418480C1" w14:textId="77777777" w:rsidR="003D2F0A" w:rsidRDefault="00D14401" w:rsidP="00D14401">
      <w:pPr>
        <w:jc w:val="both"/>
        <w:rPr>
          <w:color w:val="202020"/>
          <w:highlight w:val="white"/>
          <w:lang w:val="et-EE"/>
        </w:rPr>
      </w:pPr>
      <w:proofErr w:type="spellStart"/>
      <w:r w:rsidRPr="00A9364C">
        <w:rPr>
          <w:color w:val="202020"/>
          <w:highlight w:val="white"/>
          <w:lang w:val="et-EE"/>
        </w:rPr>
        <w:t>Jäola</w:t>
      </w:r>
      <w:proofErr w:type="spellEnd"/>
      <w:r w:rsidRPr="00A9364C">
        <w:rPr>
          <w:color w:val="202020"/>
          <w:highlight w:val="white"/>
          <w:lang w:val="et-EE"/>
        </w:rPr>
        <w:t xml:space="preserve"> püsielupaigas teha võsatõrjet kogu kasvukohas, kokku </w:t>
      </w:r>
      <w:r w:rsidRPr="00A9364C">
        <w:rPr>
          <w:color w:val="202020"/>
          <w:lang w:val="et-EE"/>
        </w:rPr>
        <w:t xml:space="preserve">8,6 </w:t>
      </w:r>
      <w:r w:rsidRPr="00A9364C">
        <w:rPr>
          <w:color w:val="202020"/>
          <w:highlight w:val="white"/>
          <w:lang w:val="et-EE"/>
        </w:rPr>
        <w:t xml:space="preserve">ha (sellest riigimaal paikneb 5,5 ha ja eramaal 3,1 ha). Loode- ja kirdepoolse kasvukohalaigu lagedamates põhjaosades eemaldada võsa nii, et puu- ja põõsarinde liituvus jääb 0,2, </w:t>
      </w:r>
      <w:sdt>
        <w:sdtPr>
          <w:rPr>
            <w:lang w:val="et-EE"/>
          </w:rPr>
          <w:tag w:val="goog_rdk_16"/>
          <w:id w:val="1274512734"/>
        </w:sdtPr>
        <w:sdtEndPr/>
        <w:sdtContent/>
      </w:sdt>
      <w:r w:rsidRPr="00A9364C">
        <w:rPr>
          <w:color w:val="202020"/>
          <w:highlight w:val="white"/>
          <w:lang w:val="et-EE"/>
        </w:rPr>
        <w:t xml:space="preserve">ülejäänud </w:t>
      </w:r>
      <w:proofErr w:type="spellStart"/>
      <w:r w:rsidRPr="00A9364C">
        <w:rPr>
          <w:color w:val="202020"/>
          <w:highlight w:val="white"/>
          <w:lang w:val="et-EE"/>
        </w:rPr>
        <w:t>metsailmelisemates</w:t>
      </w:r>
      <w:proofErr w:type="spellEnd"/>
      <w:r w:rsidRPr="00A9364C">
        <w:rPr>
          <w:color w:val="202020"/>
          <w:highlight w:val="white"/>
          <w:lang w:val="et-EE"/>
        </w:rPr>
        <w:t xml:space="preserve"> osades lähtuda võsatõrjel ala mosaiiksusest ˗ võsa ja nooremad puud tuleb eemaldada </w:t>
      </w:r>
      <w:proofErr w:type="spellStart"/>
      <w:r w:rsidRPr="00A9364C">
        <w:rPr>
          <w:color w:val="202020"/>
          <w:highlight w:val="white"/>
          <w:lang w:val="et-EE"/>
        </w:rPr>
        <w:t>niiduilmelistelt</w:t>
      </w:r>
      <w:proofErr w:type="spellEnd"/>
      <w:r w:rsidRPr="00A9364C">
        <w:rPr>
          <w:color w:val="202020"/>
          <w:highlight w:val="white"/>
          <w:lang w:val="et-EE"/>
        </w:rPr>
        <w:t xml:space="preserve"> laikudelt, mis on viimase 10-15 aasta jooksul võsastuma hakanud. </w:t>
      </w:r>
    </w:p>
    <w:p w14:paraId="45801819" w14:textId="77777777" w:rsidR="00605BD9" w:rsidRDefault="00605BD9" w:rsidP="00D14401">
      <w:pPr>
        <w:jc w:val="both"/>
        <w:rPr>
          <w:color w:val="202020"/>
          <w:highlight w:val="white"/>
          <w:lang w:val="et-EE"/>
        </w:rPr>
      </w:pPr>
    </w:p>
    <w:p w14:paraId="578238FF" w14:textId="7F35B403" w:rsidR="00605BD9" w:rsidRDefault="00605BD9" w:rsidP="00D14401">
      <w:pPr>
        <w:jc w:val="both"/>
        <w:rPr>
          <w:lang w:val="et-EE"/>
        </w:rPr>
      </w:pPr>
      <w:r w:rsidRPr="00A9364C">
        <w:rPr>
          <w:lang w:val="et-EE"/>
        </w:rPr>
        <w:t>Aegviidu soohiilaka ja kollase kiviriku püsielupaigas</w:t>
      </w:r>
      <w:r w:rsidR="003B1228" w:rsidRPr="003B1228">
        <w:rPr>
          <w:lang w:val="et-EE"/>
        </w:rPr>
        <w:t xml:space="preserve"> </w:t>
      </w:r>
      <w:r w:rsidR="003B1228" w:rsidRPr="00A9364C">
        <w:rPr>
          <w:lang w:val="et-EE"/>
        </w:rPr>
        <w:t xml:space="preserve">on võsatõrje ette nähtud </w:t>
      </w:r>
      <w:r w:rsidRPr="00A9364C">
        <w:rPr>
          <w:lang w:val="et-EE"/>
        </w:rPr>
        <w:t>Eesti Orhideekaitse Klubi 2021. aasta inventuuri alusel.</w:t>
      </w:r>
      <w:r>
        <w:rPr>
          <w:lang w:val="et-EE"/>
        </w:rPr>
        <w:t xml:space="preserve"> Linajärve kaldal tuleb eemaldada võsa ja </w:t>
      </w:r>
      <w:r>
        <w:rPr>
          <w:lang w:val="et-EE"/>
        </w:rPr>
        <w:lastRenderedPageBreak/>
        <w:t>noored puud (</w:t>
      </w:r>
      <w:r w:rsidRPr="00605BD9">
        <w:rPr>
          <w:lang w:val="et-EE"/>
        </w:rPr>
        <w:t>kuused, männid, sookased, pajud, sanglepad</w:t>
      </w:r>
      <w:r>
        <w:rPr>
          <w:lang w:val="et-EE"/>
        </w:rPr>
        <w:t>) kogu õõtsikult</w:t>
      </w:r>
      <w:r w:rsidR="00D90302">
        <w:rPr>
          <w:lang w:val="et-EE"/>
        </w:rPr>
        <w:t xml:space="preserve"> kollase kiviriku, soohiilaka ja teiste käpaliste valgustingimuste parandamiseks</w:t>
      </w:r>
      <w:r>
        <w:rPr>
          <w:lang w:val="et-EE"/>
        </w:rPr>
        <w:t xml:space="preserve">. Hooldatava ala pindala on 0,24 ha, sh </w:t>
      </w:r>
      <w:r w:rsidR="00546F97">
        <w:rPr>
          <w:lang w:val="et-EE"/>
        </w:rPr>
        <w:t>0,12</w:t>
      </w:r>
      <w:r>
        <w:rPr>
          <w:lang w:val="et-EE"/>
        </w:rPr>
        <w:t xml:space="preserve"> ha era- ja </w:t>
      </w:r>
      <w:r w:rsidR="00546F97">
        <w:rPr>
          <w:lang w:val="et-EE"/>
        </w:rPr>
        <w:t>0,1</w:t>
      </w:r>
      <w:r w:rsidR="00251F08">
        <w:rPr>
          <w:lang w:val="et-EE"/>
        </w:rPr>
        <w:t>2</w:t>
      </w:r>
      <w:r>
        <w:rPr>
          <w:lang w:val="et-EE"/>
        </w:rPr>
        <w:t xml:space="preserve"> ha riigimaal. </w:t>
      </w:r>
    </w:p>
    <w:p w14:paraId="468CF229" w14:textId="77777777" w:rsidR="00605BD9" w:rsidRDefault="00605BD9" w:rsidP="00D14401">
      <w:pPr>
        <w:jc w:val="both"/>
        <w:rPr>
          <w:color w:val="202020"/>
          <w:highlight w:val="white"/>
          <w:lang w:val="et-EE"/>
        </w:rPr>
      </w:pPr>
    </w:p>
    <w:p w14:paraId="460B73EE" w14:textId="6D1B6E5D" w:rsidR="00D14401" w:rsidRPr="00A9364C" w:rsidRDefault="00D14401" w:rsidP="00D14401">
      <w:pPr>
        <w:jc w:val="both"/>
        <w:rPr>
          <w:color w:val="202020"/>
          <w:highlight w:val="white"/>
          <w:lang w:val="et-EE"/>
        </w:rPr>
      </w:pPr>
      <w:r w:rsidRPr="00A9364C">
        <w:rPr>
          <w:color w:val="202020"/>
          <w:highlight w:val="white"/>
          <w:lang w:val="et-EE"/>
        </w:rPr>
        <w:t>Võsatõrje</w:t>
      </w:r>
      <w:r w:rsidR="00B3348D">
        <w:rPr>
          <w:color w:val="202020"/>
          <w:highlight w:val="white"/>
          <w:lang w:val="et-EE"/>
        </w:rPr>
        <w:t>t</w:t>
      </w:r>
      <w:r w:rsidRPr="00A9364C">
        <w:rPr>
          <w:color w:val="202020"/>
          <w:highlight w:val="white"/>
          <w:lang w:val="et-EE"/>
        </w:rPr>
        <w:t xml:space="preserve"> ja puistu harvendami</w:t>
      </w:r>
      <w:r w:rsidR="00B3348D">
        <w:rPr>
          <w:color w:val="202020"/>
          <w:highlight w:val="white"/>
          <w:lang w:val="et-EE"/>
        </w:rPr>
        <w:t>st teha</w:t>
      </w:r>
      <w:r w:rsidRPr="00A9364C">
        <w:rPr>
          <w:color w:val="202020"/>
          <w:highlight w:val="white"/>
          <w:lang w:val="et-EE"/>
        </w:rPr>
        <w:t xml:space="preserve"> nimetatud kasvukohtades külmunud pinnasega. Võsa ja puude järelkasv eemaldada võimalikult maapinna lähedalt, vältides kõrgeid kännutüükaid. Parim aeg raieks on vähese lumega külm talv. </w:t>
      </w:r>
      <w:r w:rsidR="00846A3A">
        <w:rPr>
          <w:color w:val="202020"/>
          <w:highlight w:val="white"/>
          <w:lang w:val="et-EE"/>
        </w:rPr>
        <w:t>Taastami</w:t>
      </w:r>
      <w:r w:rsidRPr="00A9364C">
        <w:rPr>
          <w:color w:val="202020"/>
          <w:highlight w:val="white"/>
          <w:lang w:val="et-EE"/>
        </w:rPr>
        <w:t>stööde käigus raiutud puud-põõsad eemaldada kasvukohast kümne päeva jooksul. Töid teha kas käsitsi või kergetehnikaga.</w:t>
      </w:r>
    </w:p>
    <w:p w14:paraId="406B4BFA" w14:textId="77777777" w:rsidR="00D14401" w:rsidRPr="00A9364C" w:rsidRDefault="00D14401" w:rsidP="00D14401">
      <w:pPr>
        <w:jc w:val="both"/>
        <w:rPr>
          <w:color w:val="202020"/>
          <w:highlight w:val="white"/>
          <w:lang w:val="et-EE"/>
        </w:rPr>
      </w:pPr>
    </w:p>
    <w:p w14:paraId="6F4E797A" w14:textId="162B039E" w:rsidR="00D14401" w:rsidRPr="00A9364C" w:rsidRDefault="00D14401" w:rsidP="00D14401">
      <w:pPr>
        <w:jc w:val="both"/>
        <w:rPr>
          <w:lang w:val="et-EE"/>
        </w:rPr>
      </w:pPr>
      <w:r w:rsidRPr="00A9364C">
        <w:rPr>
          <w:lang w:val="et-EE"/>
        </w:rPr>
        <w:t xml:space="preserve">Võsatõrje on vajalik ka </w:t>
      </w:r>
      <w:proofErr w:type="spellStart"/>
      <w:r w:rsidRPr="00A9364C">
        <w:rPr>
          <w:lang w:val="et-EE"/>
        </w:rPr>
        <w:t>Akste</w:t>
      </w:r>
      <w:proofErr w:type="spellEnd"/>
      <w:r w:rsidRPr="00A9364C">
        <w:rPr>
          <w:lang w:val="et-EE"/>
        </w:rPr>
        <w:t xml:space="preserve"> kollase kiviriku püsielupaigas (KLO3000321). Kasvukoht kattub osaliselt püsiksannika kasvukohaga KLO9309362, kus on püsiksannika kaitse tegevuskavas ette nähtud kujundusraied ja võsatõrje. Kuna püsiksannika jaoks planeeritavad hooldustööd on soodsad ka kollasele kivirikule, siis käesolevas tegevuskavas </w:t>
      </w:r>
      <w:proofErr w:type="spellStart"/>
      <w:r w:rsidRPr="00A9364C">
        <w:rPr>
          <w:lang w:val="et-EE"/>
        </w:rPr>
        <w:t>Akstes</w:t>
      </w:r>
      <w:proofErr w:type="spellEnd"/>
      <w:r w:rsidRPr="00A9364C">
        <w:rPr>
          <w:lang w:val="et-EE"/>
        </w:rPr>
        <w:t xml:space="preserve"> eraldi töid ei planeerita.</w:t>
      </w:r>
    </w:p>
    <w:p w14:paraId="30973E59" w14:textId="77777777" w:rsidR="00D14401" w:rsidRPr="00A9364C" w:rsidRDefault="00D14401" w:rsidP="00D14401">
      <w:pPr>
        <w:jc w:val="both"/>
        <w:rPr>
          <w:color w:val="202020"/>
          <w:highlight w:val="white"/>
          <w:lang w:val="et-EE"/>
        </w:rPr>
      </w:pPr>
    </w:p>
    <w:p w14:paraId="353FAE14" w14:textId="721A2054" w:rsidR="00D14401" w:rsidRPr="00A9364C" w:rsidRDefault="00D14401" w:rsidP="00D14401">
      <w:pPr>
        <w:jc w:val="both"/>
        <w:rPr>
          <w:rFonts w:eastAsia="Calibri"/>
          <w:lang w:val="et-EE"/>
        </w:rPr>
      </w:pPr>
      <w:r w:rsidRPr="00A9364C">
        <w:rPr>
          <w:lang w:val="et-EE"/>
        </w:rPr>
        <w:t xml:space="preserve">Lisaks hõlmavad kollase </w:t>
      </w:r>
      <w:r w:rsidRPr="00A9364C">
        <w:rPr>
          <w:rFonts w:eastAsia="Calibri"/>
          <w:lang w:val="et-EE"/>
        </w:rPr>
        <w:t xml:space="preserve">kiviriku või eesti soojumika kasvukohti mitmed teised käpaliste püsielupaikades kavandatud hooldustööd. </w:t>
      </w:r>
      <w:proofErr w:type="spellStart"/>
      <w:r w:rsidRPr="00A9364C">
        <w:rPr>
          <w:rFonts w:eastAsia="Calibri"/>
          <w:lang w:val="et-EE"/>
        </w:rPr>
        <w:t>Verhuulitsa</w:t>
      </w:r>
      <w:proofErr w:type="spellEnd"/>
      <w:r w:rsidRPr="00A9364C">
        <w:rPr>
          <w:rFonts w:eastAsia="Calibri"/>
          <w:lang w:val="et-EE"/>
        </w:rPr>
        <w:t xml:space="preserve"> käpaliste püsielupaigas on kogu kollase kiviriku kasvukoha KLO9345892 ulatuses planeeritud võsa ja puistu harvendamine ning soovitatud võimalusel lamminiitudel püsihooldusmeetmena madala koormusega (1/5-1/4 tavakarjamaakoormusest) lihaveistega karjatamist 1. maist 15. septembrini. Samad tegevused on </w:t>
      </w:r>
      <w:proofErr w:type="spellStart"/>
      <w:r w:rsidRPr="00A9364C">
        <w:rPr>
          <w:rFonts w:eastAsia="Calibri"/>
          <w:lang w:val="et-EE"/>
        </w:rPr>
        <w:t>Verhuulitsa</w:t>
      </w:r>
      <w:proofErr w:type="spellEnd"/>
      <w:r w:rsidRPr="00A9364C">
        <w:rPr>
          <w:rFonts w:eastAsia="Calibri"/>
          <w:lang w:val="et-EE"/>
        </w:rPr>
        <w:t xml:space="preserve"> püsielupaigas osaliselt ette nähtud ka kollase kiviriku kasvukohas KLO9310979 ja eesti soojumika kasvukohas KLO9308858. Koolme allikate käpaliste püsielupaigas on eesti soojumika kasvukohas KLO9345953 kavandatud siirdesoosse istutatud okaspuude harvendamine või täielik väljaraie ja märgitud, et vajalik oleks ka kraavide sulgemine. Eesti soojumika kasvukohas KLO9309270 on kavandatud soos puu- ja põõsarinde eemaldamine. Kõiki neid hooldustöid </w:t>
      </w:r>
      <w:r w:rsidRPr="00A9364C">
        <w:rPr>
          <w:lang w:val="et-EE"/>
        </w:rPr>
        <w:t>kirjeldatakse käpaliste kaitse</w:t>
      </w:r>
      <w:sdt>
        <w:sdtPr>
          <w:rPr>
            <w:lang w:val="et-EE"/>
          </w:rPr>
          <w:tag w:val="goog_rdk_19"/>
          <w:id w:val="-1806998078"/>
        </w:sdtPr>
        <w:sdtEndPr/>
        <w:sdtContent/>
      </w:sdt>
      <w:r w:rsidRPr="00A9364C">
        <w:rPr>
          <w:lang w:val="et-EE"/>
        </w:rPr>
        <w:t xml:space="preserve"> tegevuskava eelnõus.</w:t>
      </w:r>
    </w:p>
    <w:p w14:paraId="6706159F" w14:textId="77777777" w:rsidR="00D14401" w:rsidRPr="00A9364C" w:rsidRDefault="00D14401" w:rsidP="00D14401">
      <w:pPr>
        <w:jc w:val="both"/>
        <w:rPr>
          <w:rFonts w:eastAsia="Calibri"/>
          <w:lang w:val="et-EE"/>
        </w:rPr>
      </w:pPr>
    </w:p>
    <w:p w14:paraId="6F78653A" w14:textId="77777777" w:rsidR="00D14401" w:rsidRPr="00A9364C" w:rsidRDefault="00D14401" w:rsidP="00D14401">
      <w:pPr>
        <w:jc w:val="both"/>
        <w:rPr>
          <w:lang w:val="et-EE"/>
        </w:rPr>
      </w:pPr>
      <w:r w:rsidRPr="00A9364C">
        <w:rPr>
          <w:color w:val="202020"/>
          <w:highlight w:val="white"/>
          <w:lang w:val="et-EE"/>
        </w:rPr>
        <w:t xml:space="preserve">Viimastel aastatel on taastatud ja karjatamise teel hooldatud </w:t>
      </w:r>
      <w:proofErr w:type="spellStart"/>
      <w:r w:rsidRPr="00A9364C">
        <w:rPr>
          <w:color w:val="202020"/>
          <w:highlight w:val="white"/>
          <w:lang w:val="et-EE"/>
        </w:rPr>
        <w:t>Ehmja</w:t>
      </w:r>
      <w:proofErr w:type="spellEnd"/>
      <w:r w:rsidRPr="00A9364C">
        <w:rPr>
          <w:color w:val="202020"/>
          <w:highlight w:val="white"/>
          <w:lang w:val="et-EE"/>
        </w:rPr>
        <w:t xml:space="preserve">-Turvalepa hoiualal asuvat kuninga-kuuskjala kasvukohta, mille piires leidub ühtlasi eesti soojumikat </w:t>
      </w:r>
      <w:r w:rsidRPr="00A9364C">
        <w:rPr>
          <w:color w:val="202020"/>
          <w:lang w:val="et-EE"/>
        </w:rPr>
        <w:t>(KLO9348580).</w:t>
      </w:r>
      <w:r w:rsidRPr="00A9364C">
        <w:rPr>
          <w:color w:val="202020"/>
          <w:highlight w:val="white"/>
          <w:lang w:val="et-EE"/>
        </w:rPr>
        <w:t xml:space="preserve"> Kasvukohtade taastus- ja hooldustööd on ette nähtud ka Keila-Niitvälja kaitsealuste taimeliikide püsielupaigas</w:t>
      </w:r>
      <w:r w:rsidRPr="00A9364C">
        <w:rPr>
          <w:lang w:val="et-EE"/>
        </w:rPr>
        <w:t xml:space="preserve"> (</w:t>
      </w:r>
      <w:r w:rsidRPr="00A9364C">
        <w:rPr>
          <w:color w:val="202020"/>
          <w:lang w:val="et-EE"/>
        </w:rPr>
        <w:t>KLO3002374)</w:t>
      </w:r>
      <w:r w:rsidRPr="00A9364C">
        <w:rPr>
          <w:color w:val="202020"/>
          <w:highlight w:val="white"/>
          <w:lang w:val="et-EE"/>
        </w:rPr>
        <w:t>. Neid tegevusi kajastatakse kuninga-kuuskjala kaitse tegevuskavas</w:t>
      </w:r>
      <w:r w:rsidRPr="00A9364C">
        <w:rPr>
          <w:lang w:val="et-EE"/>
        </w:rPr>
        <w:t>.</w:t>
      </w:r>
    </w:p>
    <w:p w14:paraId="78D0548F" w14:textId="77777777" w:rsidR="00D14401" w:rsidRPr="00A9364C" w:rsidRDefault="00D14401" w:rsidP="00D14401">
      <w:pPr>
        <w:jc w:val="both"/>
        <w:rPr>
          <w:lang w:val="et-EE"/>
        </w:rPr>
      </w:pPr>
    </w:p>
    <w:p w14:paraId="6B48E0C4" w14:textId="6CD22520" w:rsidR="00D14401" w:rsidRPr="00A9364C" w:rsidRDefault="00D14401" w:rsidP="00D14401">
      <w:pPr>
        <w:jc w:val="both"/>
        <w:rPr>
          <w:lang w:val="et-EE"/>
        </w:rPr>
      </w:pPr>
      <w:r w:rsidRPr="00A9364C">
        <w:rPr>
          <w:lang w:val="et-EE"/>
        </w:rPr>
        <w:t xml:space="preserve">Mitmed eesti soojumika kasvukohtade </w:t>
      </w:r>
      <w:r w:rsidR="00846A3A">
        <w:rPr>
          <w:lang w:val="et-EE"/>
        </w:rPr>
        <w:t xml:space="preserve">taastamis- ja </w:t>
      </w:r>
      <w:r w:rsidRPr="00A9364C">
        <w:rPr>
          <w:lang w:val="et-EE"/>
        </w:rPr>
        <w:t xml:space="preserve">hooldustööd tulenevad </w:t>
      </w:r>
      <w:proofErr w:type="spellStart"/>
      <w:r w:rsidRPr="00A9364C">
        <w:rPr>
          <w:lang w:val="et-EE"/>
        </w:rPr>
        <w:t>koldja</w:t>
      </w:r>
      <w:proofErr w:type="spellEnd"/>
      <w:r w:rsidRPr="00A9364C">
        <w:rPr>
          <w:lang w:val="et-EE"/>
        </w:rPr>
        <w:t xml:space="preserve"> </w:t>
      </w:r>
      <w:proofErr w:type="spellStart"/>
      <w:r w:rsidRPr="00A9364C">
        <w:rPr>
          <w:lang w:val="et-EE"/>
        </w:rPr>
        <w:t>selaginelli</w:t>
      </w:r>
      <w:proofErr w:type="spellEnd"/>
      <w:r w:rsidRPr="00A9364C">
        <w:rPr>
          <w:lang w:val="et-EE"/>
        </w:rPr>
        <w:t xml:space="preserve"> kaitse tegevuskava eelnõust. Näiteks ulatub Kära </w:t>
      </w:r>
      <w:proofErr w:type="spellStart"/>
      <w:r w:rsidRPr="00A9364C">
        <w:rPr>
          <w:lang w:val="et-EE"/>
        </w:rPr>
        <w:t>koldja</w:t>
      </w:r>
      <w:proofErr w:type="spellEnd"/>
      <w:r w:rsidRPr="00A9364C">
        <w:rPr>
          <w:lang w:val="et-EE"/>
        </w:rPr>
        <w:t xml:space="preserve"> </w:t>
      </w:r>
      <w:proofErr w:type="spellStart"/>
      <w:r w:rsidRPr="00A9364C">
        <w:rPr>
          <w:lang w:val="et-EE"/>
        </w:rPr>
        <w:t>selaginelli</w:t>
      </w:r>
      <w:proofErr w:type="spellEnd"/>
      <w:r w:rsidRPr="00A9364C">
        <w:rPr>
          <w:lang w:val="et-EE"/>
        </w:rPr>
        <w:t xml:space="preserve"> püsielupaigas kavandatav võsa ja noorte puude eemaldamine osaliselt eesti soojumika kasvukohtadesse KLO9339870 ja KLO9339871, </w:t>
      </w:r>
      <w:proofErr w:type="spellStart"/>
      <w:r w:rsidRPr="00A9364C">
        <w:rPr>
          <w:lang w:val="et-EE"/>
        </w:rPr>
        <w:t>Kamariku</w:t>
      </w:r>
      <w:proofErr w:type="spellEnd"/>
      <w:r w:rsidRPr="00A9364C">
        <w:rPr>
          <w:lang w:val="et-EE"/>
        </w:rPr>
        <w:t xml:space="preserve"> </w:t>
      </w:r>
      <w:proofErr w:type="spellStart"/>
      <w:r w:rsidRPr="00A9364C">
        <w:rPr>
          <w:lang w:val="et-EE"/>
        </w:rPr>
        <w:t>koldja</w:t>
      </w:r>
      <w:proofErr w:type="spellEnd"/>
      <w:r w:rsidRPr="00A9364C">
        <w:rPr>
          <w:lang w:val="et-EE"/>
        </w:rPr>
        <w:t xml:space="preserve"> </w:t>
      </w:r>
      <w:proofErr w:type="spellStart"/>
      <w:r w:rsidRPr="00A9364C">
        <w:rPr>
          <w:lang w:val="et-EE"/>
        </w:rPr>
        <w:t>selaginelli</w:t>
      </w:r>
      <w:proofErr w:type="spellEnd"/>
      <w:r w:rsidRPr="00A9364C">
        <w:rPr>
          <w:lang w:val="et-EE"/>
        </w:rPr>
        <w:t xml:space="preserve"> püsielupaigas kasvukohtadesse KLO9341461 ja KLO9341462; </w:t>
      </w:r>
      <w:proofErr w:type="spellStart"/>
      <w:r w:rsidRPr="00A9364C">
        <w:rPr>
          <w:lang w:val="et-EE"/>
        </w:rPr>
        <w:t>Pajaka</w:t>
      </w:r>
      <w:proofErr w:type="spellEnd"/>
      <w:r w:rsidRPr="00A9364C">
        <w:rPr>
          <w:lang w:val="et-EE"/>
        </w:rPr>
        <w:t xml:space="preserve"> </w:t>
      </w:r>
      <w:proofErr w:type="spellStart"/>
      <w:r w:rsidRPr="00A9364C">
        <w:rPr>
          <w:lang w:val="et-EE"/>
        </w:rPr>
        <w:t>koldja</w:t>
      </w:r>
      <w:proofErr w:type="spellEnd"/>
      <w:r w:rsidRPr="00A9364C">
        <w:rPr>
          <w:lang w:val="et-EE"/>
        </w:rPr>
        <w:t xml:space="preserve"> </w:t>
      </w:r>
      <w:proofErr w:type="spellStart"/>
      <w:r w:rsidRPr="00A9364C">
        <w:rPr>
          <w:lang w:val="et-EE"/>
        </w:rPr>
        <w:t>selaginelli</w:t>
      </w:r>
      <w:proofErr w:type="spellEnd"/>
      <w:r w:rsidRPr="00A9364C">
        <w:rPr>
          <w:lang w:val="et-EE"/>
        </w:rPr>
        <w:t xml:space="preserve"> püsielupaigas kasvukohta KLO9309644; </w:t>
      </w:r>
      <w:proofErr w:type="spellStart"/>
      <w:r w:rsidRPr="00A9364C">
        <w:rPr>
          <w:lang w:val="et-EE"/>
        </w:rPr>
        <w:t>Nabala-Tuhala</w:t>
      </w:r>
      <w:proofErr w:type="spellEnd"/>
      <w:r w:rsidRPr="00A9364C">
        <w:rPr>
          <w:lang w:val="et-EE"/>
        </w:rPr>
        <w:t xml:space="preserve"> looduskaitsealal kasvukohta KLO9337171; </w:t>
      </w:r>
      <w:proofErr w:type="spellStart"/>
      <w:r w:rsidRPr="00A9364C">
        <w:rPr>
          <w:lang w:val="et-EE"/>
        </w:rPr>
        <w:t>Kustja</w:t>
      </w:r>
      <w:proofErr w:type="spellEnd"/>
      <w:r w:rsidRPr="00A9364C">
        <w:rPr>
          <w:lang w:val="et-EE"/>
        </w:rPr>
        <w:t xml:space="preserve"> </w:t>
      </w:r>
      <w:proofErr w:type="spellStart"/>
      <w:r w:rsidRPr="00A9364C">
        <w:rPr>
          <w:lang w:val="et-EE"/>
        </w:rPr>
        <w:t>koldja</w:t>
      </w:r>
      <w:proofErr w:type="spellEnd"/>
      <w:r w:rsidRPr="00A9364C">
        <w:rPr>
          <w:lang w:val="et-EE"/>
        </w:rPr>
        <w:t xml:space="preserve"> </w:t>
      </w:r>
      <w:proofErr w:type="spellStart"/>
      <w:r w:rsidRPr="00A9364C">
        <w:rPr>
          <w:lang w:val="et-EE"/>
        </w:rPr>
        <w:t>selaginelli</w:t>
      </w:r>
      <w:proofErr w:type="spellEnd"/>
      <w:r w:rsidRPr="00A9364C">
        <w:rPr>
          <w:lang w:val="et-EE"/>
        </w:rPr>
        <w:t xml:space="preserve"> püsielupaigas kasvukohta KLO9341083; </w:t>
      </w:r>
      <w:proofErr w:type="spellStart"/>
      <w:r w:rsidRPr="00A9364C">
        <w:rPr>
          <w:lang w:val="et-EE"/>
        </w:rPr>
        <w:t>Lümandu</w:t>
      </w:r>
      <w:proofErr w:type="spellEnd"/>
      <w:r w:rsidRPr="00A9364C">
        <w:rPr>
          <w:lang w:val="et-EE"/>
        </w:rPr>
        <w:t xml:space="preserve"> maastikukaitsealal kasvukohta KLO9313347.</w:t>
      </w:r>
      <w:r w:rsidR="003D2F0A">
        <w:rPr>
          <w:lang w:val="et-EE"/>
        </w:rPr>
        <w:t xml:space="preserve"> Neid töid samuti käesoleva kavaga ei planeerita.</w:t>
      </w:r>
    </w:p>
    <w:p w14:paraId="65E3B1EB" w14:textId="77777777" w:rsidR="00D14401" w:rsidRPr="00A9364C" w:rsidRDefault="00D14401" w:rsidP="00D14401">
      <w:pPr>
        <w:jc w:val="both"/>
        <w:rPr>
          <w:lang w:val="et-EE"/>
        </w:rPr>
      </w:pPr>
    </w:p>
    <w:p w14:paraId="6B2D61CE" w14:textId="0870E8F7" w:rsidR="00D14401" w:rsidRDefault="00D14401" w:rsidP="00D14401">
      <w:pPr>
        <w:jc w:val="both"/>
        <w:rPr>
          <w:lang w:val="et-EE"/>
        </w:rPr>
      </w:pPr>
      <w:r w:rsidRPr="00A9364C">
        <w:rPr>
          <w:lang w:val="et-EE"/>
        </w:rPr>
        <w:t xml:space="preserve">Teistel kaitstavatel aladel paiknevates kasvukohtades on koosluse taastamine (võsaraie, pilliroo eemaldamine) ette nähtud näiteks Kurematsi hoiualal kollase kiviriku kasvukohas KLO9308045, Karksi maastikukaitsealal kollase kiviriku kasvukohas KLO9303325 ja eesti soojumika kasvukohas KLO9303274 (Kõvaküla allikasoo taastamine ja perioodiline puhastamine võsast), Mustallika looduskaitsealal eesti soojumika kasvukohas (KLO9307326) jm. </w:t>
      </w:r>
      <w:r w:rsidR="006A12D7">
        <w:rPr>
          <w:lang w:val="et-EE"/>
        </w:rPr>
        <w:t>Vastavad tööd on kavandatud nende alade kaitsekorralduskavades</w:t>
      </w:r>
      <w:r w:rsidR="003D2F0A">
        <w:rPr>
          <w:lang w:val="et-EE"/>
        </w:rPr>
        <w:t>.</w:t>
      </w:r>
    </w:p>
    <w:bookmarkEnd w:id="83"/>
    <w:p w14:paraId="0CC5A46F" w14:textId="77777777" w:rsidR="003D2F0A" w:rsidRDefault="003D2F0A" w:rsidP="00D14401">
      <w:pPr>
        <w:jc w:val="both"/>
        <w:rPr>
          <w:lang w:val="et-EE"/>
        </w:rPr>
      </w:pPr>
    </w:p>
    <w:p w14:paraId="2FFF83E7" w14:textId="298F48E3" w:rsidR="003D2F0A" w:rsidRPr="003D2F0A" w:rsidRDefault="003D2F0A" w:rsidP="003D2F0A">
      <w:pPr>
        <w:jc w:val="both"/>
        <w:rPr>
          <w:lang w:val="et-EE"/>
        </w:rPr>
      </w:pPr>
      <w:r>
        <w:rPr>
          <w:lang w:val="et-EE"/>
        </w:rPr>
        <w:t>Käesolevaga kavaga kavandatud t</w:t>
      </w:r>
      <w:r w:rsidRPr="003D2F0A">
        <w:rPr>
          <w:lang w:val="et-EE"/>
        </w:rPr>
        <w:t xml:space="preserve">ööde maksumuse arvestamisel on aluseks võetud loodushoiutoetuste määrasid, mille järgi võsa eemaldamise toetuse määr, kui puittaimestik on </w:t>
      </w:r>
      <w:r w:rsidRPr="003D2F0A">
        <w:rPr>
          <w:lang w:val="et-EE"/>
        </w:rPr>
        <w:lastRenderedPageBreak/>
        <w:t xml:space="preserve">üle 1,5 m kõrgune, on 1250 eurot hektari kohta, või puisniidult võsa eemaldamine, kui puittaimestik on üle 1,5 m kõrgune, on 1400 eurot hektari kohta. </w:t>
      </w:r>
      <w:proofErr w:type="spellStart"/>
      <w:r w:rsidRPr="003D2F0A">
        <w:rPr>
          <w:lang w:val="et-EE"/>
        </w:rPr>
        <w:t>Jäola</w:t>
      </w:r>
      <w:proofErr w:type="spellEnd"/>
      <w:r w:rsidRPr="003D2F0A">
        <w:rPr>
          <w:lang w:val="et-EE"/>
        </w:rPr>
        <w:t xml:space="preserve"> püsielupaigas on kogu eesti soojumika kasvukoha ulatuses inventeeritud puisniidu elupaigatüüp (6530*). Arvestades, et </w:t>
      </w:r>
      <w:r w:rsidR="00846A3A">
        <w:rPr>
          <w:lang w:val="et-EE"/>
        </w:rPr>
        <w:t>kasvukohtade taastamistööd</w:t>
      </w:r>
      <w:r w:rsidRPr="003D2F0A">
        <w:rPr>
          <w:lang w:val="et-EE"/>
        </w:rPr>
        <w:t xml:space="preserve"> on ette nähtud </w:t>
      </w:r>
      <w:r w:rsidRPr="003D2F0A">
        <w:rPr>
          <w:i/>
          <w:iCs/>
          <w:lang w:val="et-EE"/>
        </w:rPr>
        <w:t>ca</w:t>
      </w:r>
      <w:r w:rsidRPr="003D2F0A">
        <w:rPr>
          <w:lang w:val="et-EE"/>
        </w:rPr>
        <w:t xml:space="preserve"> 18,</w:t>
      </w:r>
      <w:r w:rsidR="00A1738F">
        <w:rPr>
          <w:lang w:val="et-EE"/>
        </w:rPr>
        <w:t>6</w:t>
      </w:r>
      <w:r w:rsidRPr="003D2F0A">
        <w:rPr>
          <w:lang w:val="et-EE"/>
        </w:rPr>
        <w:t xml:space="preserve">4 hektaril (sh puisniidul 8,6 ha ja mujal </w:t>
      </w:r>
      <w:r w:rsidR="00A1738F">
        <w:rPr>
          <w:lang w:val="et-EE"/>
        </w:rPr>
        <w:t xml:space="preserve">10,04 </w:t>
      </w:r>
      <w:r w:rsidRPr="003D2F0A">
        <w:rPr>
          <w:lang w:val="et-EE"/>
        </w:rPr>
        <w:t xml:space="preserve"> ha), on tööde orienteeruv maksumus 24 </w:t>
      </w:r>
      <w:r w:rsidR="00A1738F">
        <w:rPr>
          <w:lang w:val="et-EE"/>
        </w:rPr>
        <w:t>5</w:t>
      </w:r>
      <w:r w:rsidRPr="003D2F0A">
        <w:rPr>
          <w:lang w:val="et-EE"/>
        </w:rPr>
        <w:t xml:space="preserve">90 eurot. Kuna kohati (eelkõige </w:t>
      </w:r>
      <w:proofErr w:type="spellStart"/>
      <w:r w:rsidRPr="003D2F0A">
        <w:rPr>
          <w:lang w:val="et-EE"/>
        </w:rPr>
        <w:t>Kõrissoo</w:t>
      </w:r>
      <w:proofErr w:type="spellEnd"/>
      <w:r w:rsidRPr="003D2F0A">
        <w:rPr>
          <w:lang w:val="et-EE"/>
        </w:rPr>
        <w:t xml:space="preserve"> püsielupaigas) on vajalik ka puude eemaldamine, võib tegelik maksumus kujuneda suuremaks</w:t>
      </w:r>
      <w:sdt>
        <w:sdtPr>
          <w:rPr>
            <w:lang w:val="et-EE"/>
          </w:rPr>
          <w:tag w:val="goog_rdk_17"/>
          <w:id w:val="-1874532027"/>
        </w:sdtPr>
        <w:sdtEndPr/>
        <w:sdtContent/>
      </w:sdt>
      <w:r w:rsidRPr="003D2F0A">
        <w:rPr>
          <w:lang w:val="et-EE"/>
        </w:rPr>
        <w:t>.</w:t>
      </w:r>
    </w:p>
    <w:p w14:paraId="3A664DFA" w14:textId="77777777" w:rsidR="003D2F0A" w:rsidRPr="00A9364C" w:rsidRDefault="003D2F0A" w:rsidP="00D14401">
      <w:pPr>
        <w:jc w:val="both"/>
        <w:rPr>
          <w:lang w:val="et-EE"/>
        </w:rPr>
      </w:pPr>
    </w:p>
    <w:p w14:paraId="007F3E2E" w14:textId="77777777" w:rsidR="00D14401" w:rsidRPr="00A9364C" w:rsidRDefault="00D14401" w:rsidP="00A20CAA">
      <w:pPr>
        <w:pStyle w:val="Pealkiri3"/>
        <w:rPr>
          <w:lang w:val="et-EE"/>
        </w:rPr>
      </w:pPr>
      <w:bookmarkStart w:id="85" w:name="_Toc159914679"/>
      <w:r w:rsidRPr="00A9364C">
        <w:rPr>
          <w:lang w:val="et-EE"/>
        </w:rPr>
        <w:t>5.1.2. Juure- ja kännuvõsude eemaldamine</w:t>
      </w:r>
      <w:bookmarkEnd w:id="85"/>
    </w:p>
    <w:p w14:paraId="13F0F5BB" w14:textId="77777777" w:rsidR="00A20CAA" w:rsidRPr="00A9364C" w:rsidRDefault="00A20CAA" w:rsidP="00D14401">
      <w:pPr>
        <w:rPr>
          <w:b/>
          <w:bCs/>
          <w:lang w:val="et-EE"/>
        </w:rPr>
      </w:pPr>
    </w:p>
    <w:p w14:paraId="2C810C21" w14:textId="3F4DB171" w:rsidR="00D14401" w:rsidRPr="00A9364C" w:rsidRDefault="00D14401" w:rsidP="00D14401">
      <w:pPr>
        <w:rPr>
          <w:lang w:val="et-EE"/>
        </w:rPr>
      </w:pPr>
      <w:r w:rsidRPr="00A9364C">
        <w:rPr>
          <w:lang w:val="et-EE"/>
        </w:rPr>
        <w:t>Prioriteet: I</w:t>
      </w:r>
      <w:r w:rsidR="00846A3A">
        <w:rPr>
          <w:lang w:val="et-EE"/>
        </w:rPr>
        <w:t>I</w:t>
      </w:r>
    </w:p>
    <w:p w14:paraId="6DBB2847" w14:textId="77777777" w:rsidR="00D14401" w:rsidRPr="00A9364C" w:rsidRDefault="00D14401" w:rsidP="00D14401">
      <w:pPr>
        <w:rPr>
          <w:lang w:val="et-EE"/>
        </w:rPr>
      </w:pPr>
      <w:r w:rsidRPr="00A9364C">
        <w:rPr>
          <w:lang w:val="et-EE"/>
        </w:rPr>
        <w:t>Periood: 2026 (peale puistu harvendamist ja võsatõrjet)</w:t>
      </w:r>
    </w:p>
    <w:p w14:paraId="40050C6A" w14:textId="77777777" w:rsidR="00D14401" w:rsidRPr="00A9364C" w:rsidRDefault="00D14401" w:rsidP="00D14401">
      <w:pPr>
        <w:rPr>
          <w:lang w:val="et-EE"/>
        </w:rPr>
      </w:pPr>
      <w:r w:rsidRPr="00A9364C">
        <w:rPr>
          <w:lang w:val="et-EE"/>
        </w:rPr>
        <w:t>Korraldaja: riigimaadel Riigimetsa Majandamise Keskus, eramaadel Keskkonnaamet</w:t>
      </w:r>
    </w:p>
    <w:p w14:paraId="1CBA0DDC" w14:textId="03B6112E" w:rsidR="00D14401" w:rsidRPr="00A9364C" w:rsidRDefault="00D14401" w:rsidP="00D14401">
      <w:pPr>
        <w:rPr>
          <w:lang w:val="et-EE"/>
        </w:rPr>
      </w:pPr>
      <w:r w:rsidRPr="00A9364C">
        <w:rPr>
          <w:lang w:val="et-EE"/>
        </w:rPr>
        <w:t xml:space="preserve">Tegevus leevendab ohutegurit 3.2. </w:t>
      </w:r>
    </w:p>
    <w:p w14:paraId="28B2721C" w14:textId="77777777" w:rsidR="00D14401" w:rsidRPr="00A9364C" w:rsidRDefault="00D14401" w:rsidP="00D14401">
      <w:pPr>
        <w:rPr>
          <w:lang w:val="et-EE"/>
        </w:rPr>
      </w:pPr>
    </w:p>
    <w:p w14:paraId="60D0770F" w14:textId="5C09EFA2" w:rsidR="00D14401" w:rsidRPr="00A9364C" w:rsidRDefault="00D14401" w:rsidP="00D14401">
      <w:pPr>
        <w:jc w:val="both"/>
        <w:rPr>
          <w:color w:val="202020"/>
          <w:highlight w:val="white"/>
          <w:lang w:val="et-EE"/>
        </w:rPr>
      </w:pPr>
      <w:r w:rsidRPr="00A9364C">
        <w:rPr>
          <w:lang w:val="et-EE"/>
        </w:rPr>
        <w:t xml:space="preserve">Töö on vajalik, sest mitmed lehtpuuliigid kasvatavad raiejärgselt juure- ja kännuvõsusid, mis tuleb eemaldada. Nende võsude ohtrus ja seega tööde maht ja pakilisus sõltuvad konkreetsest kooslusest. Tegevus on ette nähtud kahes eesti soojumika kasvukohas ˗ </w:t>
      </w:r>
      <w:proofErr w:type="spellStart"/>
      <w:r w:rsidRPr="00A9364C">
        <w:rPr>
          <w:color w:val="202020"/>
          <w:highlight w:val="white"/>
          <w:lang w:val="et-EE"/>
        </w:rPr>
        <w:t>Kõrissoo</w:t>
      </w:r>
      <w:proofErr w:type="spellEnd"/>
      <w:r w:rsidRPr="00A9364C">
        <w:rPr>
          <w:color w:val="202020"/>
          <w:highlight w:val="white"/>
          <w:lang w:val="et-EE"/>
        </w:rPr>
        <w:t xml:space="preserve"> püsielupaigas Pärnu maakonnas (9,8 ha) ja </w:t>
      </w:r>
      <w:proofErr w:type="spellStart"/>
      <w:r w:rsidRPr="00A9364C">
        <w:rPr>
          <w:color w:val="202020"/>
          <w:highlight w:val="white"/>
          <w:lang w:val="et-EE"/>
        </w:rPr>
        <w:t>Jäola</w:t>
      </w:r>
      <w:proofErr w:type="spellEnd"/>
      <w:r w:rsidRPr="00A9364C">
        <w:rPr>
          <w:color w:val="202020"/>
          <w:highlight w:val="white"/>
          <w:lang w:val="et-EE"/>
        </w:rPr>
        <w:t xml:space="preserve"> püsielupaigas Lääne-Viru maakonnas (8,6 ha)</w:t>
      </w:r>
      <w:r w:rsidR="00A1738F">
        <w:rPr>
          <w:color w:val="202020"/>
          <w:highlight w:val="white"/>
          <w:lang w:val="et-EE"/>
        </w:rPr>
        <w:t xml:space="preserve"> ning </w:t>
      </w:r>
      <w:r w:rsidR="007C4720">
        <w:rPr>
          <w:color w:val="202020"/>
          <w:lang w:val="et-EE"/>
        </w:rPr>
        <w:t xml:space="preserve">kollase kiviriku kasvukohas </w:t>
      </w:r>
      <w:r w:rsidR="00A1738F" w:rsidRPr="00A9364C">
        <w:rPr>
          <w:lang w:val="et-EE"/>
        </w:rPr>
        <w:t xml:space="preserve">Aegviidu püsielupaigas </w:t>
      </w:r>
      <w:r w:rsidR="00524767">
        <w:rPr>
          <w:lang w:val="et-EE"/>
        </w:rPr>
        <w:t xml:space="preserve">Harju maakonnas </w:t>
      </w:r>
      <w:r w:rsidR="007C4720">
        <w:rPr>
          <w:lang w:val="et-EE"/>
        </w:rPr>
        <w:t>(0,24 ha)</w:t>
      </w:r>
      <w:r w:rsidRPr="00A9364C">
        <w:rPr>
          <w:color w:val="202020"/>
          <w:highlight w:val="white"/>
          <w:lang w:val="et-EE"/>
        </w:rPr>
        <w:t>.</w:t>
      </w:r>
    </w:p>
    <w:p w14:paraId="387460F4" w14:textId="77777777" w:rsidR="00D14401" w:rsidRPr="00A9364C" w:rsidRDefault="00D14401" w:rsidP="00D14401">
      <w:pPr>
        <w:rPr>
          <w:lang w:val="et-EE"/>
        </w:rPr>
      </w:pPr>
    </w:p>
    <w:p w14:paraId="2D174480" w14:textId="2EB34873" w:rsidR="00D14401" w:rsidRDefault="00D14401" w:rsidP="004828C5">
      <w:pPr>
        <w:jc w:val="both"/>
        <w:rPr>
          <w:color w:val="202020"/>
          <w:highlight w:val="white"/>
          <w:lang w:val="et-EE"/>
        </w:rPr>
      </w:pPr>
      <w:r w:rsidRPr="00A9364C">
        <w:rPr>
          <w:color w:val="202020"/>
          <w:highlight w:val="white"/>
          <w:lang w:val="et-EE"/>
        </w:rPr>
        <w:t xml:space="preserve">Töö maksumuse arvestamisel on aluseks võetud loodushoiutoetuste määrad, mille järgi </w:t>
      </w:r>
      <w:r w:rsidRPr="00A9364C">
        <w:rPr>
          <w:color w:val="202020"/>
          <w:lang w:val="et-EE"/>
        </w:rPr>
        <w:t>on jätkutaastamise maksumus 350 eurot hektari kohta ja puisniidul 400 eurot hektari kohta</w:t>
      </w:r>
      <w:r w:rsidRPr="00A9364C">
        <w:rPr>
          <w:color w:val="202020"/>
          <w:highlight w:val="white"/>
          <w:lang w:val="et-EE"/>
        </w:rPr>
        <w:t xml:space="preserve">. Arvestades, et tegevus on ette nähtud </w:t>
      </w:r>
      <w:r w:rsidRPr="00A9364C">
        <w:rPr>
          <w:i/>
          <w:iCs/>
          <w:color w:val="202020"/>
          <w:highlight w:val="white"/>
          <w:lang w:val="et-EE"/>
        </w:rPr>
        <w:t>ca</w:t>
      </w:r>
      <w:r w:rsidRPr="00A9364C">
        <w:rPr>
          <w:color w:val="202020"/>
          <w:highlight w:val="white"/>
          <w:lang w:val="et-EE"/>
        </w:rPr>
        <w:t xml:space="preserve"> </w:t>
      </w:r>
      <w:r w:rsidRPr="00A9364C">
        <w:rPr>
          <w:color w:val="202020"/>
          <w:lang w:val="et-EE"/>
        </w:rPr>
        <w:t>18,</w:t>
      </w:r>
      <w:r w:rsidR="00A1738F">
        <w:rPr>
          <w:color w:val="202020"/>
          <w:lang w:val="et-EE"/>
        </w:rPr>
        <w:t>6</w:t>
      </w:r>
      <w:r w:rsidRPr="00A9364C">
        <w:rPr>
          <w:color w:val="202020"/>
          <w:lang w:val="et-EE"/>
        </w:rPr>
        <w:t xml:space="preserve">4 </w:t>
      </w:r>
      <w:r w:rsidRPr="00A9364C">
        <w:rPr>
          <w:color w:val="202020"/>
          <w:highlight w:val="white"/>
          <w:lang w:val="et-EE"/>
        </w:rPr>
        <w:t xml:space="preserve">ha (sh puisniidul 8,6 ha ja mujal </w:t>
      </w:r>
      <w:r w:rsidR="00A1738F">
        <w:rPr>
          <w:color w:val="202020"/>
          <w:highlight w:val="white"/>
          <w:lang w:val="et-EE"/>
        </w:rPr>
        <w:t>10,04</w:t>
      </w:r>
      <w:r w:rsidRPr="00A9364C">
        <w:rPr>
          <w:color w:val="202020"/>
          <w:highlight w:val="white"/>
          <w:lang w:val="et-EE"/>
        </w:rPr>
        <w:t xml:space="preserve"> ha), on töö orienteeruv maksumus </w:t>
      </w:r>
      <w:r w:rsidR="007C4720">
        <w:rPr>
          <w:color w:val="202020"/>
          <w:highlight w:val="white"/>
          <w:lang w:val="et-EE"/>
        </w:rPr>
        <w:t>6954</w:t>
      </w:r>
      <w:r w:rsidRPr="00A9364C">
        <w:rPr>
          <w:color w:val="202020"/>
          <w:highlight w:val="white"/>
          <w:lang w:val="et-EE"/>
        </w:rPr>
        <w:t xml:space="preserve"> eurot.</w:t>
      </w:r>
      <w:bookmarkStart w:id="86" w:name="_heading=h.oobz2ihplt3b"/>
      <w:bookmarkEnd w:id="86"/>
    </w:p>
    <w:p w14:paraId="636E56C7" w14:textId="77777777" w:rsidR="004828C5" w:rsidRPr="004828C5" w:rsidRDefault="004828C5" w:rsidP="004828C5">
      <w:pPr>
        <w:jc w:val="both"/>
        <w:rPr>
          <w:color w:val="202020"/>
          <w:highlight w:val="white"/>
          <w:lang w:val="et-EE"/>
        </w:rPr>
      </w:pPr>
    </w:p>
    <w:p w14:paraId="70ABA34F" w14:textId="1EC21EF7" w:rsidR="00D14401" w:rsidRPr="00A9364C" w:rsidRDefault="00D14401" w:rsidP="00A20CAA">
      <w:pPr>
        <w:pStyle w:val="Pealkiri3"/>
        <w:rPr>
          <w:lang w:val="et-EE"/>
        </w:rPr>
      </w:pPr>
      <w:bookmarkStart w:id="87" w:name="_Toc156578638"/>
      <w:bookmarkStart w:id="88" w:name="_Toc159914680"/>
      <w:r w:rsidRPr="00A9364C">
        <w:rPr>
          <w:lang w:val="et-EE"/>
        </w:rPr>
        <w:t xml:space="preserve">5.2. </w:t>
      </w:r>
      <w:r w:rsidR="00846A3A">
        <w:rPr>
          <w:lang w:val="et-EE"/>
        </w:rPr>
        <w:t>Taastami</w:t>
      </w:r>
      <w:r w:rsidRPr="00A9364C">
        <w:rPr>
          <w:lang w:val="et-EE"/>
        </w:rPr>
        <w:t>stööde tulemusseire</w:t>
      </w:r>
      <w:bookmarkEnd w:id="87"/>
      <w:bookmarkEnd w:id="88"/>
      <w:r w:rsidRPr="00A9364C">
        <w:rPr>
          <w:lang w:val="et-EE"/>
        </w:rPr>
        <w:t xml:space="preserve"> </w:t>
      </w:r>
    </w:p>
    <w:p w14:paraId="03A5127A" w14:textId="77777777" w:rsidR="00D14401" w:rsidRPr="00A9364C" w:rsidRDefault="00D14401" w:rsidP="00D14401">
      <w:pPr>
        <w:pStyle w:val="Pealkiri2"/>
        <w:spacing w:before="0"/>
        <w:jc w:val="both"/>
        <w:rPr>
          <w:lang w:val="et-EE"/>
        </w:rPr>
      </w:pPr>
      <w:bookmarkStart w:id="89" w:name="_heading=h.6luo9awhlpr4" w:colFirst="0" w:colLast="0"/>
      <w:bookmarkEnd w:id="89"/>
    </w:p>
    <w:p w14:paraId="6EC280B3" w14:textId="77777777" w:rsidR="00D14401" w:rsidRPr="00A9364C" w:rsidRDefault="00D14401" w:rsidP="00D14401">
      <w:pPr>
        <w:jc w:val="both"/>
        <w:rPr>
          <w:lang w:val="et-EE"/>
        </w:rPr>
      </w:pPr>
      <w:r w:rsidRPr="00A9364C">
        <w:rPr>
          <w:lang w:val="et-EE"/>
        </w:rPr>
        <w:t>Prioriteet: I</w:t>
      </w:r>
    </w:p>
    <w:p w14:paraId="36D03D94" w14:textId="77777777" w:rsidR="00D14401" w:rsidRPr="00A9364C" w:rsidRDefault="00D14401" w:rsidP="00D14401">
      <w:pPr>
        <w:jc w:val="both"/>
        <w:rPr>
          <w:lang w:val="et-EE"/>
        </w:rPr>
      </w:pPr>
      <w:r w:rsidRPr="00A9364C">
        <w:rPr>
          <w:lang w:val="et-EE"/>
        </w:rPr>
        <w:t xml:space="preserve">Periood: 2027 </w:t>
      </w:r>
    </w:p>
    <w:p w14:paraId="6DD715A1" w14:textId="77777777" w:rsidR="00D14401" w:rsidRPr="00A9364C" w:rsidRDefault="00D14401" w:rsidP="00D14401">
      <w:pPr>
        <w:jc w:val="both"/>
        <w:rPr>
          <w:lang w:val="et-EE"/>
        </w:rPr>
      </w:pPr>
      <w:r w:rsidRPr="00A9364C">
        <w:rPr>
          <w:lang w:val="et-EE"/>
        </w:rPr>
        <w:t>Korraldaja: Keskkonnaamet</w:t>
      </w:r>
    </w:p>
    <w:p w14:paraId="6F65AA89" w14:textId="23E8814A" w:rsidR="00D14401" w:rsidRPr="00A9364C" w:rsidRDefault="00D14401" w:rsidP="00D14401">
      <w:pPr>
        <w:jc w:val="both"/>
        <w:rPr>
          <w:lang w:val="et-EE"/>
        </w:rPr>
      </w:pPr>
      <w:r w:rsidRPr="00A9364C">
        <w:rPr>
          <w:lang w:val="et-EE"/>
        </w:rPr>
        <w:t>Tegevus leevendab ohutegur</w:t>
      </w:r>
      <w:r w:rsidR="00846A3A">
        <w:rPr>
          <w:lang w:val="et-EE"/>
        </w:rPr>
        <w:t>it</w:t>
      </w:r>
      <w:r w:rsidRPr="00A9364C">
        <w:rPr>
          <w:lang w:val="et-EE"/>
        </w:rPr>
        <w:t xml:space="preserve"> 3.2. </w:t>
      </w:r>
    </w:p>
    <w:p w14:paraId="2A4C3D16" w14:textId="77777777" w:rsidR="00D14401" w:rsidRPr="00A9364C" w:rsidRDefault="00D14401" w:rsidP="00D14401">
      <w:pPr>
        <w:jc w:val="both"/>
        <w:rPr>
          <w:lang w:val="et-EE"/>
        </w:rPr>
      </w:pPr>
    </w:p>
    <w:p w14:paraId="49D03D73" w14:textId="218B8624" w:rsidR="00D14401" w:rsidRPr="00A9364C" w:rsidRDefault="00846A3A" w:rsidP="00D14401">
      <w:pPr>
        <w:jc w:val="both"/>
        <w:rPr>
          <w:lang w:val="et-EE"/>
        </w:rPr>
      </w:pPr>
      <w:r>
        <w:rPr>
          <w:lang w:val="et-EE"/>
        </w:rPr>
        <w:t>Taastami</w:t>
      </w:r>
      <w:r w:rsidR="00D14401" w:rsidRPr="00A9364C">
        <w:rPr>
          <w:lang w:val="et-EE"/>
        </w:rPr>
        <w:t>stööde tulemusseire on planeeritud kahes eesti soojumika kasvukohas. Tulemusseire käigus fikseeritakse eesti soojumika kasvukohtades, kus hooldustööd on ette nähtud (</w:t>
      </w:r>
      <w:proofErr w:type="spellStart"/>
      <w:r w:rsidR="00D14401" w:rsidRPr="00A9364C">
        <w:rPr>
          <w:lang w:val="et-EE"/>
        </w:rPr>
        <w:t>Kõrissoo</w:t>
      </w:r>
      <w:proofErr w:type="spellEnd"/>
      <w:r w:rsidR="00D14401" w:rsidRPr="00A9364C">
        <w:rPr>
          <w:lang w:val="et-EE"/>
        </w:rPr>
        <w:t xml:space="preserve">, </w:t>
      </w:r>
      <w:proofErr w:type="spellStart"/>
      <w:r w:rsidR="00D14401" w:rsidRPr="00A9364C">
        <w:rPr>
          <w:lang w:val="et-EE"/>
        </w:rPr>
        <w:t>Jäola</w:t>
      </w:r>
      <w:proofErr w:type="spellEnd"/>
      <w:r w:rsidR="00D14401" w:rsidRPr="00A9364C">
        <w:rPr>
          <w:lang w:val="et-EE"/>
        </w:rPr>
        <w:t>), liigi arvukus</w:t>
      </w:r>
      <w:r w:rsidR="00D21958">
        <w:rPr>
          <w:lang w:val="et-EE"/>
        </w:rPr>
        <w:t xml:space="preserve"> ja seisund</w:t>
      </w:r>
      <w:r w:rsidR="00D14401" w:rsidRPr="00A9364C">
        <w:rPr>
          <w:lang w:val="et-EE"/>
        </w:rPr>
        <w:t xml:space="preserve">, </w:t>
      </w:r>
      <w:r>
        <w:rPr>
          <w:lang w:val="et-EE"/>
        </w:rPr>
        <w:t>võrreldakse seda taastamiseelse arvukuse</w:t>
      </w:r>
      <w:r w:rsidR="00D21958">
        <w:rPr>
          <w:lang w:val="et-EE"/>
        </w:rPr>
        <w:t xml:space="preserve"> ja seisundi</w:t>
      </w:r>
      <w:r>
        <w:rPr>
          <w:lang w:val="et-EE"/>
        </w:rPr>
        <w:t xml:space="preserve">ga, </w:t>
      </w:r>
      <w:r w:rsidR="00D14401" w:rsidRPr="00A9364C">
        <w:rPr>
          <w:lang w:val="et-EE"/>
        </w:rPr>
        <w:t xml:space="preserve">hinnatakse tööde tulemuslikkust liigi seisukohast ja antakse ülevaade hooldustöödest põhjustatud keskkonnatingimuste muutustest (valgusolud, veerežiim, uuesti peale kasvanud võsa/vesivõsude tihedus vms). Vajadusel tehakse ettepanekud hooldustöö metoodika muutmise või töö jätkamise (võsatõrje kordamise) otstarbekuse kohta. </w:t>
      </w:r>
      <w:r w:rsidR="00652DE8">
        <w:rPr>
          <w:lang w:val="et-EE"/>
        </w:rPr>
        <w:t xml:space="preserve">Aegviidu püsielupaigas on taastatava ala pindala väga väike ja tööde tulemuslikkust on võimalik hinnata riikliku seire või inventuuride käigus. </w:t>
      </w:r>
      <w:r w:rsidR="00D14401" w:rsidRPr="00A9364C">
        <w:rPr>
          <w:lang w:val="et-EE"/>
        </w:rPr>
        <w:t xml:space="preserve">Orienteeruvalt kulub </w:t>
      </w:r>
      <w:proofErr w:type="spellStart"/>
      <w:r w:rsidR="00D14401" w:rsidRPr="00A9364C">
        <w:rPr>
          <w:lang w:val="et-EE"/>
        </w:rPr>
        <w:t>Kõrissoo</w:t>
      </w:r>
      <w:proofErr w:type="spellEnd"/>
      <w:r w:rsidR="00D14401" w:rsidRPr="00A9364C">
        <w:rPr>
          <w:lang w:val="et-EE"/>
        </w:rPr>
        <w:t xml:space="preserve"> ning </w:t>
      </w:r>
      <w:proofErr w:type="spellStart"/>
      <w:r w:rsidR="00D14401" w:rsidRPr="00A9364C">
        <w:rPr>
          <w:lang w:val="et-EE"/>
        </w:rPr>
        <w:t>Jäola</w:t>
      </w:r>
      <w:proofErr w:type="spellEnd"/>
      <w:r w:rsidR="00D14401" w:rsidRPr="00A9364C">
        <w:rPr>
          <w:lang w:val="et-EE"/>
        </w:rPr>
        <w:t xml:space="preserve"> kasvukohtades kaks välitööpäeva maksumusega 200 eurot tööpäev ning 6 </w:t>
      </w:r>
      <w:proofErr w:type="spellStart"/>
      <w:r w:rsidR="00D14401" w:rsidRPr="00A9364C">
        <w:rPr>
          <w:lang w:val="et-EE"/>
        </w:rPr>
        <w:t>kameraaltööpäeva</w:t>
      </w:r>
      <w:proofErr w:type="spellEnd"/>
      <w:r w:rsidR="00D14401" w:rsidRPr="00A9364C">
        <w:rPr>
          <w:lang w:val="et-EE"/>
        </w:rPr>
        <w:t xml:space="preserve"> (maksumusega 140 eurot tööpäev), kokku 1240 eurot. </w:t>
      </w:r>
    </w:p>
    <w:p w14:paraId="54D2310E" w14:textId="77777777" w:rsidR="00D14401" w:rsidRPr="00A9364C" w:rsidRDefault="00D14401" w:rsidP="00D14401">
      <w:pPr>
        <w:jc w:val="both"/>
        <w:rPr>
          <w:lang w:val="et-EE"/>
        </w:rPr>
      </w:pPr>
    </w:p>
    <w:p w14:paraId="1EB0BC7B" w14:textId="77777777" w:rsidR="00D14401" w:rsidRPr="00A9364C" w:rsidRDefault="00D14401" w:rsidP="00A20CAA">
      <w:pPr>
        <w:pStyle w:val="Pealkiri3"/>
        <w:rPr>
          <w:lang w:val="et-EE"/>
        </w:rPr>
      </w:pPr>
      <w:bookmarkStart w:id="90" w:name="_heading=h.g3v4pi77tlvo"/>
      <w:bookmarkStart w:id="91" w:name="_Toc156578639"/>
      <w:bookmarkStart w:id="92" w:name="_Toc159914681"/>
      <w:bookmarkEnd w:id="90"/>
      <w:r w:rsidRPr="00A9364C">
        <w:rPr>
          <w:lang w:val="et-EE"/>
        </w:rPr>
        <w:t xml:space="preserve">5.3. </w:t>
      </w:r>
      <w:sdt>
        <w:sdtPr>
          <w:rPr>
            <w:lang w:val="et-EE"/>
          </w:rPr>
          <w:tag w:val="goog_rdk_22"/>
          <w:id w:val="2052805097"/>
        </w:sdtPr>
        <w:sdtEndPr/>
        <w:sdtContent/>
      </w:sdt>
      <w:sdt>
        <w:sdtPr>
          <w:rPr>
            <w:lang w:val="et-EE"/>
          </w:rPr>
          <w:tag w:val="goog_rdk_23"/>
          <w:id w:val="-1290357234"/>
        </w:sdtPr>
        <w:sdtEndPr/>
        <w:sdtContent/>
      </w:sdt>
      <w:sdt>
        <w:sdtPr>
          <w:rPr>
            <w:lang w:val="et-EE"/>
          </w:rPr>
          <w:tag w:val="goog_rdk_24"/>
          <w:id w:val="-1714263503"/>
        </w:sdtPr>
        <w:sdtEndPr/>
        <w:sdtContent/>
      </w:sdt>
      <w:r w:rsidRPr="00A9364C">
        <w:rPr>
          <w:lang w:val="et-EE"/>
        </w:rPr>
        <w:t>Inventuur eesti soojumika valitud kasvukohtades</w:t>
      </w:r>
      <w:bookmarkEnd w:id="91"/>
      <w:bookmarkEnd w:id="92"/>
    </w:p>
    <w:p w14:paraId="7D3B7EB7" w14:textId="77777777" w:rsidR="00D14401" w:rsidRPr="00A9364C" w:rsidRDefault="00D14401" w:rsidP="00D14401">
      <w:pPr>
        <w:rPr>
          <w:lang w:val="et-EE"/>
        </w:rPr>
      </w:pPr>
    </w:p>
    <w:p w14:paraId="6E792FFC" w14:textId="77777777" w:rsidR="00D14401" w:rsidRPr="00A9364C" w:rsidRDefault="00D14401" w:rsidP="00D14401">
      <w:pPr>
        <w:rPr>
          <w:lang w:val="et-EE"/>
        </w:rPr>
      </w:pPr>
      <w:r w:rsidRPr="00A9364C">
        <w:rPr>
          <w:lang w:val="et-EE"/>
        </w:rPr>
        <w:t>Prioriteet: II</w:t>
      </w:r>
    </w:p>
    <w:p w14:paraId="3A32B9FA" w14:textId="77777777" w:rsidR="00D14401" w:rsidRPr="00A9364C" w:rsidRDefault="00D14401" w:rsidP="00D14401">
      <w:pPr>
        <w:rPr>
          <w:lang w:val="et-EE"/>
        </w:rPr>
      </w:pPr>
      <w:r w:rsidRPr="00A9364C">
        <w:rPr>
          <w:lang w:val="et-EE"/>
        </w:rPr>
        <w:t>Periood: 2025-2027</w:t>
      </w:r>
    </w:p>
    <w:p w14:paraId="47158728" w14:textId="77777777" w:rsidR="00D14401" w:rsidRPr="00A9364C" w:rsidRDefault="00D14401" w:rsidP="00D14401">
      <w:pPr>
        <w:rPr>
          <w:lang w:val="et-EE"/>
        </w:rPr>
      </w:pPr>
      <w:r w:rsidRPr="00A9364C">
        <w:rPr>
          <w:lang w:val="et-EE"/>
        </w:rPr>
        <w:t>Korraldaja: Keskkonnaamet</w:t>
      </w:r>
    </w:p>
    <w:p w14:paraId="1FEEF37B" w14:textId="77777777" w:rsidR="00D14401" w:rsidRPr="00A9364C" w:rsidRDefault="00D14401" w:rsidP="00D14401">
      <w:pPr>
        <w:rPr>
          <w:lang w:val="et-EE"/>
        </w:rPr>
      </w:pPr>
    </w:p>
    <w:p w14:paraId="624623F4" w14:textId="0AA76053" w:rsidR="00D14401" w:rsidRDefault="00D14401" w:rsidP="004828C5">
      <w:pPr>
        <w:jc w:val="both"/>
        <w:rPr>
          <w:lang w:val="et-EE"/>
        </w:rPr>
      </w:pPr>
      <w:r w:rsidRPr="00A9364C">
        <w:rPr>
          <w:lang w:val="et-EE"/>
        </w:rPr>
        <w:t>Et saada täpsemat infot eesti soojumika arvukuse ja seisundi kohta, täpsustada liigi levikuandmeid ning hinnata hooldustööde vajalikkust</w:t>
      </w:r>
      <w:r w:rsidR="00846A3A">
        <w:rPr>
          <w:lang w:val="et-EE"/>
        </w:rPr>
        <w:t xml:space="preserve"> kaitstavatel aladel</w:t>
      </w:r>
      <w:r w:rsidRPr="00A9364C">
        <w:rPr>
          <w:lang w:val="et-EE"/>
        </w:rPr>
        <w:t xml:space="preserve">, tuleb läbi viia inventuur liigi valitud kasvukohtades. Valimisse kaasata kõik kaitstavatel aladel asuvad </w:t>
      </w:r>
      <w:r w:rsidR="00A10952">
        <w:rPr>
          <w:lang w:val="et-EE"/>
        </w:rPr>
        <w:t xml:space="preserve">vananenud leiuandmetega </w:t>
      </w:r>
      <w:r w:rsidRPr="00A9364C">
        <w:rPr>
          <w:lang w:val="et-EE"/>
        </w:rPr>
        <w:t xml:space="preserve">kasvukohad ning väljaspool kaitstavaid alasid asuvatest kasvukohtadest koostada võimalikult esinduslik valim, mille põhjal on võimalik liigi kohta tervikuna järeldusi teha. Valimi võib teha, jaotades kasvukohad pindala ja geograafilise asukoha põhjal gruppidesse ning võttes igast grupist näiteks veerand kasvukohtadest. </w:t>
      </w:r>
      <w:r w:rsidRPr="00A9364C">
        <w:rPr>
          <w:color w:val="242424"/>
          <w:lang w:val="et-EE"/>
        </w:rPr>
        <w:t xml:space="preserve">Inventuurist </w:t>
      </w:r>
      <w:r w:rsidR="00846A3A">
        <w:rPr>
          <w:color w:val="242424"/>
          <w:lang w:val="et-EE"/>
        </w:rPr>
        <w:t xml:space="preserve">jätta </w:t>
      </w:r>
      <w:r w:rsidRPr="00A9364C">
        <w:rPr>
          <w:color w:val="242424"/>
          <w:lang w:val="et-EE"/>
        </w:rPr>
        <w:t xml:space="preserve">välja kasvukohad, mille kohta on värsked leiuandmed (nt külastatud viimasel </w:t>
      </w:r>
      <w:r w:rsidR="00846A3A">
        <w:rPr>
          <w:color w:val="242424"/>
          <w:lang w:val="et-EE"/>
        </w:rPr>
        <w:t xml:space="preserve">kümnel </w:t>
      </w:r>
      <w:r w:rsidRPr="00A9364C">
        <w:rPr>
          <w:color w:val="242424"/>
          <w:lang w:val="et-EE"/>
        </w:rPr>
        <w:t>aastal muude inventuuride või riikliku seire raames).</w:t>
      </w:r>
      <w:r w:rsidRPr="00A9364C">
        <w:rPr>
          <w:lang w:val="et-EE"/>
        </w:rPr>
        <w:t xml:space="preserve"> Inventuuril registreerida eesti soojumika arvukus (loendada generatiivseid võsusid)</w:t>
      </w:r>
      <w:r w:rsidR="008E2A10" w:rsidRPr="008E2A10">
        <w:rPr>
          <w:lang w:val="et-EE"/>
        </w:rPr>
        <w:t xml:space="preserve"> </w:t>
      </w:r>
      <w:r w:rsidR="008E2A10">
        <w:rPr>
          <w:lang w:val="et-EE"/>
        </w:rPr>
        <w:t>või arvukates kasvukohtades anda arvukushinnang</w:t>
      </w:r>
      <w:r w:rsidRPr="00A9364C">
        <w:rPr>
          <w:lang w:val="et-EE"/>
        </w:rPr>
        <w:t xml:space="preserve">, leiukoha koordinaatpunktid, liigi vitaalsus, kasvukoha seisund ning </w:t>
      </w:r>
      <w:r w:rsidR="00370B0D">
        <w:rPr>
          <w:lang w:val="et-EE"/>
        </w:rPr>
        <w:t xml:space="preserve">hinnata kaitstavatel aladel taastamis- ja </w:t>
      </w:r>
      <w:r w:rsidRPr="00A9364C">
        <w:rPr>
          <w:lang w:val="et-EE"/>
        </w:rPr>
        <w:t>hooldustööde (sh veerežiimi taastamise) vajalikkus</w:t>
      </w:r>
      <w:r w:rsidR="00370B0D">
        <w:rPr>
          <w:lang w:val="et-EE"/>
        </w:rPr>
        <w:t>t</w:t>
      </w:r>
      <w:r w:rsidRPr="00A9364C">
        <w:rPr>
          <w:lang w:val="et-EE"/>
        </w:rPr>
        <w:t xml:space="preserve">. Täpne tööde maksumus selgub pärast inventeerimist vajavate kasvukohtade loendi lõplikku valikut, aga esialgsel hinnangul tuleb arvestada </w:t>
      </w:r>
      <w:r w:rsidRPr="00A9364C">
        <w:rPr>
          <w:i/>
          <w:iCs/>
          <w:lang w:val="et-EE"/>
        </w:rPr>
        <w:t xml:space="preserve">ca </w:t>
      </w:r>
      <w:r w:rsidRPr="00A9364C">
        <w:rPr>
          <w:lang w:val="et-EE"/>
        </w:rPr>
        <w:t xml:space="preserve">210 kasvukoha inventeerimisega. </w:t>
      </w:r>
      <w:r w:rsidR="0016516B">
        <w:rPr>
          <w:lang w:val="et-EE"/>
        </w:rPr>
        <w:t xml:space="preserve"> </w:t>
      </w:r>
      <w:r w:rsidRPr="00A9364C">
        <w:rPr>
          <w:lang w:val="et-EE"/>
        </w:rPr>
        <w:t xml:space="preserve">Mahukuse tõttu on töö jagatud kolmele aastale. Kui arvestada aastas orienteeruvalt 50 välitööpäevaga (maksumusega 200 eurot tööpäev) ja 20 </w:t>
      </w:r>
      <w:proofErr w:type="spellStart"/>
      <w:r w:rsidRPr="00A9364C">
        <w:rPr>
          <w:lang w:val="et-EE"/>
        </w:rPr>
        <w:t>kameraaltööpäevaga</w:t>
      </w:r>
      <w:proofErr w:type="spellEnd"/>
      <w:r w:rsidRPr="00A9364C">
        <w:rPr>
          <w:lang w:val="et-EE"/>
        </w:rPr>
        <w:t xml:space="preserve"> (maksumusega 140 eurot tööpäev), siis on tööde maksumus 12 800 eurot aastas, kokku 38 400 eurot. </w:t>
      </w:r>
      <w:bookmarkStart w:id="93" w:name="_heading=h.s10wcf7l394i" w:colFirst="0" w:colLast="0"/>
      <w:bookmarkEnd w:id="93"/>
      <w:r w:rsidR="0016516B">
        <w:rPr>
          <w:lang w:val="et-EE"/>
        </w:rPr>
        <w:t xml:space="preserve">Osaliselt on eesti soojumika kasvukohti võimalik </w:t>
      </w:r>
      <w:r w:rsidR="00281D77">
        <w:rPr>
          <w:lang w:val="et-EE"/>
        </w:rPr>
        <w:t xml:space="preserve">inventeerida </w:t>
      </w:r>
      <w:r w:rsidR="0016516B">
        <w:rPr>
          <w:lang w:val="et-EE"/>
        </w:rPr>
        <w:t xml:space="preserve">ka teiste liikide (nt kuninga-kuuskjalg, käpalised jt) inventuuride </w:t>
      </w:r>
      <w:r w:rsidR="00281D77">
        <w:rPr>
          <w:lang w:val="et-EE"/>
        </w:rPr>
        <w:t>käigus ja</w:t>
      </w:r>
      <w:r w:rsidR="0016516B">
        <w:rPr>
          <w:lang w:val="et-EE"/>
        </w:rPr>
        <w:t xml:space="preserve"> töö </w:t>
      </w:r>
      <w:r w:rsidR="002D39B5">
        <w:rPr>
          <w:lang w:val="et-EE"/>
        </w:rPr>
        <w:t xml:space="preserve">maht ning </w:t>
      </w:r>
      <w:r w:rsidR="0016516B">
        <w:rPr>
          <w:lang w:val="et-EE"/>
        </w:rPr>
        <w:t>maksumus või</w:t>
      </w:r>
      <w:r w:rsidR="002D39B5">
        <w:rPr>
          <w:lang w:val="et-EE"/>
        </w:rPr>
        <w:t>vad</w:t>
      </w:r>
      <w:r w:rsidR="0016516B">
        <w:rPr>
          <w:lang w:val="et-EE"/>
        </w:rPr>
        <w:t xml:space="preserve"> kujuneda väiksemaks.</w:t>
      </w:r>
    </w:p>
    <w:p w14:paraId="4880BD56" w14:textId="77777777" w:rsidR="004828C5" w:rsidRPr="00A9364C" w:rsidRDefault="004828C5" w:rsidP="004828C5">
      <w:pPr>
        <w:jc w:val="both"/>
        <w:rPr>
          <w:lang w:val="et-EE"/>
        </w:rPr>
      </w:pPr>
    </w:p>
    <w:p w14:paraId="37DE400D" w14:textId="77777777" w:rsidR="00D14401" w:rsidRPr="00A9364C" w:rsidRDefault="00D14401" w:rsidP="00A20CAA">
      <w:pPr>
        <w:pStyle w:val="Pealkiri3"/>
        <w:rPr>
          <w:lang w:val="et-EE"/>
        </w:rPr>
      </w:pPr>
      <w:bookmarkStart w:id="94" w:name="_Toc156578640"/>
      <w:bookmarkStart w:id="95" w:name="_Toc159914682"/>
      <w:commentRangeStart w:id="96"/>
      <w:r w:rsidRPr="00A9364C">
        <w:rPr>
          <w:lang w:val="et-EE"/>
        </w:rPr>
        <w:t>5.4. Riiklik seire</w:t>
      </w:r>
      <w:bookmarkEnd w:id="94"/>
      <w:bookmarkEnd w:id="95"/>
      <w:r w:rsidRPr="00A9364C">
        <w:rPr>
          <w:lang w:val="et-EE"/>
        </w:rPr>
        <w:t xml:space="preserve"> </w:t>
      </w:r>
      <w:commentRangeEnd w:id="96"/>
      <w:r w:rsidR="00432184">
        <w:rPr>
          <w:rStyle w:val="Kommentaariviide"/>
          <w:rFonts w:ascii="Cambria" w:eastAsia="MS Mincho" w:hAnsi="Cambria"/>
          <w:b w:val="0"/>
          <w:bCs w:val="0"/>
          <w:szCs w:val="20"/>
          <w:lang w:eastAsia="x-none"/>
        </w:rPr>
        <w:commentReference w:id="96"/>
      </w:r>
    </w:p>
    <w:p w14:paraId="644C0897" w14:textId="77777777" w:rsidR="00D14401" w:rsidRPr="00A9364C" w:rsidRDefault="00D14401" w:rsidP="00D14401">
      <w:pPr>
        <w:pStyle w:val="Pealkiri2"/>
        <w:spacing w:before="0"/>
        <w:jc w:val="both"/>
        <w:rPr>
          <w:lang w:val="et-EE"/>
        </w:rPr>
      </w:pPr>
      <w:bookmarkStart w:id="97" w:name="_heading=h.kdvdzkyblnak" w:colFirst="0" w:colLast="0"/>
      <w:bookmarkEnd w:id="97"/>
    </w:p>
    <w:p w14:paraId="53F268D6" w14:textId="77777777" w:rsidR="00D14401" w:rsidRPr="00A9364C" w:rsidRDefault="00D14401" w:rsidP="00D14401">
      <w:pPr>
        <w:jc w:val="both"/>
        <w:rPr>
          <w:lang w:val="et-EE"/>
        </w:rPr>
      </w:pPr>
      <w:r w:rsidRPr="00A9364C">
        <w:rPr>
          <w:lang w:val="et-EE"/>
        </w:rPr>
        <w:t>Prioriteet: II</w:t>
      </w:r>
    </w:p>
    <w:p w14:paraId="15ACCDBC" w14:textId="77777777" w:rsidR="00D14401" w:rsidRPr="00A9364C" w:rsidRDefault="00D14401" w:rsidP="00D14401">
      <w:pPr>
        <w:jc w:val="both"/>
        <w:rPr>
          <w:lang w:val="et-EE"/>
        </w:rPr>
      </w:pPr>
      <w:r w:rsidRPr="00A9364C">
        <w:rPr>
          <w:lang w:val="et-EE"/>
        </w:rPr>
        <w:t>Periood: vastavalt juhuvalimile</w:t>
      </w:r>
    </w:p>
    <w:p w14:paraId="215D5FAB" w14:textId="77777777" w:rsidR="00D14401" w:rsidRPr="00A9364C" w:rsidRDefault="00D14401" w:rsidP="00D14401">
      <w:pPr>
        <w:jc w:val="both"/>
        <w:rPr>
          <w:lang w:val="et-EE"/>
        </w:rPr>
      </w:pPr>
      <w:r w:rsidRPr="00A9364C">
        <w:rPr>
          <w:lang w:val="et-EE"/>
        </w:rPr>
        <w:t>Korraldaja: Keskkonnaagentuur</w:t>
      </w:r>
    </w:p>
    <w:p w14:paraId="162BE9B5" w14:textId="77777777" w:rsidR="00D14401" w:rsidRPr="00A9364C" w:rsidRDefault="00D14401" w:rsidP="00D14401">
      <w:pPr>
        <w:jc w:val="both"/>
        <w:rPr>
          <w:lang w:val="et-EE"/>
        </w:rPr>
      </w:pPr>
    </w:p>
    <w:p w14:paraId="0EF6534B" w14:textId="392C5314" w:rsidR="00585ACB" w:rsidRDefault="002F51DE" w:rsidP="00585ACB">
      <w:pPr>
        <w:jc w:val="both"/>
        <w:rPr>
          <w:lang w:val="et-EE"/>
        </w:rPr>
      </w:pPr>
      <w:r>
        <w:rPr>
          <w:lang w:val="et-EE"/>
        </w:rPr>
        <w:t>Kehtiva</w:t>
      </w:r>
      <w:r w:rsidR="00D14401" w:rsidRPr="00A9364C">
        <w:rPr>
          <w:lang w:val="et-EE"/>
        </w:rPr>
        <w:t xml:space="preserve"> seiremetoodika järgi seiratakse liiki Keskkonnaagentuuri poolt etteantud juhupunktis ning seiresamm ei ole ühtlane: mida vähem on registriobjekte, seda suurema tõenäosusega sama objekt kordusseiresse satub. Kui võtta arvesse igal aastal seiratavate objektide hulka, </w:t>
      </w:r>
      <w:r w:rsidR="00370B0D">
        <w:rPr>
          <w:lang w:val="et-EE"/>
        </w:rPr>
        <w:t xml:space="preserve">ei ole võimalik </w:t>
      </w:r>
      <w:r w:rsidR="00D14401" w:rsidRPr="00A9364C">
        <w:rPr>
          <w:lang w:val="et-EE"/>
        </w:rPr>
        <w:t xml:space="preserve">selliselt läbiviidud seire põhjal </w:t>
      </w:r>
      <w:r w:rsidR="00370B0D">
        <w:rPr>
          <w:lang w:val="et-EE"/>
        </w:rPr>
        <w:t xml:space="preserve">hinnata </w:t>
      </w:r>
      <w:r w:rsidR="00370B0D" w:rsidRPr="00A9364C">
        <w:rPr>
          <w:lang w:val="et-EE"/>
        </w:rPr>
        <w:t>eesti soojumika (aga ka kollase kiviriku) asurkonna</w:t>
      </w:r>
      <w:r w:rsidR="00370B0D">
        <w:rPr>
          <w:lang w:val="et-EE"/>
        </w:rPr>
        <w:t xml:space="preserve"> seisundi muutusi</w:t>
      </w:r>
      <w:r w:rsidR="00370B0D" w:rsidRPr="00A9364C">
        <w:rPr>
          <w:lang w:val="et-EE"/>
        </w:rPr>
        <w:t xml:space="preserve"> </w:t>
      </w:r>
      <w:r w:rsidR="00D14401" w:rsidRPr="00A9364C">
        <w:rPr>
          <w:lang w:val="et-EE"/>
        </w:rPr>
        <w:t>viie aasta perspektiivis. Arvatava</w:t>
      </w:r>
      <w:r w:rsidR="00370B0D">
        <w:rPr>
          <w:lang w:val="et-EE"/>
        </w:rPr>
        <w:t>sti</w:t>
      </w:r>
      <w:r w:rsidR="00D14401" w:rsidRPr="00A9364C">
        <w:rPr>
          <w:lang w:val="et-EE"/>
        </w:rPr>
        <w:t xml:space="preserve"> on sel aga parem üldistusjõud pikema aja jooksul (nt 15 aasta perspektiivis). Sellegipoolest saab liigi kaitse tulemuslikkuse hindamisel ja kavaga ettenähtud tegevuste tulemusseires kasutada riiklikust seirest pärit andmeid, et saada ülevaade konkreetse seiresse valitud kasvukoha seisundist.</w:t>
      </w:r>
      <w:bookmarkStart w:id="98" w:name="_heading=h.ghn9a01koncu" w:colFirst="0" w:colLast="0"/>
      <w:bookmarkEnd w:id="98"/>
    </w:p>
    <w:p w14:paraId="08204645" w14:textId="77777777" w:rsidR="00585ACB" w:rsidRDefault="00585ACB" w:rsidP="00585ACB">
      <w:pPr>
        <w:jc w:val="both"/>
        <w:rPr>
          <w:lang w:val="et-EE"/>
        </w:rPr>
      </w:pPr>
    </w:p>
    <w:p w14:paraId="59CED84B" w14:textId="1AE61780" w:rsidR="00D14401" w:rsidRPr="00A9364C" w:rsidRDefault="00D14401" w:rsidP="00585ACB">
      <w:pPr>
        <w:jc w:val="both"/>
        <w:rPr>
          <w:lang w:val="et-EE"/>
        </w:rPr>
      </w:pPr>
      <w:r w:rsidRPr="00A9364C">
        <w:rPr>
          <w:lang w:val="et-EE"/>
        </w:rPr>
        <w:t xml:space="preserve">Riiklik seire ei kajastu tegevuskava eelarves.  </w:t>
      </w:r>
    </w:p>
    <w:p w14:paraId="6F4C97B3" w14:textId="77777777" w:rsidR="00D14401" w:rsidRPr="00A9364C" w:rsidRDefault="00D14401" w:rsidP="00D14401">
      <w:pPr>
        <w:rPr>
          <w:lang w:val="et-EE"/>
        </w:rPr>
      </w:pPr>
    </w:p>
    <w:p w14:paraId="6864A1CA" w14:textId="77777777" w:rsidR="00D14401" w:rsidRPr="00A9364C" w:rsidRDefault="00D14401" w:rsidP="00A20CAA">
      <w:pPr>
        <w:pStyle w:val="Pealkiri3"/>
        <w:rPr>
          <w:lang w:val="et-EE"/>
        </w:rPr>
      </w:pPr>
      <w:bookmarkStart w:id="99" w:name="_Toc156578641"/>
      <w:bookmarkStart w:id="100" w:name="_Toc159914683"/>
      <w:r w:rsidRPr="00A9364C">
        <w:rPr>
          <w:lang w:val="et-EE"/>
        </w:rPr>
        <w:t>5.5. Uute püsielupaikade moodustamine</w:t>
      </w:r>
      <w:bookmarkEnd w:id="99"/>
      <w:bookmarkEnd w:id="100"/>
      <w:r w:rsidRPr="00A9364C">
        <w:rPr>
          <w:lang w:val="et-EE"/>
        </w:rPr>
        <w:t xml:space="preserve"> </w:t>
      </w:r>
    </w:p>
    <w:p w14:paraId="779FB4A5" w14:textId="77777777" w:rsidR="00D14401" w:rsidRPr="00A9364C" w:rsidRDefault="00D14401" w:rsidP="00D14401">
      <w:pPr>
        <w:rPr>
          <w:lang w:val="et-EE"/>
        </w:rPr>
      </w:pPr>
    </w:p>
    <w:p w14:paraId="44E21E38" w14:textId="77777777" w:rsidR="00D14401" w:rsidRPr="00A9364C" w:rsidRDefault="00D14401" w:rsidP="00D14401">
      <w:pPr>
        <w:rPr>
          <w:lang w:val="et-EE"/>
        </w:rPr>
      </w:pPr>
      <w:r w:rsidRPr="00A9364C">
        <w:rPr>
          <w:lang w:val="et-EE"/>
        </w:rPr>
        <w:t>Prioriteet: I</w:t>
      </w:r>
    </w:p>
    <w:p w14:paraId="31AE22FC" w14:textId="77777777" w:rsidR="00D14401" w:rsidRPr="00A9364C" w:rsidRDefault="00D14401" w:rsidP="00D14401">
      <w:pPr>
        <w:rPr>
          <w:lang w:val="et-EE"/>
        </w:rPr>
      </w:pPr>
      <w:r w:rsidRPr="00A9364C">
        <w:rPr>
          <w:lang w:val="et-EE"/>
        </w:rPr>
        <w:t>Periood: 2025-2026</w:t>
      </w:r>
    </w:p>
    <w:p w14:paraId="0080F2D2" w14:textId="77777777" w:rsidR="00D14401" w:rsidRPr="00A9364C" w:rsidRDefault="00D14401" w:rsidP="00D14401">
      <w:pPr>
        <w:rPr>
          <w:lang w:val="et-EE"/>
        </w:rPr>
      </w:pPr>
      <w:r w:rsidRPr="00A9364C">
        <w:rPr>
          <w:lang w:val="et-EE"/>
        </w:rPr>
        <w:t>Korraldaja: Keskkonnaamet</w:t>
      </w:r>
    </w:p>
    <w:p w14:paraId="6DF00A86" w14:textId="77777777" w:rsidR="00D14401" w:rsidRPr="00A9364C" w:rsidRDefault="00D14401" w:rsidP="00D14401">
      <w:pPr>
        <w:rPr>
          <w:lang w:val="et-EE"/>
        </w:rPr>
      </w:pPr>
    </w:p>
    <w:p w14:paraId="2CD0A547" w14:textId="6C68661B" w:rsidR="00D14401" w:rsidRDefault="00D14401" w:rsidP="00D14401">
      <w:pPr>
        <w:jc w:val="both"/>
        <w:rPr>
          <w:lang w:val="et-EE"/>
        </w:rPr>
      </w:pPr>
      <w:r w:rsidRPr="00A9364C">
        <w:rPr>
          <w:lang w:val="et-EE"/>
        </w:rPr>
        <w:t xml:space="preserve">Uued püsielupaigad </w:t>
      </w:r>
      <w:r w:rsidR="00E81DE2">
        <w:rPr>
          <w:lang w:val="et-EE"/>
        </w:rPr>
        <w:t xml:space="preserve">(või </w:t>
      </w:r>
      <w:r w:rsidR="00DE5DBA">
        <w:rPr>
          <w:lang w:val="et-EE"/>
        </w:rPr>
        <w:t>looduskaitse</w:t>
      </w:r>
      <w:r w:rsidR="00E81DE2">
        <w:rPr>
          <w:lang w:val="et-EE"/>
        </w:rPr>
        <w:t xml:space="preserve">alad) </w:t>
      </w:r>
      <w:r w:rsidRPr="00A9364C">
        <w:rPr>
          <w:lang w:val="et-EE"/>
        </w:rPr>
        <w:t xml:space="preserve">moodustada järgmistes kollase kiviriku kasvukohtades: KLO9339375 (Põlvamaa, Põlva vald, </w:t>
      </w:r>
      <w:proofErr w:type="spellStart"/>
      <w:r w:rsidRPr="00A9364C">
        <w:rPr>
          <w:lang w:val="et-EE"/>
        </w:rPr>
        <w:t>Akste</w:t>
      </w:r>
      <w:proofErr w:type="spellEnd"/>
      <w:r w:rsidRPr="00A9364C">
        <w:rPr>
          <w:lang w:val="et-EE"/>
        </w:rPr>
        <w:t xml:space="preserve"> küla), KLO9341481 (Põlva maakond, Kanepi vald, Häätaru ja </w:t>
      </w:r>
      <w:proofErr w:type="spellStart"/>
      <w:r w:rsidRPr="00A9364C">
        <w:rPr>
          <w:lang w:val="et-EE"/>
        </w:rPr>
        <w:t>Tõdu</w:t>
      </w:r>
      <w:proofErr w:type="spellEnd"/>
      <w:r w:rsidRPr="00A9364C">
        <w:rPr>
          <w:lang w:val="et-EE"/>
        </w:rPr>
        <w:t xml:space="preserve"> küla), KLO9337931 (Valga maakond, Tõrva vald, </w:t>
      </w:r>
      <w:proofErr w:type="spellStart"/>
      <w:r w:rsidRPr="00A9364C">
        <w:rPr>
          <w:lang w:val="et-EE"/>
        </w:rPr>
        <w:t>Soontaga</w:t>
      </w:r>
      <w:proofErr w:type="spellEnd"/>
      <w:r w:rsidRPr="00A9364C">
        <w:rPr>
          <w:lang w:val="et-EE"/>
        </w:rPr>
        <w:t xml:space="preserve"> küla), KLO9313777 (Võru maakond, Võru vald, Kaku ja Loosi küla) (lisa 5). Tegemist on esinduslike ja arvukate liigi kasvukohtadega, kus 2023. aasta inventuuril loendati generatiivseid võsusid vastavalt 131, 292, 963 ja 135.</w:t>
      </w:r>
      <w:r w:rsidR="00752E8B">
        <w:rPr>
          <w:lang w:val="et-EE"/>
        </w:rPr>
        <w:t xml:space="preserve"> </w:t>
      </w:r>
    </w:p>
    <w:p w14:paraId="1B8B4015" w14:textId="77777777" w:rsidR="00752E8B" w:rsidRDefault="00752E8B" w:rsidP="00D14401">
      <w:pPr>
        <w:jc w:val="both"/>
        <w:rPr>
          <w:lang w:val="et-EE"/>
        </w:rPr>
      </w:pPr>
    </w:p>
    <w:p w14:paraId="7B137628" w14:textId="03020717" w:rsidR="00752E8B" w:rsidRPr="00A9364C" w:rsidRDefault="00752E8B" w:rsidP="00D14401">
      <w:pPr>
        <w:jc w:val="both"/>
        <w:rPr>
          <w:lang w:val="et-EE"/>
        </w:rPr>
      </w:pPr>
      <w:proofErr w:type="spellStart"/>
      <w:r w:rsidRPr="00A9364C">
        <w:rPr>
          <w:lang w:val="et-EE"/>
        </w:rPr>
        <w:t>Akste</w:t>
      </w:r>
      <w:proofErr w:type="spellEnd"/>
      <w:r w:rsidRPr="00A9364C">
        <w:rPr>
          <w:lang w:val="et-EE"/>
        </w:rPr>
        <w:t xml:space="preserve"> kollase kiviriku püsielupaiga välispiiri </w:t>
      </w:r>
      <w:r>
        <w:rPr>
          <w:lang w:val="et-EE"/>
        </w:rPr>
        <w:t xml:space="preserve">laiendada </w:t>
      </w:r>
      <w:r w:rsidRPr="00A9364C">
        <w:rPr>
          <w:lang w:val="et-EE"/>
        </w:rPr>
        <w:t>nii, et püsiksannika kasvukoht KLO9312973</w:t>
      </w:r>
      <w:r w:rsidR="001734B1">
        <w:rPr>
          <w:lang w:val="et-EE"/>
        </w:rPr>
        <w:t xml:space="preserve"> on terviklikult püsielupaika hõlmatud</w:t>
      </w:r>
      <w:r w:rsidR="00057B7C">
        <w:rPr>
          <w:lang w:val="et-EE"/>
        </w:rPr>
        <w:t>.</w:t>
      </w:r>
    </w:p>
    <w:p w14:paraId="5B6157B4" w14:textId="77777777" w:rsidR="00D14401" w:rsidRPr="00A9364C" w:rsidRDefault="00D14401" w:rsidP="00D14401">
      <w:pPr>
        <w:jc w:val="both"/>
        <w:rPr>
          <w:lang w:val="et-EE"/>
        </w:rPr>
      </w:pPr>
    </w:p>
    <w:p w14:paraId="5761600B" w14:textId="57F38A7C" w:rsidR="00D14401" w:rsidRDefault="00D14401" w:rsidP="004828C5">
      <w:pPr>
        <w:jc w:val="both"/>
        <w:rPr>
          <w:lang w:val="et-EE"/>
        </w:rPr>
      </w:pPr>
      <w:r w:rsidRPr="00A9364C">
        <w:rPr>
          <w:lang w:val="et-EE"/>
        </w:rPr>
        <w:t>Kui kaitsekorraldusperioodi jooksul leitakse uusi esinduslikke kollase kiviriku</w:t>
      </w:r>
      <w:r w:rsidR="00236CBF">
        <w:rPr>
          <w:lang w:val="et-EE"/>
        </w:rPr>
        <w:t xml:space="preserve"> </w:t>
      </w:r>
      <w:r w:rsidRPr="00A9364C">
        <w:rPr>
          <w:lang w:val="et-EE"/>
        </w:rPr>
        <w:t xml:space="preserve">kasvukohti, mille püsielupaigana kaitse alla võtmine on põhjendatud, siis moodustada ka nende kaitseks püsielupaik. </w:t>
      </w:r>
    </w:p>
    <w:p w14:paraId="13E70DEA" w14:textId="77777777" w:rsidR="004828C5" w:rsidRPr="00A9364C" w:rsidRDefault="004828C5" w:rsidP="004828C5">
      <w:pPr>
        <w:jc w:val="both"/>
        <w:rPr>
          <w:lang w:val="et-EE"/>
        </w:rPr>
      </w:pPr>
    </w:p>
    <w:p w14:paraId="4DAE5F9C" w14:textId="77777777" w:rsidR="00D14401" w:rsidRPr="00A9364C" w:rsidRDefault="00D14401" w:rsidP="00A20CAA">
      <w:pPr>
        <w:pStyle w:val="Pealkiri3"/>
        <w:rPr>
          <w:lang w:val="et-EE"/>
        </w:rPr>
      </w:pPr>
      <w:bookmarkStart w:id="101" w:name="_Toc156578642"/>
      <w:bookmarkStart w:id="102" w:name="_Toc159914684"/>
      <w:r w:rsidRPr="00A9364C">
        <w:rPr>
          <w:lang w:val="et-EE"/>
        </w:rPr>
        <w:t>5.6. Kollase kiviriku kasvukohtade inventuur</w:t>
      </w:r>
      <w:bookmarkEnd w:id="101"/>
      <w:bookmarkEnd w:id="102"/>
    </w:p>
    <w:p w14:paraId="3596C6CE" w14:textId="77777777" w:rsidR="00D14401" w:rsidRPr="00A9364C" w:rsidRDefault="00D14401" w:rsidP="00D14401">
      <w:pPr>
        <w:rPr>
          <w:lang w:val="et-EE"/>
        </w:rPr>
      </w:pPr>
    </w:p>
    <w:p w14:paraId="74558C39" w14:textId="77777777" w:rsidR="00D14401" w:rsidRPr="00A9364C" w:rsidRDefault="00D14401" w:rsidP="00D14401">
      <w:pPr>
        <w:rPr>
          <w:lang w:val="et-EE"/>
        </w:rPr>
      </w:pPr>
      <w:r w:rsidRPr="00A9364C">
        <w:rPr>
          <w:lang w:val="et-EE"/>
        </w:rPr>
        <w:t>Prioriteet: II</w:t>
      </w:r>
    </w:p>
    <w:p w14:paraId="10F15A2D" w14:textId="23A37B92" w:rsidR="00D14401" w:rsidRPr="00A9364C" w:rsidRDefault="00D14401" w:rsidP="00D14401">
      <w:pPr>
        <w:rPr>
          <w:lang w:val="et-EE"/>
        </w:rPr>
      </w:pPr>
      <w:r w:rsidRPr="00A9364C">
        <w:rPr>
          <w:lang w:val="et-EE"/>
        </w:rPr>
        <w:t>Periood: 202</w:t>
      </w:r>
      <w:r w:rsidR="00CC1103">
        <w:rPr>
          <w:lang w:val="et-EE"/>
        </w:rPr>
        <w:t>9</w:t>
      </w:r>
    </w:p>
    <w:p w14:paraId="161D2061" w14:textId="77777777" w:rsidR="00D14401" w:rsidRPr="00A9364C" w:rsidRDefault="00D14401" w:rsidP="00D14401">
      <w:pPr>
        <w:rPr>
          <w:lang w:val="et-EE"/>
        </w:rPr>
      </w:pPr>
      <w:r w:rsidRPr="00A9364C">
        <w:rPr>
          <w:lang w:val="et-EE"/>
        </w:rPr>
        <w:t>Korraldaja: Keskkonnaamet</w:t>
      </w:r>
    </w:p>
    <w:p w14:paraId="766FED45" w14:textId="77777777" w:rsidR="00D14401" w:rsidRPr="00A9364C" w:rsidRDefault="00D14401" w:rsidP="00D14401">
      <w:pPr>
        <w:rPr>
          <w:lang w:val="et-EE"/>
        </w:rPr>
      </w:pPr>
    </w:p>
    <w:p w14:paraId="5BEE5D78" w14:textId="0EAFC424" w:rsidR="00D14401" w:rsidRDefault="00D14401" w:rsidP="000D1481">
      <w:pPr>
        <w:jc w:val="both"/>
        <w:rPr>
          <w:lang w:val="et-EE"/>
        </w:rPr>
      </w:pPr>
      <w:r w:rsidRPr="00A9364C">
        <w:rPr>
          <w:lang w:val="et-EE"/>
        </w:rPr>
        <w:t>Tegevuskava viieaastase perioodi lõpus (202</w:t>
      </w:r>
      <w:r w:rsidR="00CC1103">
        <w:rPr>
          <w:lang w:val="et-EE"/>
        </w:rPr>
        <w:t>9</w:t>
      </w:r>
      <w:r w:rsidRPr="00A9364C">
        <w:rPr>
          <w:lang w:val="et-EE"/>
        </w:rPr>
        <w:t>) on vajalik anda hinnang kollase kiviriku arvukusele valitud kasvukohtades ja kasvukohtade seisundile. 2023. a inventuur hõlmas kollase kiviriku kasvukohti väljaspool kaitstavaid alasid ja liigi püsielupaikades. 202</w:t>
      </w:r>
      <w:r w:rsidR="00586A51">
        <w:rPr>
          <w:lang w:val="et-EE"/>
        </w:rPr>
        <w:t>9</w:t>
      </w:r>
      <w:r w:rsidRPr="00A9364C">
        <w:rPr>
          <w:lang w:val="et-EE"/>
        </w:rPr>
        <w:t xml:space="preserve">. a on soovitatav inventeerida muudel kaitstavatel aladel paiknevaid kasvukohti, kus andmed liigi arvukuse ja seisundi kohta on üle kümne aasta vanad. Kindlasti </w:t>
      </w:r>
      <w:r w:rsidR="004828C5">
        <w:rPr>
          <w:lang w:val="et-EE"/>
        </w:rPr>
        <w:t>kaasata</w:t>
      </w:r>
      <w:r w:rsidRPr="00A9364C">
        <w:rPr>
          <w:lang w:val="et-EE"/>
        </w:rPr>
        <w:t xml:space="preserve"> inventuuri ka kollase kiviriku püsielupaigad, mida ei ole külastatud hooldustööde tulemusseire, riikliku seire või muude inventuuride käigus. Kuna täpne inventeeritavate kasvukohtade arv pole teada, on täpset maksumust keeruline prognoosida, kuid üldjoontes võib arvestada 20 välitööpäevaga (200 eurot tööpäev) ning 10 </w:t>
      </w:r>
      <w:proofErr w:type="spellStart"/>
      <w:r w:rsidRPr="00A9364C">
        <w:rPr>
          <w:lang w:val="et-EE"/>
        </w:rPr>
        <w:t>kameraaltööpäevaga</w:t>
      </w:r>
      <w:proofErr w:type="spellEnd"/>
      <w:r w:rsidRPr="00A9364C">
        <w:rPr>
          <w:lang w:val="et-EE"/>
        </w:rPr>
        <w:t xml:space="preserve"> (140 eurot tööpäev), kokku 5400 eurot. </w:t>
      </w:r>
      <w:bookmarkStart w:id="103" w:name="_heading=h.op7tbzruxbfp" w:colFirst="0" w:colLast="0"/>
      <w:bookmarkEnd w:id="103"/>
    </w:p>
    <w:p w14:paraId="34036798" w14:textId="77777777" w:rsidR="000D1481" w:rsidRPr="00A9364C" w:rsidRDefault="000D1481" w:rsidP="000D1481">
      <w:pPr>
        <w:jc w:val="both"/>
        <w:rPr>
          <w:lang w:val="et-EE"/>
        </w:rPr>
      </w:pPr>
    </w:p>
    <w:p w14:paraId="62849FDB" w14:textId="77777777" w:rsidR="00D14401" w:rsidRPr="00A9364C" w:rsidRDefault="00D14401" w:rsidP="00A20CAA">
      <w:pPr>
        <w:pStyle w:val="Pealkiri3"/>
        <w:rPr>
          <w:lang w:val="et-EE"/>
        </w:rPr>
      </w:pPr>
      <w:bookmarkStart w:id="104" w:name="_Toc156578643"/>
      <w:bookmarkStart w:id="105" w:name="_Toc159914685"/>
      <w:r w:rsidRPr="00A9364C">
        <w:rPr>
          <w:lang w:val="et-EE"/>
        </w:rPr>
        <w:t>5.7. Kaitse tegevuskava uuendamine</w:t>
      </w:r>
      <w:bookmarkEnd w:id="104"/>
      <w:bookmarkEnd w:id="105"/>
      <w:r w:rsidRPr="00A9364C">
        <w:rPr>
          <w:lang w:val="et-EE"/>
        </w:rPr>
        <w:t xml:space="preserve"> </w:t>
      </w:r>
    </w:p>
    <w:p w14:paraId="14F5778B" w14:textId="77777777" w:rsidR="00D14401" w:rsidRPr="00A9364C" w:rsidRDefault="00D14401" w:rsidP="00D14401">
      <w:pPr>
        <w:pStyle w:val="Pealkiri2"/>
        <w:spacing w:before="0"/>
        <w:jc w:val="both"/>
        <w:rPr>
          <w:lang w:val="et-EE"/>
        </w:rPr>
      </w:pPr>
      <w:bookmarkStart w:id="106" w:name="_heading=h.5ply60jno58x" w:colFirst="0" w:colLast="0"/>
      <w:bookmarkEnd w:id="106"/>
    </w:p>
    <w:p w14:paraId="27F7C0F3" w14:textId="77777777" w:rsidR="00D14401" w:rsidRPr="00A9364C" w:rsidRDefault="00D14401" w:rsidP="00D14401">
      <w:pPr>
        <w:jc w:val="both"/>
        <w:rPr>
          <w:lang w:val="et-EE"/>
        </w:rPr>
      </w:pPr>
      <w:r w:rsidRPr="00A9364C">
        <w:rPr>
          <w:lang w:val="et-EE"/>
        </w:rPr>
        <w:t xml:space="preserve">Prioriteet: II </w:t>
      </w:r>
    </w:p>
    <w:p w14:paraId="66B1FF9E" w14:textId="08044DE8" w:rsidR="00D14401" w:rsidRPr="00A9364C" w:rsidRDefault="00D14401" w:rsidP="00D14401">
      <w:pPr>
        <w:jc w:val="both"/>
        <w:rPr>
          <w:lang w:val="et-EE"/>
        </w:rPr>
      </w:pPr>
      <w:r w:rsidRPr="00A9364C">
        <w:rPr>
          <w:lang w:val="et-EE"/>
        </w:rPr>
        <w:t>Periood: 202</w:t>
      </w:r>
      <w:r w:rsidR="00586A51">
        <w:rPr>
          <w:lang w:val="et-EE"/>
        </w:rPr>
        <w:t>9</w:t>
      </w:r>
    </w:p>
    <w:p w14:paraId="55A84C54" w14:textId="77777777" w:rsidR="00D14401" w:rsidRPr="00A9364C" w:rsidRDefault="00D14401" w:rsidP="00D14401">
      <w:pPr>
        <w:jc w:val="both"/>
        <w:rPr>
          <w:lang w:val="et-EE"/>
        </w:rPr>
      </w:pPr>
      <w:r w:rsidRPr="00A9364C">
        <w:rPr>
          <w:lang w:val="et-EE"/>
        </w:rPr>
        <w:t>Korraldaja: Keskkonnaamet</w:t>
      </w:r>
    </w:p>
    <w:p w14:paraId="34851CFD" w14:textId="77777777" w:rsidR="00D14401" w:rsidRPr="00A9364C" w:rsidRDefault="00D14401" w:rsidP="00D14401">
      <w:pPr>
        <w:jc w:val="both"/>
        <w:rPr>
          <w:lang w:val="et-EE"/>
        </w:rPr>
      </w:pPr>
    </w:p>
    <w:p w14:paraId="71B5F404" w14:textId="729EF065" w:rsidR="00D14401" w:rsidRPr="00A9364C" w:rsidRDefault="00D14401" w:rsidP="00D14401">
      <w:pPr>
        <w:spacing w:line="276" w:lineRule="auto"/>
        <w:jc w:val="both"/>
        <w:rPr>
          <w:lang w:val="et-EE"/>
        </w:rPr>
      </w:pPr>
      <w:r w:rsidRPr="00A9364C">
        <w:rPr>
          <w:lang w:val="et-EE"/>
        </w:rPr>
        <w:t>Käesoleva tegevuskava perioodi (202</w:t>
      </w:r>
      <w:r w:rsidR="00586A51">
        <w:rPr>
          <w:lang w:val="et-EE"/>
        </w:rPr>
        <w:t>5</w:t>
      </w:r>
      <w:r w:rsidRPr="00A9364C">
        <w:rPr>
          <w:lang w:val="et-EE"/>
        </w:rPr>
        <w:t>-202</w:t>
      </w:r>
      <w:r w:rsidR="00586A51">
        <w:rPr>
          <w:lang w:val="et-EE"/>
        </w:rPr>
        <w:t>9</w:t>
      </w:r>
      <w:r w:rsidRPr="00A9364C">
        <w:rPr>
          <w:lang w:val="et-EE"/>
        </w:rPr>
        <w:t xml:space="preserve">) lõppemisel on tarvilik anda hinnang sel perioodil liikide kaitse korraldamiseks planeeritud lühiajaliste eesmärkide täitmisele ning kavandada tegevused ja nende eelarve järgmiseks perioodiks. Kaitse tegevuskava uuendamiseks on ette nähtud </w:t>
      </w:r>
      <w:sdt>
        <w:sdtPr>
          <w:rPr>
            <w:lang w:val="et-EE"/>
          </w:rPr>
          <w:tag w:val="goog_rdk_25"/>
          <w:id w:val="-1189676955"/>
        </w:sdtPr>
        <w:sdtEndPr/>
        <w:sdtContent/>
      </w:sdt>
      <w:sdt>
        <w:sdtPr>
          <w:rPr>
            <w:lang w:val="et-EE"/>
          </w:rPr>
          <w:tag w:val="goog_rdk_26"/>
          <w:id w:val="-1287961252"/>
        </w:sdtPr>
        <w:sdtEndPr/>
        <w:sdtContent/>
      </w:sdt>
      <w:r w:rsidRPr="00A9364C">
        <w:rPr>
          <w:lang w:val="et-EE"/>
        </w:rPr>
        <w:t>35 tööpäeva (140 eurot/päev). Kokku 4900 eurot.</w:t>
      </w:r>
    </w:p>
    <w:p w14:paraId="6C5F430C" w14:textId="77777777" w:rsidR="00D14401" w:rsidRPr="00A9364C" w:rsidRDefault="00D14401" w:rsidP="00D14401">
      <w:pPr>
        <w:rPr>
          <w:rFonts w:eastAsiaTheme="majorEastAsia" w:cstheme="majorBidi"/>
          <w:b/>
          <w:color w:val="000000" w:themeColor="text1"/>
          <w:sz w:val="26"/>
          <w:szCs w:val="26"/>
          <w:lang w:val="et-EE"/>
        </w:rPr>
      </w:pPr>
      <w:bookmarkStart w:id="107" w:name="_heading=h.ds07fpey1co" w:colFirst="0" w:colLast="0"/>
      <w:bookmarkStart w:id="108" w:name="_heading=h.ts8f1y9vjej9" w:colFirst="0" w:colLast="0"/>
      <w:bookmarkStart w:id="109" w:name="_heading=h.arofszbis46h"/>
      <w:bookmarkEnd w:id="107"/>
      <w:bookmarkEnd w:id="108"/>
      <w:bookmarkEnd w:id="109"/>
      <w:r w:rsidRPr="00A9364C">
        <w:rPr>
          <w:lang w:val="et-EE"/>
        </w:rPr>
        <w:br w:type="page"/>
      </w:r>
    </w:p>
    <w:p w14:paraId="1D9C1E78" w14:textId="06ABED1F" w:rsidR="00D14401" w:rsidRPr="00A9364C" w:rsidRDefault="00A20CAA" w:rsidP="00A20CAA">
      <w:pPr>
        <w:pStyle w:val="Pealkiri2"/>
        <w:rPr>
          <w:lang w:val="et-EE"/>
        </w:rPr>
      </w:pPr>
      <w:bookmarkStart w:id="110" w:name="_Toc156578644"/>
      <w:bookmarkStart w:id="111" w:name="_Toc159914686"/>
      <w:r w:rsidRPr="00A9364C">
        <w:rPr>
          <w:lang w:val="et-EE"/>
        </w:rPr>
        <w:lastRenderedPageBreak/>
        <w:t xml:space="preserve">6. </w:t>
      </w:r>
      <w:r w:rsidR="00D14401" w:rsidRPr="00A9364C">
        <w:rPr>
          <w:lang w:val="et-EE"/>
        </w:rPr>
        <w:t xml:space="preserve">Kaitse tulemuslikkuse </w:t>
      </w:r>
      <w:sdt>
        <w:sdtPr>
          <w:rPr>
            <w:lang w:val="et-EE"/>
          </w:rPr>
          <w:tag w:val="goog_rdk_30"/>
          <w:id w:val="1413732616"/>
        </w:sdtPr>
        <w:sdtEndPr/>
        <w:sdtContent/>
      </w:sdt>
      <w:r w:rsidR="00D14401" w:rsidRPr="00A9364C">
        <w:rPr>
          <w:lang w:val="et-EE"/>
        </w:rPr>
        <w:t>hindamine</w:t>
      </w:r>
      <w:bookmarkEnd w:id="110"/>
      <w:bookmarkEnd w:id="111"/>
    </w:p>
    <w:p w14:paraId="0949A5DB" w14:textId="77777777" w:rsidR="00D14401" w:rsidRPr="00A9364C" w:rsidRDefault="00D14401" w:rsidP="00D14401">
      <w:pPr>
        <w:jc w:val="both"/>
        <w:rPr>
          <w:lang w:val="et-EE"/>
        </w:rPr>
      </w:pPr>
    </w:p>
    <w:p w14:paraId="696C883D" w14:textId="08F096FA" w:rsidR="00D14401" w:rsidRPr="00A9364C" w:rsidRDefault="00D14401" w:rsidP="00D14401">
      <w:pPr>
        <w:jc w:val="both"/>
        <w:rPr>
          <w:lang w:val="et-EE"/>
        </w:rPr>
      </w:pPr>
      <w:r w:rsidRPr="00A9364C">
        <w:rPr>
          <w:lang w:val="et-EE"/>
        </w:rPr>
        <w:t>Tegevuskava tulemuslikkuse hindamine toimub viieaastase eelarveperioodi lõpus 202</w:t>
      </w:r>
      <w:r w:rsidR="006B00AA">
        <w:rPr>
          <w:lang w:val="et-EE"/>
        </w:rPr>
        <w:t>9</w:t>
      </w:r>
      <w:r w:rsidRPr="00A9364C">
        <w:rPr>
          <w:lang w:val="et-EE"/>
        </w:rPr>
        <w:t xml:space="preserve">. aastal kaitse tegevuskava uuendamise käigus (vt 5.7.). Tulemuslikkuse hindamise aluseks on riiklik seire (vt 1.3.1. ja 5.4.), hooldustööde tulemusseire (vt 5.2.) ja inventuurid (vt 5.3. ja 5.6.). </w:t>
      </w:r>
    </w:p>
    <w:p w14:paraId="03B38985" w14:textId="77777777" w:rsidR="00D14401" w:rsidRPr="00A9364C" w:rsidRDefault="00D14401" w:rsidP="00D14401">
      <w:pPr>
        <w:jc w:val="both"/>
        <w:rPr>
          <w:lang w:val="et-EE"/>
        </w:rPr>
      </w:pPr>
    </w:p>
    <w:p w14:paraId="19AF6260" w14:textId="77777777" w:rsidR="00D14401" w:rsidRPr="00A9364C" w:rsidRDefault="00D14401" w:rsidP="00D14401">
      <w:pPr>
        <w:jc w:val="both"/>
        <w:rPr>
          <w:lang w:val="et-EE"/>
        </w:rPr>
      </w:pPr>
      <w:r w:rsidRPr="00A9364C">
        <w:rPr>
          <w:lang w:val="et-EE"/>
        </w:rPr>
        <w:t>Kollase kiviriku kaitse on olnud tulemuslik, kui (samaaegselt peavad kehtima kõik alljärgnevad tingimused):</w:t>
      </w:r>
    </w:p>
    <w:p w14:paraId="785DB30C" w14:textId="26CAD060" w:rsidR="00D14401" w:rsidRPr="00A9364C" w:rsidRDefault="00D14401" w:rsidP="00D14401">
      <w:pPr>
        <w:numPr>
          <w:ilvl w:val="0"/>
          <w:numId w:val="23"/>
        </w:numPr>
        <w:jc w:val="both"/>
        <w:rPr>
          <w:lang w:val="et-EE"/>
        </w:rPr>
      </w:pPr>
      <w:r w:rsidRPr="00A9364C">
        <w:rPr>
          <w:lang w:val="et-EE"/>
        </w:rPr>
        <w:t>v</w:t>
      </w:r>
      <w:sdt>
        <w:sdtPr>
          <w:rPr>
            <w:lang w:val="et-EE"/>
          </w:rPr>
          <w:tag w:val="goog_rdk_31"/>
          <w:id w:val="1121347582"/>
        </w:sdtPr>
        <w:sdtEndPr/>
        <w:sdtContent/>
      </w:sdt>
      <w:r w:rsidRPr="00A9364C">
        <w:rPr>
          <w:lang w:val="et-EE"/>
        </w:rPr>
        <w:t>ähemalt 90% teadaolevates kasvukohtades on liik olemas</w:t>
      </w:r>
      <w:r w:rsidR="003D4D62">
        <w:rPr>
          <w:lang w:val="et-EE"/>
        </w:rPr>
        <w:t>, sh kõikidel kaitstavatel aladel asuvates kasvukohtades,</w:t>
      </w:r>
      <w:r w:rsidRPr="00A9364C">
        <w:rPr>
          <w:lang w:val="et-EE"/>
        </w:rPr>
        <w:t xml:space="preserve"> ja liigi koguarvukus on jäänud 2023. aastaga üldjoontes samale tasemele </w:t>
      </w:r>
      <w:r w:rsidR="00370B0D">
        <w:rPr>
          <w:lang w:val="et-EE"/>
        </w:rPr>
        <w:t>(</w:t>
      </w:r>
      <w:r w:rsidR="00161045" w:rsidRPr="00A57673">
        <w:rPr>
          <w:i/>
          <w:iCs/>
          <w:lang w:val="et-EE"/>
        </w:rPr>
        <w:t>ca</w:t>
      </w:r>
      <w:r w:rsidR="00161045">
        <w:rPr>
          <w:lang w:val="et-EE"/>
        </w:rPr>
        <w:t xml:space="preserve"> 5400 isendit</w:t>
      </w:r>
      <w:r w:rsidR="00370B0D">
        <w:rPr>
          <w:lang w:val="et-EE"/>
        </w:rPr>
        <w:t xml:space="preserve">) </w:t>
      </w:r>
      <w:r w:rsidRPr="00A9364C">
        <w:rPr>
          <w:lang w:val="et-EE"/>
        </w:rPr>
        <w:t>või suurenenud;</w:t>
      </w:r>
    </w:p>
    <w:p w14:paraId="3DAAB9B6" w14:textId="78A1EBB7" w:rsidR="00D14401" w:rsidRDefault="00D14401" w:rsidP="00D14401">
      <w:pPr>
        <w:numPr>
          <w:ilvl w:val="0"/>
          <w:numId w:val="23"/>
        </w:numPr>
        <w:jc w:val="both"/>
        <w:rPr>
          <w:lang w:val="et-EE"/>
        </w:rPr>
      </w:pPr>
      <w:r w:rsidRPr="00A9364C">
        <w:rPr>
          <w:lang w:val="et-EE"/>
        </w:rPr>
        <w:t xml:space="preserve">säilinud </w:t>
      </w:r>
      <w:r w:rsidR="00370B0D">
        <w:rPr>
          <w:lang w:val="et-EE"/>
        </w:rPr>
        <w:t xml:space="preserve">ja kaitse alla on võetud </w:t>
      </w:r>
      <w:r w:rsidRPr="00A9364C">
        <w:rPr>
          <w:lang w:val="et-EE"/>
        </w:rPr>
        <w:t>kõik 202</w:t>
      </w:r>
      <w:r w:rsidR="005604DE">
        <w:rPr>
          <w:lang w:val="et-EE"/>
        </w:rPr>
        <w:t>4</w:t>
      </w:r>
      <w:r w:rsidRPr="00A9364C">
        <w:rPr>
          <w:lang w:val="et-EE"/>
        </w:rPr>
        <w:t xml:space="preserve">. a seisuga suurema arvukusega (üle 100 isendi) kasvukohad; </w:t>
      </w:r>
    </w:p>
    <w:p w14:paraId="62680803" w14:textId="1F7EACDB" w:rsidR="00370B0D" w:rsidRPr="00A9364C" w:rsidRDefault="00370B0D" w:rsidP="00D14401">
      <w:pPr>
        <w:numPr>
          <w:ilvl w:val="0"/>
          <w:numId w:val="23"/>
        </w:numPr>
        <w:jc w:val="both"/>
        <w:rPr>
          <w:lang w:val="et-EE"/>
        </w:rPr>
      </w:pPr>
      <w:r>
        <w:rPr>
          <w:lang w:val="et-EE"/>
        </w:rPr>
        <w:t>kaitstavatel aladel</w:t>
      </w:r>
      <w:r w:rsidR="00752EAE">
        <w:rPr>
          <w:lang w:val="et-EE"/>
        </w:rPr>
        <w:t>, eriti liigi püsielupaikades</w:t>
      </w:r>
      <w:r>
        <w:rPr>
          <w:lang w:val="et-EE"/>
        </w:rPr>
        <w:t xml:space="preserve"> asuvate kasvukohtade seisund on stabiilne või paranenud.</w:t>
      </w:r>
    </w:p>
    <w:p w14:paraId="0A309B3E" w14:textId="77777777" w:rsidR="00D14401" w:rsidRPr="00A9364C" w:rsidRDefault="00D14401" w:rsidP="00D14401">
      <w:pPr>
        <w:jc w:val="both"/>
        <w:rPr>
          <w:lang w:val="et-EE"/>
        </w:rPr>
      </w:pPr>
    </w:p>
    <w:p w14:paraId="05C0595E" w14:textId="77777777" w:rsidR="00D14401" w:rsidRPr="00A9364C" w:rsidRDefault="00D14401" w:rsidP="00D14401">
      <w:pPr>
        <w:jc w:val="both"/>
        <w:rPr>
          <w:lang w:val="et-EE"/>
        </w:rPr>
      </w:pPr>
      <w:r w:rsidRPr="00A9364C">
        <w:rPr>
          <w:lang w:val="et-EE"/>
        </w:rPr>
        <w:t>Eesti soojumika kaitse on olnud tulemuslik, kui (samaaegselt peavad kehtima kõik alljärgnevad tingimused):</w:t>
      </w:r>
    </w:p>
    <w:p w14:paraId="3F311555" w14:textId="596F6D20" w:rsidR="00D14401" w:rsidRPr="00A9364C" w:rsidRDefault="00D14401" w:rsidP="00D14401">
      <w:pPr>
        <w:numPr>
          <w:ilvl w:val="0"/>
          <w:numId w:val="24"/>
        </w:numPr>
        <w:jc w:val="both"/>
        <w:rPr>
          <w:lang w:val="et-EE"/>
        </w:rPr>
      </w:pPr>
      <w:r w:rsidRPr="00A9364C">
        <w:rPr>
          <w:lang w:val="et-EE"/>
        </w:rPr>
        <w:t xml:space="preserve">vähemalt praegustes püsielupaikades ja </w:t>
      </w:r>
      <w:r w:rsidR="00370B0D">
        <w:rPr>
          <w:lang w:val="et-EE"/>
        </w:rPr>
        <w:t xml:space="preserve">muudel </w:t>
      </w:r>
      <w:r w:rsidRPr="00A9364C">
        <w:rPr>
          <w:lang w:val="et-EE"/>
        </w:rPr>
        <w:t>kaits</w:t>
      </w:r>
      <w:r w:rsidR="00370B0D">
        <w:rPr>
          <w:lang w:val="et-EE"/>
        </w:rPr>
        <w:t>tavatel aladel</w:t>
      </w:r>
      <w:r w:rsidRPr="00A9364C">
        <w:rPr>
          <w:lang w:val="et-EE"/>
        </w:rPr>
        <w:t xml:space="preserve"> on liigi</w:t>
      </w:r>
      <w:r w:rsidR="000E21A1">
        <w:rPr>
          <w:lang w:val="et-EE"/>
        </w:rPr>
        <w:t xml:space="preserve"> kasvukohtade pindala (</w:t>
      </w:r>
      <w:r w:rsidR="000E21A1" w:rsidRPr="003D4D62">
        <w:rPr>
          <w:i/>
          <w:iCs/>
          <w:lang w:val="et-EE"/>
        </w:rPr>
        <w:t>ca</w:t>
      </w:r>
      <w:r w:rsidR="000E21A1">
        <w:rPr>
          <w:lang w:val="et-EE"/>
        </w:rPr>
        <w:t xml:space="preserve"> 6900 ha)</w:t>
      </w:r>
      <w:r w:rsidRPr="00A9364C">
        <w:rPr>
          <w:lang w:val="et-EE"/>
        </w:rPr>
        <w:t xml:space="preserve"> jäänud samaks</w:t>
      </w:r>
      <w:r w:rsidR="003D4D62">
        <w:rPr>
          <w:lang w:val="et-EE"/>
        </w:rPr>
        <w:t xml:space="preserve"> või suurenenud</w:t>
      </w:r>
      <w:r w:rsidRPr="00A9364C">
        <w:rPr>
          <w:lang w:val="et-EE"/>
        </w:rPr>
        <w:t>;</w:t>
      </w:r>
    </w:p>
    <w:p w14:paraId="46466E0E" w14:textId="422B5576" w:rsidR="00D14401" w:rsidRDefault="00752EAE" w:rsidP="00D14401">
      <w:pPr>
        <w:numPr>
          <w:ilvl w:val="0"/>
          <w:numId w:val="24"/>
        </w:numPr>
        <w:jc w:val="both"/>
        <w:rPr>
          <w:lang w:val="et-EE"/>
        </w:rPr>
      </w:pPr>
      <w:r>
        <w:rPr>
          <w:lang w:val="et-EE"/>
        </w:rPr>
        <w:t xml:space="preserve">olemas on ülevaatlik </w:t>
      </w:r>
      <w:r w:rsidR="00D14401" w:rsidRPr="00A9364C">
        <w:rPr>
          <w:lang w:val="et-EE"/>
        </w:rPr>
        <w:t>info liigi arvukuse ja seisundi kohta</w:t>
      </w:r>
      <w:r>
        <w:rPr>
          <w:lang w:val="et-EE"/>
        </w:rPr>
        <w:t xml:space="preserve"> Eestis;</w:t>
      </w:r>
    </w:p>
    <w:p w14:paraId="77143E9C" w14:textId="09B75ED5" w:rsidR="00752EAE" w:rsidRPr="00A9364C" w:rsidRDefault="00752EAE" w:rsidP="00D14401">
      <w:pPr>
        <w:numPr>
          <w:ilvl w:val="0"/>
          <w:numId w:val="24"/>
        </w:numPr>
        <w:jc w:val="both"/>
        <w:rPr>
          <w:lang w:val="et-EE"/>
        </w:rPr>
      </w:pPr>
      <w:r>
        <w:rPr>
          <w:lang w:val="et-EE"/>
        </w:rPr>
        <w:t>kaitstavatel aladel, eriti liigi püsielupaikades asuvate kasvukohtade seisund on stabiilne või paranenud.</w:t>
      </w:r>
    </w:p>
    <w:p w14:paraId="3808BDFD" w14:textId="77777777" w:rsidR="00996E97" w:rsidRPr="00A9364C" w:rsidRDefault="00996E97" w:rsidP="00996E97">
      <w:pPr>
        <w:rPr>
          <w:b/>
          <w:sz w:val="28"/>
          <w:szCs w:val="28"/>
          <w:lang w:val="et-EE"/>
        </w:rPr>
      </w:pPr>
    </w:p>
    <w:p w14:paraId="3808BDFE" w14:textId="6D64A326" w:rsidR="0087250B" w:rsidRPr="00A9364C" w:rsidRDefault="0087250B">
      <w:pPr>
        <w:rPr>
          <w:b/>
          <w:sz w:val="28"/>
          <w:szCs w:val="28"/>
          <w:lang w:val="et-EE"/>
        </w:rPr>
      </w:pPr>
      <w:r w:rsidRPr="00A9364C">
        <w:rPr>
          <w:b/>
          <w:sz w:val="28"/>
          <w:szCs w:val="28"/>
          <w:lang w:val="et-EE"/>
        </w:rPr>
        <w:br w:type="page"/>
      </w:r>
    </w:p>
    <w:p w14:paraId="1D4EEFAD" w14:textId="77777777" w:rsidR="0087250B" w:rsidRPr="00A9364C" w:rsidRDefault="0087250B" w:rsidP="00996E97">
      <w:pPr>
        <w:rPr>
          <w:b/>
          <w:sz w:val="28"/>
          <w:szCs w:val="28"/>
          <w:lang w:val="et-EE"/>
        </w:rPr>
        <w:sectPr w:rsidR="0087250B" w:rsidRPr="00A9364C" w:rsidSect="00535B9B">
          <w:footerReference w:type="even" r:id="rId22"/>
          <w:footerReference w:type="default" r:id="rId23"/>
          <w:pgSz w:w="11900" w:h="16840"/>
          <w:pgMar w:top="1418" w:right="1418" w:bottom="1418" w:left="1418" w:header="708" w:footer="708" w:gutter="0"/>
          <w:cols w:space="708"/>
          <w:titlePg/>
          <w:docGrid w:linePitch="360"/>
        </w:sectPr>
      </w:pPr>
    </w:p>
    <w:bookmarkStart w:id="112" w:name="_Toc159914687"/>
    <w:p w14:paraId="25515235" w14:textId="32E0E3D1" w:rsidR="0087250B" w:rsidRPr="00A9364C" w:rsidRDefault="00130CC7" w:rsidP="00A20CAA">
      <w:pPr>
        <w:pStyle w:val="Pealkiri2"/>
        <w:rPr>
          <w:lang w:val="et-EE"/>
        </w:rPr>
      </w:pPr>
      <w:sdt>
        <w:sdtPr>
          <w:rPr>
            <w:lang w:val="et-EE"/>
          </w:rPr>
          <w:tag w:val="goog_rdk_33"/>
          <w:id w:val="-1439904808"/>
        </w:sdtPr>
        <w:sdtEndPr/>
        <w:sdtContent>
          <w:bookmarkStart w:id="113" w:name="_Toc156578645"/>
          <w:r w:rsidR="00DD728C" w:rsidRPr="00A9364C">
            <w:rPr>
              <w:lang w:val="et-EE"/>
            </w:rPr>
            <w:t xml:space="preserve">7. </w:t>
          </w:r>
        </w:sdtContent>
      </w:sdt>
      <w:r w:rsidR="0087250B" w:rsidRPr="00A9364C">
        <w:rPr>
          <w:lang w:val="et-EE"/>
        </w:rPr>
        <w:t>E</w:t>
      </w:r>
      <w:bookmarkEnd w:id="113"/>
      <w:r w:rsidR="00DD728C" w:rsidRPr="00A9364C">
        <w:rPr>
          <w:lang w:val="et-EE"/>
        </w:rPr>
        <w:t>elarve</w:t>
      </w:r>
      <w:bookmarkEnd w:id="112"/>
    </w:p>
    <w:p w14:paraId="3BCB8F06" w14:textId="77777777" w:rsidR="0087250B" w:rsidRPr="00A9364C" w:rsidRDefault="0087250B" w:rsidP="0087250B">
      <w:pPr>
        <w:jc w:val="both"/>
        <w:rPr>
          <w:lang w:val="et-EE"/>
        </w:rPr>
      </w:pPr>
    </w:p>
    <w:p w14:paraId="0B3AB5DF"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r w:rsidRPr="00A9364C">
        <w:rPr>
          <w:lang w:val="et-EE" w:eastAsia="ar-SA"/>
        </w:rPr>
        <w:t xml:space="preserve">Tabel 10. </w:t>
      </w:r>
      <w:proofErr w:type="spellStart"/>
      <w:r w:rsidRPr="00A9364C">
        <w:rPr>
          <w:lang w:val="et-EE" w:eastAsia="ar-SA"/>
        </w:rPr>
        <w:t>Liigikaitselised</w:t>
      </w:r>
      <w:proofErr w:type="spellEnd"/>
      <w:r w:rsidRPr="00A9364C">
        <w:rPr>
          <w:lang w:val="et-EE" w:eastAsia="ar-SA"/>
        </w:rPr>
        <w:t xml:space="preserve"> tegevused ja nende maksumus (sadades eurodes). Summad sisaldavad kõiki makse, käibemaksukohustuslastel lisandub käibemaks. Kasutatud lühendid: KeA – Keskkonnaamet, KAUR – Keskkonnaagentuur, RMK – Riigimetsa Majandamise Keskus, x – töö teostamiseks vajalikud vahendid sisalduvad riigieelarves.</w:t>
      </w:r>
    </w:p>
    <w:p w14:paraId="665FD392"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p>
    <w:tbl>
      <w:tblPr>
        <w:tblW w:w="1392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145"/>
        <w:gridCol w:w="1417"/>
        <w:gridCol w:w="1418"/>
        <w:gridCol w:w="1276"/>
        <w:gridCol w:w="1276"/>
        <w:gridCol w:w="1134"/>
        <w:gridCol w:w="992"/>
        <w:gridCol w:w="987"/>
        <w:gridCol w:w="1276"/>
      </w:tblGrid>
      <w:tr w:rsidR="001B4A7A" w:rsidRPr="00A9364C" w14:paraId="0F6D5422" w14:textId="77777777" w:rsidTr="001B4A7A">
        <w:tc>
          <w:tcPr>
            <w:tcW w:w="4145" w:type="dxa"/>
            <w:shd w:val="clear" w:color="auto" w:fill="auto"/>
          </w:tcPr>
          <w:p w14:paraId="054484A6"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b/>
                <w:lang w:val="et-EE" w:eastAsia="ar-SA"/>
              </w:rPr>
            </w:pPr>
            <w:r w:rsidRPr="00A9364C">
              <w:rPr>
                <w:b/>
                <w:lang w:val="et-EE" w:eastAsia="ar-SA"/>
              </w:rPr>
              <w:t>Tegevus</w:t>
            </w:r>
          </w:p>
        </w:tc>
        <w:tc>
          <w:tcPr>
            <w:tcW w:w="1417" w:type="dxa"/>
            <w:shd w:val="clear" w:color="auto" w:fill="auto"/>
          </w:tcPr>
          <w:p w14:paraId="30A18A67"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A9364C">
              <w:rPr>
                <w:b/>
                <w:lang w:val="et-EE" w:eastAsia="ar-SA"/>
              </w:rPr>
              <w:t>Prioriteet</w:t>
            </w:r>
          </w:p>
        </w:tc>
        <w:tc>
          <w:tcPr>
            <w:tcW w:w="1418" w:type="dxa"/>
            <w:shd w:val="clear" w:color="auto" w:fill="auto"/>
          </w:tcPr>
          <w:p w14:paraId="404770CD" w14:textId="294982F8" w:rsidR="001B4A7A" w:rsidRPr="00A9364C" w:rsidRDefault="003D2F07"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Pr>
                <w:b/>
                <w:lang w:val="et-EE" w:eastAsia="ar-SA"/>
              </w:rPr>
              <w:t>K</w:t>
            </w:r>
            <w:r w:rsidR="001B4A7A" w:rsidRPr="00A9364C">
              <w:rPr>
                <w:b/>
                <w:lang w:val="et-EE" w:eastAsia="ar-SA"/>
              </w:rPr>
              <w:t>orraldaja</w:t>
            </w:r>
          </w:p>
        </w:tc>
        <w:tc>
          <w:tcPr>
            <w:tcW w:w="1276" w:type="dxa"/>
            <w:shd w:val="clear" w:color="auto" w:fill="auto"/>
          </w:tcPr>
          <w:p w14:paraId="38B0199B"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A9364C">
              <w:rPr>
                <w:b/>
                <w:lang w:val="et-EE" w:eastAsia="ar-SA"/>
              </w:rPr>
              <w:t>2025</w:t>
            </w:r>
          </w:p>
        </w:tc>
        <w:tc>
          <w:tcPr>
            <w:tcW w:w="1276" w:type="dxa"/>
            <w:shd w:val="clear" w:color="auto" w:fill="auto"/>
          </w:tcPr>
          <w:p w14:paraId="56D312E5"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A9364C">
              <w:rPr>
                <w:b/>
                <w:lang w:val="et-EE" w:eastAsia="ar-SA"/>
              </w:rPr>
              <w:t>2026</w:t>
            </w:r>
          </w:p>
        </w:tc>
        <w:tc>
          <w:tcPr>
            <w:tcW w:w="1134" w:type="dxa"/>
            <w:shd w:val="clear" w:color="auto" w:fill="auto"/>
          </w:tcPr>
          <w:p w14:paraId="7A88AEE2"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A9364C">
              <w:rPr>
                <w:b/>
                <w:lang w:val="et-EE" w:eastAsia="ar-SA"/>
              </w:rPr>
              <w:t>2027</w:t>
            </w:r>
          </w:p>
        </w:tc>
        <w:tc>
          <w:tcPr>
            <w:tcW w:w="992" w:type="dxa"/>
            <w:shd w:val="clear" w:color="auto" w:fill="auto"/>
          </w:tcPr>
          <w:p w14:paraId="68AA102E"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A9364C">
              <w:rPr>
                <w:b/>
                <w:lang w:val="et-EE" w:eastAsia="ar-SA"/>
              </w:rPr>
              <w:t>2028</w:t>
            </w:r>
          </w:p>
        </w:tc>
        <w:tc>
          <w:tcPr>
            <w:tcW w:w="987" w:type="dxa"/>
          </w:tcPr>
          <w:p w14:paraId="2EEADA84" w14:textId="21B01150"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Pr>
                <w:b/>
                <w:lang w:val="et-EE" w:eastAsia="ar-SA"/>
              </w:rPr>
              <w:t>2029</w:t>
            </w:r>
          </w:p>
        </w:tc>
        <w:tc>
          <w:tcPr>
            <w:tcW w:w="1276" w:type="dxa"/>
            <w:shd w:val="clear" w:color="auto" w:fill="auto"/>
          </w:tcPr>
          <w:p w14:paraId="5F3BAD1E" w14:textId="4AFEE02C"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A9364C">
              <w:rPr>
                <w:b/>
                <w:lang w:val="et-EE" w:eastAsia="ar-SA"/>
              </w:rPr>
              <w:t>Kokku</w:t>
            </w:r>
          </w:p>
        </w:tc>
      </w:tr>
      <w:tr w:rsidR="001B4A7A" w:rsidRPr="00A9364C" w14:paraId="42EBAE2D" w14:textId="77777777" w:rsidTr="001B4A7A">
        <w:tc>
          <w:tcPr>
            <w:tcW w:w="4145" w:type="dxa"/>
            <w:shd w:val="clear" w:color="auto" w:fill="auto"/>
          </w:tcPr>
          <w:p w14:paraId="704155F8"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lang w:val="et-EE" w:eastAsia="ar-SA"/>
              </w:rPr>
            </w:pPr>
            <w:r w:rsidRPr="00A9364C">
              <w:rPr>
                <w:lang w:val="et-EE" w:eastAsia="ar-SA"/>
              </w:rPr>
              <w:t>5.1.1. Puistu eemaldamine ja võsatõrje</w:t>
            </w:r>
          </w:p>
        </w:tc>
        <w:tc>
          <w:tcPr>
            <w:tcW w:w="1417" w:type="dxa"/>
            <w:shd w:val="clear" w:color="auto" w:fill="auto"/>
          </w:tcPr>
          <w:p w14:paraId="158BFF16"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I</w:t>
            </w:r>
          </w:p>
        </w:tc>
        <w:tc>
          <w:tcPr>
            <w:tcW w:w="1418" w:type="dxa"/>
            <w:shd w:val="clear" w:color="auto" w:fill="auto"/>
          </w:tcPr>
          <w:p w14:paraId="36C5A95D"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RMK</w:t>
            </w:r>
          </w:p>
        </w:tc>
        <w:tc>
          <w:tcPr>
            <w:tcW w:w="1276" w:type="dxa"/>
            <w:shd w:val="clear" w:color="auto" w:fill="auto"/>
          </w:tcPr>
          <w:p w14:paraId="70C9C308" w14:textId="08D1E58E" w:rsidR="001B4A7A" w:rsidRPr="00A9364C" w:rsidRDefault="001B6DF4"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Pr>
                <w:lang w:val="et-EE" w:eastAsia="ar-SA"/>
              </w:rPr>
              <w:t>201</w:t>
            </w:r>
          </w:p>
        </w:tc>
        <w:tc>
          <w:tcPr>
            <w:tcW w:w="1276" w:type="dxa"/>
            <w:shd w:val="clear" w:color="auto" w:fill="auto"/>
          </w:tcPr>
          <w:p w14:paraId="074BFA9A"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134" w:type="dxa"/>
            <w:shd w:val="clear" w:color="auto" w:fill="auto"/>
          </w:tcPr>
          <w:p w14:paraId="08D9A09E"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92" w:type="dxa"/>
            <w:shd w:val="clear" w:color="auto" w:fill="auto"/>
          </w:tcPr>
          <w:p w14:paraId="1FF3897E"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87" w:type="dxa"/>
          </w:tcPr>
          <w:p w14:paraId="2C710DDC"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eastAsia="ar-SA"/>
              </w:rPr>
            </w:pPr>
          </w:p>
        </w:tc>
        <w:tc>
          <w:tcPr>
            <w:tcW w:w="1276" w:type="dxa"/>
            <w:shd w:val="clear" w:color="auto" w:fill="auto"/>
          </w:tcPr>
          <w:p w14:paraId="5CEE742C" w14:textId="027D0AE7" w:rsidR="001B4A7A" w:rsidRPr="00A9364C" w:rsidRDefault="001B6DF4"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Pr>
                <w:lang w:val="et-EE" w:eastAsia="ar-SA"/>
              </w:rPr>
              <w:t>201</w:t>
            </w:r>
          </w:p>
        </w:tc>
      </w:tr>
      <w:tr w:rsidR="001B4A7A" w:rsidRPr="00A9364C" w14:paraId="7CF3065F" w14:textId="77777777" w:rsidTr="001B4A7A">
        <w:tc>
          <w:tcPr>
            <w:tcW w:w="4145" w:type="dxa"/>
            <w:shd w:val="clear" w:color="auto" w:fill="auto"/>
          </w:tcPr>
          <w:p w14:paraId="6685C74B"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lang w:val="et-EE" w:eastAsia="ar-SA"/>
              </w:rPr>
            </w:pPr>
            <w:r w:rsidRPr="00A9364C">
              <w:rPr>
                <w:lang w:val="et-EE" w:eastAsia="ar-SA"/>
              </w:rPr>
              <w:t>5.1.1. Puistu eemaldamine ja võsatõrje</w:t>
            </w:r>
          </w:p>
        </w:tc>
        <w:tc>
          <w:tcPr>
            <w:tcW w:w="1417" w:type="dxa"/>
            <w:shd w:val="clear" w:color="auto" w:fill="auto"/>
          </w:tcPr>
          <w:p w14:paraId="353B6502"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lang w:val="et-EE" w:eastAsia="ar-SA"/>
              </w:rPr>
            </w:pPr>
            <w:r w:rsidRPr="00A9364C">
              <w:rPr>
                <w:lang w:val="et-EE" w:eastAsia="ar-SA"/>
              </w:rPr>
              <w:t>I</w:t>
            </w:r>
          </w:p>
        </w:tc>
        <w:tc>
          <w:tcPr>
            <w:tcW w:w="1418" w:type="dxa"/>
            <w:shd w:val="clear" w:color="auto" w:fill="auto"/>
          </w:tcPr>
          <w:p w14:paraId="429ED29F"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KeA</w:t>
            </w:r>
          </w:p>
        </w:tc>
        <w:tc>
          <w:tcPr>
            <w:tcW w:w="1276" w:type="dxa"/>
            <w:shd w:val="clear" w:color="auto" w:fill="auto"/>
          </w:tcPr>
          <w:p w14:paraId="25B98DF1" w14:textId="6ED63532"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highlight w:val="yellow"/>
                <w:lang w:val="et-EE" w:eastAsia="ar-SA"/>
              </w:rPr>
            </w:pPr>
            <w:r w:rsidRPr="00A9364C">
              <w:rPr>
                <w:lang w:val="et-EE" w:eastAsia="ar-SA"/>
              </w:rPr>
              <w:t>4</w:t>
            </w:r>
            <w:r w:rsidR="001B6DF4">
              <w:rPr>
                <w:lang w:val="et-EE" w:eastAsia="ar-SA"/>
              </w:rPr>
              <w:t>4,9</w:t>
            </w:r>
          </w:p>
        </w:tc>
        <w:tc>
          <w:tcPr>
            <w:tcW w:w="1276" w:type="dxa"/>
            <w:shd w:val="clear" w:color="auto" w:fill="auto"/>
          </w:tcPr>
          <w:p w14:paraId="5A870C0C"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134" w:type="dxa"/>
            <w:shd w:val="clear" w:color="auto" w:fill="auto"/>
          </w:tcPr>
          <w:p w14:paraId="09E61CBA"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92" w:type="dxa"/>
            <w:shd w:val="clear" w:color="auto" w:fill="auto"/>
          </w:tcPr>
          <w:p w14:paraId="5BE8C26B"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87" w:type="dxa"/>
          </w:tcPr>
          <w:p w14:paraId="55372EC4" w14:textId="77777777"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eastAsia="ar-SA"/>
              </w:rPr>
            </w:pPr>
          </w:p>
        </w:tc>
        <w:tc>
          <w:tcPr>
            <w:tcW w:w="1276" w:type="dxa"/>
            <w:shd w:val="clear" w:color="auto" w:fill="auto"/>
          </w:tcPr>
          <w:p w14:paraId="0B775B37" w14:textId="1A0E7C8B" w:rsidR="001B4A7A" w:rsidRPr="00A9364C" w:rsidRDefault="001B4A7A"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A9364C">
              <w:rPr>
                <w:lang w:val="et-EE" w:eastAsia="ar-SA"/>
              </w:rPr>
              <w:t>4</w:t>
            </w:r>
            <w:r w:rsidR="001B6DF4">
              <w:rPr>
                <w:lang w:val="et-EE" w:eastAsia="ar-SA"/>
              </w:rPr>
              <w:t>4,9</w:t>
            </w:r>
          </w:p>
        </w:tc>
      </w:tr>
      <w:tr w:rsidR="001B4A7A" w:rsidRPr="00A9364C" w14:paraId="580C84F5" w14:textId="77777777" w:rsidTr="001B4A7A">
        <w:trPr>
          <w:trHeight w:val="300"/>
        </w:trPr>
        <w:tc>
          <w:tcPr>
            <w:tcW w:w="4145" w:type="dxa"/>
            <w:shd w:val="clear" w:color="auto" w:fill="auto"/>
          </w:tcPr>
          <w:p w14:paraId="12486FF6" w14:textId="77777777" w:rsidR="001B4A7A" w:rsidRPr="00A9364C" w:rsidRDefault="001B4A7A" w:rsidP="00BC2BCD">
            <w:pPr>
              <w:spacing w:line="240" w:lineRule="atLeast"/>
              <w:rPr>
                <w:lang w:val="et-EE" w:eastAsia="ar-SA"/>
              </w:rPr>
            </w:pPr>
            <w:r w:rsidRPr="00A9364C">
              <w:rPr>
                <w:lang w:val="et-EE" w:eastAsia="ar-SA"/>
              </w:rPr>
              <w:t>5.1.2. Juure- ja kännuvõsude eemaldamine</w:t>
            </w:r>
          </w:p>
        </w:tc>
        <w:tc>
          <w:tcPr>
            <w:tcW w:w="1417" w:type="dxa"/>
            <w:shd w:val="clear" w:color="auto" w:fill="auto"/>
          </w:tcPr>
          <w:p w14:paraId="7FFBF72C" w14:textId="6602C5EE" w:rsidR="001B4A7A" w:rsidRPr="00A9364C" w:rsidRDefault="001B4A7A" w:rsidP="00BC2BCD">
            <w:pPr>
              <w:spacing w:line="240" w:lineRule="atLeast"/>
              <w:jc w:val="center"/>
              <w:rPr>
                <w:lang w:val="et-EE" w:eastAsia="ar-SA"/>
              </w:rPr>
            </w:pPr>
            <w:r w:rsidRPr="00A9364C">
              <w:rPr>
                <w:lang w:val="et-EE" w:eastAsia="ar-SA"/>
              </w:rPr>
              <w:t>I</w:t>
            </w:r>
            <w:r>
              <w:rPr>
                <w:lang w:val="et-EE" w:eastAsia="ar-SA"/>
              </w:rPr>
              <w:t>I</w:t>
            </w:r>
          </w:p>
        </w:tc>
        <w:tc>
          <w:tcPr>
            <w:tcW w:w="1418" w:type="dxa"/>
            <w:shd w:val="clear" w:color="auto" w:fill="auto"/>
          </w:tcPr>
          <w:p w14:paraId="004645C7" w14:textId="77777777" w:rsidR="001B4A7A" w:rsidRPr="00A9364C" w:rsidRDefault="001B4A7A" w:rsidP="00BC2BCD">
            <w:pPr>
              <w:spacing w:line="240" w:lineRule="atLeast"/>
              <w:jc w:val="center"/>
              <w:rPr>
                <w:lang w:val="et-EE" w:eastAsia="ar-SA"/>
              </w:rPr>
            </w:pPr>
            <w:r w:rsidRPr="00A9364C">
              <w:rPr>
                <w:lang w:val="et-EE" w:eastAsia="ar-SA"/>
              </w:rPr>
              <w:t>RMK</w:t>
            </w:r>
          </w:p>
        </w:tc>
        <w:tc>
          <w:tcPr>
            <w:tcW w:w="1276" w:type="dxa"/>
            <w:shd w:val="clear" w:color="auto" w:fill="auto"/>
          </w:tcPr>
          <w:p w14:paraId="5E0A4322" w14:textId="77777777" w:rsidR="001B4A7A" w:rsidRPr="00A9364C" w:rsidRDefault="001B4A7A" w:rsidP="00BC2BCD">
            <w:pPr>
              <w:spacing w:line="240" w:lineRule="atLeast"/>
              <w:jc w:val="center"/>
              <w:rPr>
                <w:lang w:val="et-EE" w:eastAsia="ar-SA"/>
              </w:rPr>
            </w:pPr>
          </w:p>
        </w:tc>
        <w:tc>
          <w:tcPr>
            <w:tcW w:w="1276" w:type="dxa"/>
            <w:shd w:val="clear" w:color="auto" w:fill="auto"/>
          </w:tcPr>
          <w:p w14:paraId="4ABE55A1" w14:textId="216ABB60" w:rsidR="001B4A7A" w:rsidRPr="00A9364C" w:rsidRDefault="001B4A7A" w:rsidP="00BC2BCD">
            <w:pPr>
              <w:spacing w:line="240" w:lineRule="atLeast"/>
              <w:jc w:val="center"/>
              <w:rPr>
                <w:highlight w:val="yellow"/>
                <w:lang w:val="et-EE" w:eastAsia="ar-SA"/>
              </w:rPr>
            </w:pPr>
            <w:r w:rsidRPr="00A9364C">
              <w:rPr>
                <w:lang w:val="et-EE" w:eastAsia="ar-SA"/>
              </w:rPr>
              <w:t>56,</w:t>
            </w:r>
            <w:r w:rsidR="001B6DF4">
              <w:rPr>
                <w:lang w:val="et-EE" w:eastAsia="ar-SA"/>
              </w:rPr>
              <w:t>72</w:t>
            </w:r>
          </w:p>
        </w:tc>
        <w:tc>
          <w:tcPr>
            <w:tcW w:w="1134" w:type="dxa"/>
            <w:shd w:val="clear" w:color="auto" w:fill="auto"/>
          </w:tcPr>
          <w:p w14:paraId="02E7D902" w14:textId="77777777" w:rsidR="001B4A7A" w:rsidRPr="00A9364C" w:rsidRDefault="001B4A7A" w:rsidP="00BC2BCD">
            <w:pPr>
              <w:jc w:val="center"/>
              <w:rPr>
                <w:lang w:val="et-EE"/>
              </w:rPr>
            </w:pPr>
          </w:p>
        </w:tc>
        <w:tc>
          <w:tcPr>
            <w:tcW w:w="992" w:type="dxa"/>
            <w:shd w:val="clear" w:color="auto" w:fill="auto"/>
          </w:tcPr>
          <w:p w14:paraId="137CDB33" w14:textId="77777777" w:rsidR="001B4A7A" w:rsidRPr="00A9364C" w:rsidRDefault="001B4A7A" w:rsidP="00BC2BCD">
            <w:pPr>
              <w:spacing w:line="240" w:lineRule="atLeast"/>
              <w:jc w:val="center"/>
              <w:rPr>
                <w:lang w:val="et-EE" w:eastAsia="ar-SA"/>
              </w:rPr>
            </w:pPr>
          </w:p>
        </w:tc>
        <w:tc>
          <w:tcPr>
            <w:tcW w:w="987" w:type="dxa"/>
          </w:tcPr>
          <w:p w14:paraId="35B40434" w14:textId="77777777" w:rsidR="001B4A7A" w:rsidRPr="00A9364C" w:rsidRDefault="001B4A7A" w:rsidP="00BC2BCD">
            <w:pPr>
              <w:spacing w:line="240" w:lineRule="atLeast"/>
              <w:jc w:val="center"/>
              <w:rPr>
                <w:lang w:val="et-EE" w:eastAsia="ar-SA"/>
              </w:rPr>
            </w:pPr>
          </w:p>
        </w:tc>
        <w:tc>
          <w:tcPr>
            <w:tcW w:w="1276" w:type="dxa"/>
            <w:shd w:val="clear" w:color="auto" w:fill="auto"/>
          </w:tcPr>
          <w:p w14:paraId="37F1F338" w14:textId="6E01FFD6" w:rsidR="001B4A7A" w:rsidRPr="00A9364C" w:rsidRDefault="001B4A7A" w:rsidP="00BC2BCD">
            <w:pPr>
              <w:spacing w:line="240" w:lineRule="atLeast"/>
              <w:jc w:val="center"/>
              <w:rPr>
                <w:lang w:val="et-EE" w:eastAsia="ar-SA"/>
              </w:rPr>
            </w:pPr>
            <w:r w:rsidRPr="00A9364C">
              <w:rPr>
                <w:lang w:val="et-EE" w:eastAsia="ar-SA"/>
              </w:rPr>
              <w:t>56,</w:t>
            </w:r>
            <w:r w:rsidR="001B6DF4">
              <w:rPr>
                <w:lang w:val="et-EE" w:eastAsia="ar-SA"/>
              </w:rPr>
              <w:t>72</w:t>
            </w:r>
          </w:p>
        </w:tc>
      </w:tr>
      <w:tr w:rsidR="001B4A7A" w:rsidRPr="00A9364C" w14:paraId="299ED6F1" w14:textId="77777777" w:rsidTr="001B4A7A">
        <w:trPr>
          <w:trHeight w:val="300"/>
        </w:trPr>
        <w:tc>
          <w:tcPr>
            <w:tcW w:w="4145" w:type="dxa"/>
            <w:shd w:val="clear" w:color="auto" w:fill="auto"/>
          </w:tcPr>
          <w:p w14:paraId="73558E22" w14:textId="77777777" w:rsidR="001B4A7A" w:rsidRPr="00A9364C" w:rsidRDefault="001B4A7A" w:rsidP="00BC2BCD">
            <w:pPr>
              <w:spacing w:line="240" w:lineRule="atLeast"/>
              <w:rPr>
                <w:lang w:val="et-EE" w:eastAsia="ar-SA"/>
              </w:rPr>
            </w:pPr>
            <w:r w:rsidRPr="00A9364C">
              <w:rPr>
                <w:lang w:val="et-EE" w:eastAsia="ar-SA"/>
              </w:rPr>
              <w:t>5.1.2. Juure- ja kännuvõsude eemaldamine</w:t>
            </w:r>
          </w:p>
        </w:tc>
        <w:tc>
          <w:tcPr>
            <w:tcW w:w="1417" w:type="dxa"/>
            <w:shd w:val="clear" w:color="auto" w:fill="auto"/>
          </w:tcPr>
          <w:p w14:paraId="343A941B" w14:textId="6E686D3F" w:rsidR="001B4A7A" w:rsidRPr="00A9364C" w:rsidRDefault="001B4A7A" w:rsidP="00BC2BCD">
            <w:pPr>
              <w:spacing w:line="240" w:lineRule="atLeast"/>
              <w:jc w:val="center"/>
              <w:rPr>
                <w:lang w:val="et-EE" w:eastAsia="ar-SA"/>
              </w:rPr>
            </w:pPr>
            <w:r w:rsidRPr="00A9364C">
              <w:rPr>
                <w:lang w:val="et-EE" w:eastAsia="ar-SA"/>
              </w:rPr>
              <w:t>I</w:t>
            </w:r>
            <w:r>
              <w:rPr>
                <w:lang w:val="et-EE" w:eastAsia="ar-SA"/>
              </w:rPr>
              <w:t>I</w:t>
            </w:r>
          </w:p>
        </w:tc>
        <w:tc>
          <w:tcPr>
            <w:tcW w:w="1418" w:type="dxa"/>
            <w:shd w:val="clear" w:color="auto" w:fill="auto"/>
          </w:tcPr>
          <w:p w14:paraId="46509D0F" w14:textId="77777777" w:rsidR="001B4A7A" w:rsidRPr="00A9364C" w:rsidRDefault="001B4A7A" w:rsidP="00BC2BCD">
            <w:pPr>
              <w:spacing w:line="240" w:lineRule="atLeast"/>
              <w:jc w:val="center"/>
              <w:rPr>
                <w:lang w:val="et-EE" w:eastAsia="ar-SA"/>
              </w:rPr>
            </w:pPr>
            <w:r w:rsidRPr="00A9364C">
              <w:rPr>
                <w:lang w:val="et-EE" w:eastAsia="ar-SA"/>
              </w:rPr>
              <w:t>KeA</w:t>
            </w:r>
          </w:p>
        </w:tc>
        <w:tc>
          <w:tcPr>
            <w:tcW w:w="1276" w:type="dxa"/>
            <w:shd w:val="clear" w:color="auto" w:fill="auto"/>
          </w:tcPr>
          <w:p w14:paraId="0B0DD095" w14:textId="77777777" w:rsidR="001B4A7A" w:rsidRPr="00A9364C" w:rsidRDefault="001B4A7A" w:rsidP="00BC2BCD">
            <w:pPr>
              <w:spacing w:line="240" w:lineRule="atLeast"/>
              <w:jc w:val="center"/>
              <w:rPr>
                <w:lang w:val="et-EE" w:eastAsia="ar-SA"/>
              </w:rPr>
            </w:pPr>
          </w:p>
        </w:tc>
        <w:tc>
          <w:tcPr>
            <w:tcW w:w="1276" w:type="dxa"/>
            <w:shd w:val="clear" w:color="auto" w:fill="auto"/>
          </w:tcPr>
          <w:p w14:paraId="2C0799C7" w14:textId="55AEF1E2" w:rsidR="001B4A7A" w:rsidRPr="00A9364C" w:rsidRDefault="001B4A7A" w:rsidP="00BC2BCD">
            <w:pPr>
              <w:spacing w:line="240" w:lineRule="atLeast"/>
              <w:jc w:val="center"/>
              <w:rPr>
                <w:lang w:val="et-EE" w:eastAsia="ar-SA"/>
              </w:rPr>
            </w:pPr>
            <w:r w:rsidRPr="00A9364C">
              <w:rPr>
                <w:lang w:val="et-EE" w:eastAsia="ar-SA"/>
              </w:rPr>
              <w:t>12,</w:t>
            </w:r>
            <w:r w:rsidR="003D2F07">
              <w:rPr>
                <w:lang w:val="et-EE" w:eastAsia="ar-SA"/>
              </w:rPr>
              <w:t>82</w:t>
            </w:r>
          </w:p>
        </w:tc>
        <w:tc>
          <w:tcPr>
            <w:tcW w:w="1134" w:type="dxa"/>
            <w:shd w:val="clear" w:color="auto" w:fill="auto"/>
          </w:tcPr>
          <w:p w14:paraId="3AA3433B" w14:textId="77777777" w:rsidR="001B4A7A" w:rsidRPr="00A9364C" w:rsidRDefault="001B4A7A" w:rsidP="00BC2BCD">
            <w:pPr>
              <w:spacing w:line="240" w:lineRule="atLeast"/>
              <w:jc w:val="center"/>
              <w:rPr>
                <w:lang w:val="et-EE" w:eastAsia="ar-SA"/>
              </w:rPr>
            </w:pPr>
          </w:p>
        </w:tc>
        <w:tc>
          <w:tcPr>
            <w:tcW w:w="992" w:type="dxa"/>
            <w:shd w:val="clear" w:color="auto" w:fill="auto"/>
          </w:tcPr>
          <w:p w14:paraId="24570367" w14:textId="77777777" w:rsidR="001B4A7A" w:rsidRPr="00A9364C" w:rsidRDefault="001B4A7A" w:rsidP="00BC2BCD">
            <w:pPr>
              <w:spacing w:line="240" w:lineRule="atLeast"/>
              <w:jc w:val="center"/>
              <w:rPr>
                <w:lang w:val="et-EE" w:eastAsia="ar-SA"/>
              </w:rPr>
            </w:pPr>
          </w:p>
        </w:tc>
        <w:tc>
          <w:tcPr>
            <w:tcW w:w="987" w:type="dxa"/>
          </w:tcPr>
          <w:p w14:paraId="0D1828F5" w14:textId="77777777" w:rsidR="001B4A7A" w:rsidRPr="00A9364C" w:rsidRDefault="001B4A7A" w:rsidP="00BC2BCD">
            <w:pPr>
              <w:spacing w:line="240" w:lineRule="atLeast"/>
              <w:jc w:val="center"/>
              <w:rPr>
                <w:lang w:val="et-EE" w:eastAsia="ar-SA"/>
              </w:rPr>
            </w:pPr>
          </w:p>
        </w:tc>
        <w:tc>
          <w:tcPr>
            <w:tcW w:w="1276" w:type="dxa"/>
            <w:shd w:val="clear" w:color="auto" w:fill="auto"/>
          </w:tcPr>
          <w:p w14:paraId="392A5F82" w14:textId="011523D8" w:rsidR="001B4A7A" w:rsidRPr="00A9364C" w:rsidRDefault="001B4A7A" w:rsidP="00BC2BCD">
            <w:pPr>
              <w:spacing w:line="240" w:lineRule="atLeast"/>
              <w:jc w:val="center"/>
              <w:rPr>
                <w:highlight w:val="yellow"/>
                <w:lang w:val="et-EE" w:eastAsia="ar-SA"/>
              </w:rPr>
            </w:pPr>
            <w:r w:rsidRPr="00A9364C">
              <w:rPr>
                <w:lang w:val="et-EE" w:eastAsia="ar-SA"/>
              </w:rPr>
              <w:t>12,</w:t>
            </w:r>
            <w:r w:rsidR="003D2F07">
              <w:rPr>
                <w:lang w:val="et-EE" w:eastAsia="ar-SA"/>
              </w:rPr>
              <w:t>82</w:t>
            </w:r>
          </w:p>
        </w:tc>
      </w:tr>
      <w:tr w:rsidR="001B4A7A" w:rsidRPr="00A9364C" w14:paraId="6190761F" w14:textId="77777777" w:rsidTr="001B4A7A">
        <w:tc>
          <w:tcPr>
            <w:tcW w:w="4145" w:type="dxa"/>
            <w:shd w:val="clear" w:color="auto" w:fill="auto"/>
          </w:tcPr>
          <w:p w14:paraId="4DA8B7C9" w14:textId="59951CE8"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lang w:val="et-EE" w:eastAsia="ar-SA"/>
              </w:rPr>
            </w:pPr>
            <w:r w:rsidRPr="00A9364C">
              <w:rPr>
                <w:lang w:val="et-EE" w:eastAsia="ar-SA"/>
              </w:rPr>
              <w:t xml:space="preserve">5.2. </w:t>
            </w:r>
            <w:r>
              <w:rPr>
                <w:lang w:val="et-EE" w:eastAsia="ar-SA"/>
              </w:rPr>
              <w:t>Taastami</w:t>
            </w:r>
            <w:r w:rsidRPr="00A9364C">
              <w:rPr>
                <w:lang w:val="et-EE" w:eastAsia="ar-SA"/>
              </w:rPr>
              <w:t>stööde tulemusseire</w:t>
            </w:r>
          </w:p>
        </w:tc>
        <w:tc>
          <w:tcPr>
            <w:tcW w:w="1417" w:type="dxa"/>
            <w:shd w:val="clear" w:color="auto" w:fill="auto"/>
          </w:tcPr>
          <w:p w14:paraId="5C9F8ADC"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I</w:t>
            </w:r>
          </w:p>
        </w:tc>
        <w:tc>
          <w:tcPr>
            <w:tcW w:w="1418" w:type="dxa"/>
            <w:shd w:val="clear" w:color="auto" w:fill="auto"/>
          </w:tcPr>
          <w:p w14:paraId="6F9F08E3"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KeA</w:t>
            </w:r>
          </w:p>
        </w:tc>
        <w:tc>
          <w:tcPr>
            <w:tcW w:w="1276" w:type="dxa"/>
            <w:shd w:val="clear" w:color="auto" w:fill="auto"/>
          </w:tcPr>
          <w:p w14:paraId="7AA68D25"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276" w:type="dxa"/>
            <w:shd w:val="clear" w:color="auto" w:fill="auto"/>
          </w:tcPr>
          <w:p w14:paraId="6281AF96"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p>
        </w:tc>
        <w:tc>
          <w:tcPr>
            <w:tcW w:w="1134" w:type="dxa"/>
            <w:shd w:val="clear" w:color="auto" w:fill="auto"/>
          </w:tcPr>
          <w:p w14:paraId="243A041B"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A9364C">
              <w:rPr>
                <w:lang w:val="et-EE" w:eastAsia="ar-SA"/>
              </w:rPr>
              <w:t>12,4</w:t>
            </w:r>
          </w:p>
        </w:tc>
        <w:tc>
          <w:tcPr>
            <w:tcW w:w="992" w:type="dxa"/>
            <w:shd w:val="clear" w:color="auto" w:fill="auto"/>
          </w:tcPr>
          <w:p w14:paraId="60BC47E3"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87" w:type="dxa"/>
          </w:tcPr>
          <w:p w14:paraId="478D6783"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eastAsia="ar-SA"/>
              </w:rPr>
            </w:pPr>
          </w:p>
        </w:tc>
        <w:tc>
          <w:tcPr>
            <w:tcW w:w="1276" w:type="dxa"/>
            <w:shd w:val="clear" w:color="auto" w:fill="auto"/>
          </w:tcPr>
          <w:p w14:paraId="321EC5A1" w14:textId="72E7F420"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A9364C">
              <w:rPr>
                <w:lang w:val="et-EE" w:eastAsia="ar-SA"/>
              </w:rPr>
              <w:t>12,4</w:t>
            </w:r>
          </w:p>
        </w:tc>
      </w:tr>
      <w:tr w:rsidR="001B4A7A" w:rsidRPr="00A9364C" w14:paraId="09AF8B71" w14:textId="77777777" w:rsidTr="001B4A7A">
        <w:tc>
          <w:tcPr>
            <w:tcW w:w="4145" w:type="dxa"/>
            <w:shd w:val="clear" w:color="auto" w:fill="auto"/>
          </w:tcPr>
          <w:p w14:paraId="7E106BC9"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lang w:val="et-EE" w:eastAsia="ar-SA"/>
              </w:rPr>
            </w:pPr>
            <w:r w:rsidRPr="00A9364C">
              <w:rPr>
                <w:lang w:val="et-EE" w:eastAsia="ar-SA"/>
              </w:rPr>
              <w:t>5.3. Inventuur eesti soojumika valitud kasvukohtades</w:t>
            </w:r>
          </w:p>
        </w:tc>
        <w:tc>
          <w:tcPr>
            <w:tcW w:w="1417" w:type="dxa"/>
            <w:shd w:val="clear" w:color="auto" w:fill="auto"/>
          </w:tcPr>
          <w:p w14:paraId="5703E6C5"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II</w:t>
            </w:r>
          </w:p>
        </w:tc>
        <w:tc>
          <w:tcPr>
            <w:tcW w:w="1418" w:type="dxa"/>
            <w:shd w:val="clear" w:color="auto" w:fill="auto"/>
          </w:tcPr>
          <w:p w14:paraId="4BB8EB02"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KeA</w:t>
            </w:r>
          </w:p>
        </w:tc>
        <w:tc>
          <w:tcPr>
            <w:tcW w:w="1276" w:type="dxa"/>
            <w:shd w:val="clear" w:color="auto" w:fill="auto"/>
          </w:tcPr>
          <w:p w14:paraId="31177F08"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128</w:t>
            </w:r>
          </w:p>
        </w:tc>
        <w:tc>
          <w:tcPr>
            <w:tcW w:w="1276" w:type="dxa"/>
            <w:shd w:val="clear" w:color="auto" w:fill="auto"/>
          </w:tcPr>
          <w:p w14:paraId="6D711824"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A9364C">
              <w:rPr>
                <w:lang w:val="et-EE" w:eastAsia="ar-SA"/>
              </w:rPr>
              <w:t>128</w:t>
            </w:r>
          </w:p>
        </w:tc>
        <w:tc>
          <w:tcPr>
            <w:tcW w:w="1134" w:type="dxa"/>
            <w:shd w:val="clear" w:color="auto" w:fill="auto"/>
          </w:tcPr>
          <w:p w14:paraId="26B80CCC"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128</w:t>
            </w:r>
          </w:p>
        </w:tc>
        <w:tc>
          <w:tcPr>
            <w:tcW w:w="992" w:type="dxa"/>
            <w:shd w:val="clear" w:color="auto" w:fill="auto"/>
          </w:tcPr>
          <w:p w14:paraId="7DCFC15A"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87" w:type="dxa"/>
          </w:tcPr>
          <w:p w14:paraId="3214F477"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eastAsia="ar-SA"/>
              </w:rPr>
            </w:pPr>
          </w:p>
        </w:tc>
        <w:tc>
          <w:tcPr>
            <w:tcW w:w="1276" w:type="dxa"/>
            <w:shd w:val="clear" w:color="auto" w:fill="auto"/>
          </w:tcPr>
          <w:p w14:paraId="26399255" w14:textId="16C8D80C"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A9364C">
              <w:rPr>
                <w:lang w:val="et-EE" w:eastAsia="ar-SA"/>
              </w:rPr>
              <w:t>384</w:t>
            </w:r>
          </w:p>
        </w:tc>
      </w:tr>
      <w:tr w:rsidR="001B4A7A" w:rsidRPr="00A9364C" w14:paraId="06D070C5" w14:textId="77777777" w:rsidTr="001B4A7A">
        <w:tc>
          <w:tcPr>
            <w:tcW w:w="4145" w:type="dxa"/>
            <w:shd w:val="clear" w:color="auto" w:fill="auto"/>
          </w:tcPr>
          <w:p w14:paraId="2E85293F"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lang w:val="et-EE" w:eastAsia="ar-SA"/>
              </w:rPr>
            </w:pPr>
            <w:r w:rsidRPr="00A9364C">
              <w:rPr>
                <w:lang w:val="et-EE" w:eastAsia="ar-SA"/>
              </w:rPr>
              <w:t>5.4. Riiklik seire</w:t>
            </w:r>
          </w:p>
        </w:tc>
        <w:tc>
          <w:tcPr>
            <w:tcW w:w="1417" w:type="dxa"/>
            <w:shd w:val="clear" w:color="auto" w:fill="auto"/>
          </w:tcPr>
          <w:p w14:paraId="458C1C65"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II</w:t>
            </w:r>
          </w:p>
        </w:tc>
        <w:tc>
          <w:tcPr>
            <w:tcW w:w="1418" w:type="dxa"/>
            <w:shd w:val="clear" w:color="auto" w:fill="auto"/>
          </w:tcPr>
          <w:p w14:paraId="2B2A259C"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KAUR</w:t>
            </w:r>
          </w:p>
        </w:tc>
        <w:tc>
          <w:tcPr>
            <w:tcW w:w="1276" w:type="dxa"/>
            <w:shd w:val="clear" w:color="auto" w:fill="auto"/>
          </w:tcPr>
          <w:p w14:paraId="7298A5EB"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c>
          <w:tcPr>
            <w:tcW w:w="1276" w:type="dxa"/>
            <w:shd w:val="clear" w:color="auto" w:fill="auto"/>
          </w:tcPr>
          <w:p w14:paraId="65220E59"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c>
          <w:tcPr>
            <w:tcW w:w="1134" w:type="dxa"/>
            <w:shd w:val="clear" w:color="auto" w:fill="auto"/>
          </w:tcPr>
          <w:p w14:paraId="668D4E69"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c>
          <w:tcPr>
            <w:tcW w:w="992" w:type="dxa"/>
            <w:shd w:val="clear" w:color="auto" w:fill="auto"/>
          </w:tcPr>
          <w:p w14:paraId="5606096E"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c>
          <w:tcPr>
            <w:tcW w:w="987" w:type="dxa"/>
          </w:tcPr>
          <w:p w14:paraId="578D84D1"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276" w:type="dxa"/>
            <w:shd w:val="clear" w:color="auto" w:fill="auto"/>
          </w:tcPr>
          <w:p w14:paraId="40A4A165" w14:textId="68F3443B"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r>
      <w:tr w:rsidR="001B4A7A" w:rsidRPr="00A9364C" w14:paraId="7012D7A8" w14:textId="77777777" w:rsidTr="001B4A7A">
        <w:tc>
          <w:tcPr>
            <w:tcW w:w="4145" w:type="dxa"/>
            <w:shd w:val="clear" w:color="auto" w:fill="auto"/>
          </w:tcPr>
          <w:p w14:paraId="0582D737"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lang w:val="et-EE" w:eastAsia="ar-SA"/>
              </w:rPr>
            </w:pPr>
            <w:r w:rsidRPr="00A9364C">
              <w:rPr>
                <w:lang w:val="et-EE" w:eastAsia="ar-SA"/>
              </w:rPr>
              <w:t>5.5. Uute püsielupaikade moodustamine</w:t>
            </w:r>
          </w:p>
        </w:tc>
        <w:tc>
          <w:tcPr>
            <w:tcW w:w="1417" w:type="dxa"/>
            <w:shd w:val="clear" w:color="auto" w:fill="auto"/>
          </w:tcPr>
          <w:p w14:paraId="0786FB74"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 xml:space="preserve">I </w:t>
            </w:r>
          </w:p>
        </w:tc>
        <w:tc>
          <w:tcPr>
            <w:tcW w:w="1418" w:type="dxa"/>
            <w:shd w:val="clear" w:color="auto" w:fill="auto"/>
          </w:tcPr>
          <w:p w14:paraId="60693388"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KeA</w:t>
            </w:r>
          </w:p>
        </w:tc>
        <w:tc>
          <w:tcPr>
            <w:tcW w:w="1276" w:type="dxa"/>
            <w:shd w:val="clear" w:color="auto" w:fill="auto"/>
          </w:tcPr>
          <w:p w14:paraId="514FC3DB"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c>
          <w:tcPr>
            <w:tcW w:w="1276" w:type="dxa"/>
            <w:shd w:val="clear" w:color="auto" w:fill="auto"/>
          </w:tcPr>
          <w:p w14:paraId="7C199474"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c>
          <w:tcPr>
            <w:tcW w:w="1134" w:type="dxa"/>
            <w:shd w:val="clear" w:color="auto" w:fill="auto"/>
          </w:tcPr>
          <w:p w14:paraId="7C61158E"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92" w:type="dxa"/>
            <w:shd w:val="clear" w:color="auto" w:fill="auto"/>
          </w:tcPr>
          <w:p w14:paraId="3384ECB0"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87" w:type="dxa"/>
          </w:tcPr>
          <w:p w14:paraId="3EA3E2CE"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276" w:type="dxa"/>
            <w:shd w:val="clear" w:color="auto" w:fill="auto"/>
          </w:tcPr>
          <w:p w14:paraId="0D78D868" w14:textId="6B2D29A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x</w:t>
            </w:r>
          </w:p>
        </w:tc>
      </w:tr>
      <w:tr w:rsidR="001B4A7A" w:rsidRPr="00A9364C" w14:paraId="704EEF69" w14:textId="77777777" w:rsidTr="001B4A7A">
        <w:tc>
          <w:tcPr>
            <w:tcW w:w="4145" w:type="dxa"/>
            <w:shd w:val="clear" w:color="auto" w:fill="auto"/>
          </w:tcPr>
          <w:p w14:paraId="1DE84BFB"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lang w:val="et-EE" w:eastAsia="ar-SA"/>
              </w:rPr>
            </w:pPr>
            <w:r w:rsidRPr="00A9364C">
              <w:rPr>
                <w:lang w:val="et-EE" w:eastAsia="ar-SA"/>
              </w:rPr>
              <w:t>5.6. Kollase kiviriku kasvukohtade inventuur</w:t>
            </w:r>
          </w:p>
        </w:tc>
        <w:tc>
          <w:tcPr>
            <w:tcW w:w="1417" w:type="dxa"/>
            <w:shd w:val="clear" w:color="auto" w:fill="auto"/>
          </w:tcPr>
          <w:p w14:paraId="73B7B113"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II</w:t>
            </w:r>
          </w:p>
        </w:tc>
        <w:tc>
          <w:tcPr>
            <w:tcW w:w="1418" w:type="dxa"/>
            <w:shd w:val="clear" w:color="auto" w:fill="auto"/>
          </w:tcPr>
          <w:p w14:paraId="69111E63"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KeA</w:t>
            </w:r>
          </w:p>
        </w:tc>
        <w:tc>
          <w:tcPr>
            <w:tcW w:w="1276" w:type="dxa"/>
            <w:shd w:val="clear" w:color="auto" w:fill="auto"/>
          </w:tcPr>
          <w:p w14:paraId="143DCC56"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276" w:type="dxa"/>
            <w:shd w:val="clear" w:color="auto" w:fill="auto"/>
          </w:tcPr>
          <w:p w14:paraId="21D4CD3F"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134" w:type="dxa"/>
            <w:shd w:val="clear" w:color="auto" w:fill="auto"/>
          </w:tcPr>
          <w:p w14:paraId="7BD2A0BB"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92" w:type="dxa"/>
            <w:shd w:val="clear" w:color="auto" w:fill="auto"/>
          </w:tcPr>
          <w:p w14:paraId="5A6D24A3" w14:textId="4E02D532"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87" w:type="dxa"/>
          </w:tcPr>
          <w:p w14:paraId="40CB14EF" w14:textId="5DB9B721"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54</w:t>
            </w:r>
          </w:p>
        </w:tc>
        <w:tc>
          <w:tcPr>
            <w:tcW w:w="1276" w:type="dxa"/>
            <w:shd w:val="clear" w:color="auto" w:fill="auto"/>
          </w:tcPr>
          <w:p w14:paraId="2823610D" w14:textId="3040CB7C"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54</w:t>
            </w:r>
          </w:p>
        </w:tc>
      </w:tr>
      <w:tr w:rsidR="001B4A7A" w:rsidRPr="00A9364C" w14:paraId="4540244B" w14:textId="77777777" w:rsidTr="001B4A7A">
        <w:tc>
          <w:tcPr>
            <w:tcW w:w="4145" w:type="dxa"/>
            <w:shd w:val="clear" w:color="auto" w:fill="auto"/>
          </w:tcPr>
          <w:p w14:paraId="1F43781F"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lang w:val="et-EE" w:eastAsia="ar-SA"/>
              </w:rPr>
            </w:pPr>
            <w:r w:rsidRPr="00A9364C">
              <w:rPr>
                <w:lang w:val="et-EE" w:eastAsia="ar-SA"/>
              </w:rPr>
              <w:t>5.7. Kaitse tegevuskava uuendamine</w:t>
            </w:r>
          </w:p>
        </w:tc>
        <w:tc>
          <w:tcPr>
            <w:tcW w:w="1417" w:type="dxa"/>
            <w:shd w:val="clear" w:color="auto" w:fill="auto"/>
          </w:tcPr>
          <w:p w14:paraId="7A64032B"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II</w:t>
            </w:r>
          </w:p>
        </w:tc>
        <w:tc>
          <w:tcPr>
            <w:tcW w:w="1418" w:type="dxa"/>
            <w:shd w:val="clear" w:color="auto" w:fill="auto"/>
          </w:tcPr>
          <w:p w14:paraId="69DA7484"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KeA</w:t>
            </w:r>
          </w:p>
        </w:tc>
        <w:tc>
          <w:tcPr>
            <w:tcW w:w="1276" w:type="dxa"/>
            <w:shd w:val="clear" w:color="auto" w:fill="auto"/>
          </w:tcPr>
          <w:p w14:paraId="4150A92C"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276" w:type="dxa"/>
            <w:shd w:val="clear" w:color="auto" w:fill="auto"/>
          </w:tcPr>
          <w:p w14:paraId="4E76D8EC"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134" w:type="dxa"/>
            <w:shd w:val="clear" w:color="auto" w:fill="auto"/>
          </w:tcPr>
          <w:p w14:paraId="406CAAB4"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92" w:type="dxa"/>
            <w:shd w:val="clear" w:color="auto" w:fill="auto"/>
          </w:tcPr>
          <w:p w14:paraId="23DD947B" w14:textId="100492D0"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987" w:type="dxa"/>
          </w:tcPr>
          <w:p w14:paraId="70016D83" w14:textId="1A80FC73" w:rsidR="001B4A7A" w:rsidRPr="00A9364C" w:rsidRDefault="009D79A5"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49</w:t>
            </w:r>
          </w:p>
        </w:tc>
        <w:tc>
          <w:tcPr>
            <w:tcW w:w="1276" w:type="dxa"/>
            <w:shd w:val="clear" w:color="auto" w:fill="auto"/>
          </w:tcPr>
          <w:p w14:paraId="06960B67" w14:textId="49EEFA34"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A9364C">
              <w:rPr>
                <w:lang w:val="et-EE" w:eastAsia="ar-SA"/>
              </w:rPr>
              <w:t>49</w:t>
            </w:r>
          </w:p>
        </w:tc>
      </w:tr>
      <w:tr w:rsidR="001B4A7A" w:rsidRPr="00A9364C" w14:paraId="625E11F9" w14:textId="77777777" w:rsidTr="001B4A7A">
        <w:tc>
          <w:tcPr>
            <w:tcW w:w="4145" w:type="dxa"/>
            <w:shd w:val="clear" w:color="auto" w:fill="auto"/>
          </w:tcPr>
          <w:p w14:paraId="3DDE187D"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b/>
                <w:lang w:val="et-EE" w:eastAsia="ar-SA"/>
              </w:rPr>
            </w:pPr>
            <w:r w:rsidRPr="00A9364C">
              <w:rPr>
                <w:b/>
                <w:lang w:val="et-EE" w:eastAsia="ar-SA"/>
              </w:rPr>
              <w:t>Kokku</w:t>
            </w:r>
          </w:p>
        </w:tc>
        <w:tc>
          <w:tcPr>
            <w:tcW w:w="1417" w:type="dxa"/>
            <w:shd w:val="clear" w:color="auto" w:fill="auto"/>
          </w:tcPr>
          <w:p w14:paraId="0C5E51AC"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p>
        </w:tc>
        <w:tc>
          <w:tcPr>
            <w:tcW w:w="1418" w:type="dxa"/>
            <w:shd w:val="clear" w:color="auto" w:fill="auto"/>
          </w:tcPr>
          <w:p w14:paraId="196FFA4B"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p>
        </w:tc>
        <w:tc>
          <w:tcPr>
            <w:tcW w:w="1276" w:type="dxa"/>
            <w:shd w:val="clear" w:color="auto" w:fill="auto"/>
          </w:tcPr>
          <w:p w14:paraId="2EB539D1" w14:textId="6B8F5953" w:rsidR="001B4A7A" w:rsidRPr="00A9364C" w:rsidRDefault="00886656"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bCs/>
                <w:lang w:val="et-EE" w:eastAsia="ar-SA"/>
              </w:rPr>
            </w:pPr>
            <w:r>
              <w:rPr>
                <w:b/>
                <w:bCs/>
                <w:lang w:val="et-EE" w:eastAsia="ar-SA"/>
              </w:rPr>
              <w:t>373,9</w:t>
            </w:r>
          </w:p>
        </w:tc>
        <w:tc>
          <w:tcPr>
            <w:tcW w:w="1276" w:type="dxa"/>
            <w:shd w:val="clear" w:color="auto" w:fill="auto"/>
          </w:tcPr>
          <w:p w14:paraId="7977C2CA" w14:textId="6482B30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A9364C">
              <w:rPr>
                <w:b/>
                <w:bCs/>
                <w:lang w:val="et-EE" w:eastAsia="ar-SA"/>
              </w:rPr>
              <w:t>19</w:t>
            </w:r>
            <w:r w:rsidR="00886656">
              <w:rPr>
                <w:b/>
                <w:bCs/>
                <w:lang w:val="et-EE" w:eastAsia="ar-SA"/>
              </w:rPr>
              <w:t>7,54</w:t>
            </w:r>
          </w:p>
        </w:tc>
        <w:tc>
          <w:tcPr>
            <w:tcW w:w="1134" w:type="dxa"/>
            <w:shd w:val="clear" w:color="auto" w:fill="auto"/>
          </w:tcPr>
          <w:p w14:paraId="0278C49C" w14:textId="77777777" w:rsidR="001B4A7A" w:rsidRPr="00A9364C" w:rsidRDefault="001B4A7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A9364C">
              <w:rPr>
                <w:b/>
                <w:bCs/>
                <w:lang w:val="et-EE" w:eastAsia="ar-SA"/>
              </w:rPr>
              <w:t>140,4</w:t>
            </w:r>
          </w:p>
        </w:tc>
        <w:tc>
          <w:tcPr>
            <w:tcW w:w="992" w:type="dxa"/>
            <w:shd w:val="clear" w:color="auto" w:fill="auto"/>
          </w:tcPr>
          <w:p w14:paraId="6E1B46A6" w14:textId="7234BD4F" w:rsidR="001B4A7A" w:rsidRPr="00A9364C" w:rsidRDefault="009D79A5"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Pr>
                <w:b/>
                <w:lang w:val="et-EE" w:eastAsia="ar-SA"/>
              </w:rPr>
              <w:t>0</w:t>
            </w:r>
          </w:p>
        </w:tc>
        <w:tc>
          <w:tcPr>
            <w:tcW w:w="987" w:type="dxa"/>
          </w:tcPr>
          <w:p w14:paraId="1C52F439" w14:textId="68D0473B" w:rsidR="001B4A7A" w:rsidRPr="00A9364C" w:rsidRDefault="0086290A"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t-EE" w:eastAsia="ar-SA"/>
              </w:rPr>
            </w:pPr>
            <w:r>
              <w:rPr>
                <w:b/>
                <w:bCs/>
                <w:lang w:val="et-EE" w:eastAsia="ar-SA"/>
              </w:rPr>
              <w:t>103</w:t>
            </w:r>
          </w:p>
        </w:tc>
        <w:tc>
          <w:tcPr>
            <w:tcW w:w="1276" w:type="dxa"/>
            <w:shd w:val="clear" w:color="auto" w:fill="auto"/>
          </w:tcPr>
          <w:p w14:paraId="27722E11" w14:textId="102ECA8C" w:rsidR="001B4A7A" w:rsidRPr="00A9364C" w:rsidRDefault="00886656" w:rsidP="00EE75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Pr>
                <w:b/>
                <w:bCs/>
                <w:lang w:val="et-EE" w:eastAsia="ar-SA"/>
              </w:rPr>
              <w:t>814,84</w:t>
            </w:r>
          </w:p>
        </w:tc>
      </w:tr>
    </w:tbl>
    <w:p w14:paraId="4DE46874"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p>
    <w:p w14:paraId="4E8812AA"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p>
    <w:p w14:paraId="5540EC82" w14:textId="014661E2" w:rsidR="00DD728C" w:rsidRPr="00A9364C" w:rsidRDefault="00DD728C">
      <w:pPr>
        <w:rPr>
          <w:lang w:val="et-EE" w:eastAsia="ar-SA"/>
        </w:rPr>
      </w:pPr>
      <w:r w:rsidRPr="00A9364C">
        <w:rPr>
          <w:lang w:val="et-EE" w:eastAsia="ar-SA"/>
        </w:rPr>
        <w:br w:type="page"/>
      </w:r>
    </w:p>
    <w:p w14:paraId="0425C331"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p>
    <w:p w14:paraId="36BE0E85"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p>
    <w:p w14:paraId="343FCF3F"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p>
    <w:p w14:paraId="0EFE6FF1" w14:textId="77777777" w:rsidR="0087250B" w:rsidRPr="00A9364C" w:rsidRDefault="0087250B" w:rsidP="0087250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lang w:val="et-EE" w:eastAsia="ar-SA"/>
        </w:rPr>
      </w:pPr>
      <w:r w:rsidRPr="00A9364C">
        <w:rPr>
          <w:lang w:val="et-EE" w:eastAsia="ar-SA"/>
        </w:rPr>
        <w:t>Tabel 11. Tegevuste maksumused prioriteetide lõikes (sadades eurodes)</w:t>
      </w:r>
    </w:p>
    <w:tbl>
      <w:tblPr>
        <w:tblW w:w="924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984"/>
        <w:gridCol w:w="1132"/>
        <w:gridCol w:w="1133"/>
        <w:gridCol w:w="1133"/>
        <w:gridCol w:w="1309"/>
        <w:gridCol w:w="1135"/>
        <w:gridCol w:w="1422"/>
      </w:tblGrid>
      <w:tr w:rsidR="00C813ED" w:rsidRPr="00A9364C" w14:paraId="369D04D3" w14:textId="77777777" w:rsidTr="00C813ED">
        <w:tc>
          <w:tcPr>
            <w:tcW w:w="1984" w:type="dxa"/>
            <w:shd w:val="clear" w:color="auto" w:fill="auto"/>
          </w:tcPr>
          <w:p w14:paraId="5219320A" w14:textId="77777777"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Prioriteet</w:t>
            </w:r>
          </w:p>
        </w:tc>
        <w:tc>
          <w:tcPr>
            <w:tcW w:w="1132" w:type="dxa"/>
            <w:shd w:val="clear" w:color="auto" w:fill="auto"/>
          </w:tcPr>
          <w:p w14:paraId="2BA17A08" w14:textId="58F73143"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202</w:t>
            </w:r>
            <w:r w:rsidR="00886656" w:rsidRPr="001816EF">
              <w:rPr>
                <w:b/>
                <w:lang w:val="et-EE" w:eastAsia="ar-SA"/>
              </w:rPr>
              <w:t>5</w:t>
            </w:r>
          </w:p>
        </w:tc>
        <w:tc>
          <w:tcPr>
            <w:tcW w:w="1133" w:type="dxa"/>
            <w:shd w:val="clear" w:color="auto" w:fill="auto"/>
          </w:tcPr>
          <w:p w14:paraId="6CD35AEC" w14:textId="4011C84C"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202</w:t>
            </w:r>
            <w:r w:rsidR="00886656" w:rsidRPr="001816EF">
              <w:rPr>
                <w:b/>
                <w:lang w:val="et-EE" w:eastAsia="ar-SA"/>
              </w:rPr>
              <w:t>6</w:t>
            </w:r>
          </w:p>
        </w:tc>
        <w:tc>
          <w:tcPr>
            <w:tcW w:w="1133" w:type="dxa"/>
            <w:shd w:val="clear" w:color="auto" w:fill="auto"/>
          </w:tcPr>
          <w:p w14:paraId="0353FDA9" w14:textId="32FFB9CB"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202</w:t>
            </w:r>
            <w:r w:rsidR="00886656" w:rsidRPr="001816EF">
              <w:rPr>
                <w:b/>
                <w:lang w:val="et-EE" w:eastAsia="ar-SA"/>
              </w:rPr>
              <w:t>7</w:t>
            </w:r>
          </w:p>
        </w:tc>
        <w:tc>
          <w:tcPr>
            <w:tcW w:w="1309" w:type="dxa"/>
            <w:shd w:val="clear" w:color="auto" w:fill="auto"/>
          </w:tcPr>
          <w:p w14:paraId="7B8F32DC" w14:textId="4428D625" w:rsidR="00C813ED" w:rsidRPr="001816EF" w:rsidRDefault="00C813ED"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202</w:t>
            </w:r>
            <w:r w:rsidR="00886656" w:rsidRPr="001816EF">
              <w:rPr>
                <w:b/>
                <w:lang w:val="et-EE" w:eastAsia="ar-SA"/>
              </w:rPr>
              <w:t>8</w:t>
            </w:r>
          </w:p>
        </w:tc>
        <w:tc>
          <w:tcPr>
            <w:tcW w:w="1134" w:type="dxa"/>
            <w:shd w:val="clear" w:color="auto" w:fill="auto"/>
          </w:tcPr>
          <w:p w14:paraId="3F9F1AB5" w14:textId="01B53D1B" w:rsidR="00C813ED" w:rsidRPr="001816EF" w:rsidRDefault="00C813ED"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202</w:t>
            </w:r>
            <w:r w:rsidR="00886656" w:rsidRPr="001816EF">
              <w:rPr>
                <w:b/>
                <w:lang w:val="et-EE" w:eastAsia="ar-SA"/>
              </w:rPr>
              <w:t>9</w:t>
            </w:r>
          </w:p>
        </w:tc>
        <w:tc>
          <w:tcPr>
            <w:tcW w:w="1418" w:type="dxa"/>
            <w:shd w:val="clear" w:color="auto" w:fill="auto"/>
          </w:tcPr>
          <w:p w14:paraId="55D06419" w14:textId="77777777" w:rsidR="00C813ED" w:rsidRPr="001816EF" w:rsidRDefault="00C813ED"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Kokku</w:t>
            </w:r>
          </w:p>
        </w:tc>
      </w:tr>
      <w:tr w:rsidR="00C813ED" w:rsidRPr="00A9364C" w14:paraId="2CB39E4E" w14:textId="77777777" w:rsidTr="00C813ED">
        <w:tc>
          <w:tcPr>
            <w:tcW w:w="1984" w:type="dxa"/>
            <w:shd w:val="clear" w:color="auto" w:fill="auto"/>
          </w:tcPr>
          <w:p w14:paraId="40CEE227" w14:textId="77777777"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1816EF">
              <w:rPr>
                <w:lang w:val="et-EE" w:eastAsia="ar-SA"/>
              </w:rPr>
              <w:t>I</w:t>
            </w:r>
          </w:p>
        </w:tc>
        <w:tc>
          <w:tcPr>
            <w:tcW w:w="1132" w:type="dxa"/>
            <w:shd w:val="clear" w:color="auto" w:fill="auto"/>
          </w:tcPr>
          <w:p w14:paraId="5BC6C14A" w14:textId="3B90719B" w:rsidR="00C813ED" w:rsidRPr="001816EF"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1816EF">
              <w:rPr>
                <w:lang w:val="et-EE" w:eastAsia="ar-SA"/>
              </w:rPr>
              <w:t>245,9</w:t>
            </w:r>
          </w:p>
        </w:tc>
        <w:tc>
          <w:tcPr>
            <w:tcW w:w="1133" w:type="dxa"/>
            <w:shd w:val="clear" w:color="auto" w:fill="auto"/>
          </w:tcPr>
          <w:p w14:paraId="72F22CE4" w14:textId="58608085"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133" w:type="dxa"/>
            <w:shd w:val="clear" w:color="auto" w:fill="auto"/>
          </w:tcPr>
          <w:p w14:paraId="4FB10E14" w14:textId="0581ABD7" w:rsidR="00C813ED" w:rsidRPr="001816EF"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1816EF">
              <w:rPr>
                <w:lang w:val="et-EE"/>
              </w:rPr>
              <w:t>12,4</w:t>
            </w:r>
          </w:p>
        </w:tc>
        <w:tc>
          <w:tcPr>
            <w:tcW w:w="1309" w:type="dxa"/>
          </w:tcPr>
          <w:p w14:paraId="5675FACB" w14:textId="57A7B891" w:rsidR="00C813ED" w:rsidRPr="001816EF" w:rsidRDefault="00C813ED"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135" w:type="dxa"/>
            <w:shd w:val="clear" w:color="auto" w:fill="auto"/>
          </w:tcPr>
          <w:p w14:paraId="07231C4F" w14:textId="67919901" w:rsidR="00C813ED" w:rsidRPr="001816EF" w:rsidRDefault="00C813ED"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422" w:type="dxa"/>
            <w:shd w:val="clear" w:color="auto" w:fill="auto"/>
          </w:tcPr>
          <w:p w14:paraId="6901BF04" w14:textId="7D2191D7" w:rsidR="00C813ED" w:rsidRPr="002979F1" w:rsidRDefault="001816EF"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bCs/>
                <w:lang w:val="et-EE" w:eastAsia="ar-SA"/>
              </w:rPr>
            </w:pPr>
            <w:r w:rsidRPr="002979F1">
              <w:rPr>
                <w:b/>
                <w:bCs/>
                <w:lang w:val="et-EE" w:eastAsia="ar-SA"/>
              </w:rPr>
              <w:t>258,3</w:t>
            </w:r>
          </w:p>
        </w:tc>
      </w:tr>
      <w:tr w:rsidR="00C813ED" w:rsidRPr="00A9364C" w14:paraId="76571D54" w14:textId="77777777" w:rsidTr="00C813ED">
        <w:tc>
          <w:tcPr>
            <w:tcW w:w="1984" w:type="dxa"/>
            <w:shd w:val="clear" w:color="auto" w:fill="auto"/>
          </w:tcPr>
          <w:p w14:paraId="01CCEA69" w14:textId="77777777"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1816EF">
              <w:rPr>
                <w:lang w:val="et-EE" w:eastAsia="ar-SA"/>
              </w:rPr>
              <w:t>II</w:t>
            </w:r>
          </w:p>
        </w:tc>
        <w:tc>
          <w:tcPr>
            <w:tcW w:w="1132" w:type="dxa"/>
            <w:shd w:val="clear" w:color="auto" w:fill="auto"/>
          </w:tcPr>
          <w:p w14:paraId="2D4980FB" w14:textId="17E33FF7" w:rsidR="00C813ED" w:rsidRPr="001816EF"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1816EF">
              <w:rPr>
                <w:lang w:val="et-EE" w:eastAsia="ar-SA"/>
              </w:rPr>
              <w:t>128</w:t>
            </w:r>
          </w:p>
        </w:tc>
        <w:tc>
          <w:tcPr>
            <w:tcW w:w="1133" w:type="dxa"/>
            <w:shd w:val="clear" w:color="auto" w:fill="auto"/>
          </w:tcPr>
          <w:p w14:paraId="77E5F7EC" w14:textId="4EF0C61D" w:rsidR="00C813ED" w:rsidRPr="001816EF"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1816EF">
              <w:rPr>
                <w:lang w:val="et-EE" w:eastAsia="ar-SA"/>
              </w:rPr>
              <w:t>197,54</w:t>
            </w:r>
          </w:p>
        </w:tc>
        <w:tc>
          <w:tcPr>
            <w:tcW w:w="1133" w:type="dxa"/>
            <w:shd w:val="clear" w:color="auto" w:fill="auto"/>
          </w:tcPr>
          <w:p w14:paraId="4C65084D" w14:textId="7EDE2503" w:rsidR="00C813ED" w:rsidRPr="001816EF"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t-EE"/>
              </w:rPr>
            </w:pPr>
            <w:r w:rsidRPr="001816EF">
              <w:rPr>
                <w:lang w:val="et-EE"/>
              </w:rPr>
              <w:t>128</w:t>
            </w:r>
          </w:p>
        </w:tc>
        <w:tc>
          <w:tcPr>
            <w:tcW w:w="1309" w:type="dxa"/>
          </w:tcPr>
          <w:p w14:paraId="5AFC5DA5" w14:textId="2EF6A210" w:rsidR="00C813ED" w:rsidRPr="001816EF" w:rsidRDefault="00C813ED"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p>
        </w:tc>
        <w:tc>
          <w:tcPr>
            <w:tcW w:w="1135" w:type="dxa"/>
            <w:shd w:val="clear" w:color="auto" w:fill="auto"/>
          </w:tcPr>
          <w:p w14:paraId="1EA15D75" w14:textId="6415B57A" w:rsidR="00C813ED" w:rsidRPr="001816EF" w:rsidRDefault="001816EF"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lang w:val="et-EE" w:eastAsia="ar-SA"/>
              </w:rPr>
            </w:pPr>
            <w:r w:rsidRPr="001816EF">
              <w:rPr>
                <w:lang w:val="et-EE" w:eastAsia="ar-SA"/>
              </w:rPr>
              <w:t>103</w:t>
            </w:r>
          </w:p>
        </w:tc>
        <w:tc>
          <w:tcPr>
            <w:tcW w:w="1422" w:type="dxa"/>
            <w:shd w:val="clear" w:color="auto" w:fill="auto"/>
          </w:tcPr>
          <w:p w14:paraId="2F8B152A" w14:textId="2B7FF532" w:rsidR="00C813ED" w:rsidRPr="002979F1" w:rsidRDefault="001816EF"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bCs/>
                <w:lang w:val="et-EE" w:eastAsia="ar-SA"/>
              </w:rPr>
            </w:pPr>
            <w:r w:rsidRPr="002979F1">
              <w:rPr>
                <w:b/>
                <w:bCs/>
                <w:lang w:val="et-EE" w:eastAsia="ar-SA"/>
              </w:rPr>
              <w:t>556,54</w:t>
            </w:r>
          </w:p>
        </w:tc>
      </w:tr>
      <w:tr w:rsidR="00C813ED" w:rsidRPr="00A9364C" w14:paraId="531A1928" w14:textId="77777777" w:rsidTr="00C813ED">
        <w:tc>
          <w:tcPr>
            <w:tcW w:w="1984" w:type="dxa"/>
            <w:shd w:val="clear" w:color="auto" w:fill="auto"/>
          </w:tcPr>
          <w:p w14:paraId="070D184E" w14:textId="77777777" w:rsidR="00C813ED" w:rsidRPr="001816EF" w:rsidRDefault="00C813ED"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Kokku</w:t>
            </w:r>
          </w:p>
        </w:tc>
        <w:tc>
          <w:tcPr>
            <w:tcW w:w="1132" w:type="dxa"/>
            <w:shd w:val="clear" w:color="auto" w:fill="auto"/>
          </w:tcPr>
          <w:p w14:paraId="1C6A1452" w14:textId="2E476E4B" w:rsidR="00C813ED" w:rsidRPr="001816EF"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bCs/>
                <w:lang w:val="et-EE" w:eastAsia="ar-SA"/>
              </w:rPr>
            </w:pPr>
            <w:r w:rsidRPr="001816EF">
              <w:rPr>
                <w:b/>
                <w:bCs/>
                <w:lang w:val="et-EE" w:eastAsia="ar-SA"/>
              </w:rPr>
              <w:t>373,9</w:t>
            </w:r>
          </w:p>
        </w:tc>
        <w:tc>
          <w:tcPr>
            <w:tcW w:w="1133" w:type="dxa"/>
            <w:shd w:val="clear" w:color="auto" w:fill="auto"/>
          </w:tcPr>
          <w:p w14:paraId="2C9A592B" w14:textId="405A5A82" w:rsidR="00C813ED" w:rsidRPr="002979F1"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bCs/>
                <w:lang w:val="et-EE" w:eastAsia="ar-SA"/>
              </w:rPr>
            </w:pPr>
            <w:r w:rsidRPr="002979F1">
              <w:rPr>
                <w:b/>
                <w:bCs/>
                <w:lang w:val="et-EE" w:eastAsia="ar-SA"/>
              </w:rPr>
              <w:t>197,54</w:t>
            </w:r>
          </w:p>
        </w:tc>
        <w:tc>
          <w:tcPr>
            <w:tcW w:w="1133" w:type="dxa"/>
            <w:shd w:val="clear" w:color="auto" w:fill="auto"/>
          </w:tcPr>
          <w:p w14:paraId="385B961F" w14:textId="4CEBFC08" w:rsidR="00C813ED" w:rsidRPr="002979F1" w:rsidRDefault="001816EF" w:rsidP="00BC2BC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t-EE"/>
              </w:rPr>
            </w:pPr>
            <w:r w:rsidRPr="002979F1">
              <w:rPr>
                <w:b/>
                <w:bCs/>
                <w:lang w:val="et-EE"/>
              </w:rPr>
              <w:t>140,4</w:t>
            </w:r>
          </w:p>
        </w:tc>
        <w:tc>
          <w:tcPr>
            <w:tcW w:w="1309" w:type="dxa"/>
          </w:tcPr>
          <w:p w14:paraId="2C9AF263" w14:textId="1430966E" w:rsidR="00C813ED" w:rsidRPr="001816EF" w:rsidRDefault="001816EF"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bCs/>
                <w:lang w:val="et-EE" w:eastAsia="ar-SA"/>
              </w:rPr>
            </w:pPr>
            <w:r w:rsidRPr="001816EF">
              <w:rPr>
                <w:b/>
                <w:bCs/>
                <w:lang w:val="et-EE" w:eastAsia="ar-SA"/>
              </w:rPr>
              <w:t>0</w:t>
            </w:r>
          </w:p>
        </w:tc>
        <w:tc>
          <w:tcPr>
            <w:tcW w:w="1135" w:type="dxa"/>
            <w:shd w:val="clear" w:color="auto" w:fill="auto"/>
          </w:tcPr>
          <w:p w14:paraId="4F51929C" w14:textId="1B071A64" w:rsidR="00C813ED" w:rsidRPr="001816EF" w:rsidRDefault="001816EF"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lang w:val="et-EE" w:eastAsia="ar-SA"/>
              </w:rPr>
            </w:pPr>
            <w:r w:rsidRPr="001816EF">
              <w:rPr>
                <w:b/>
                <w:lang w:val="et-EE" w:eastAsia="ar-SA"/>
              </w:rPr>
              <w:t>103</w:t>
            </w:r>
          </w:p>
        </w:tc>
        <w:tc>
          <w:tcPr>
            <w:tcW w:w="1422" w:type="dxa"/>
            <w:shd w:val="clear" w:color="auto" w:fill="auto"/>
          </w:tcPr>
          <w:p w14:paraId="077251ED" w14:textId="1F28BD3E" w:rsidR="00C813ED" w:rsidRPr="001816EF" w:rsidRDefault="001816EF" w:rsidP="00C813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jc w:val="center"/>
              <w:rPr>
                <w:b/>
                <w:bCs/>
                <w:lang w:val="et-EE" w:eastAsia="ar-SA"/>
              </w:rPr>
            </w:pPr>
            <w:r w:rsidRPr="001816EF">
              <w:rPr>
                <w:b/>
                <w:bCs/>
                <w:lang w:val="et-EE" w:eastAsia="ar-SA"/>
              </w:rPr>
              <w:t>814,84</w:t>
            </w:r>
          </w:p>
        </w:tc>
      </w:tr>
    </w:tbl>
    <w:p w14:paraId="2B43FE75" w14:textId="77777777" w:rsidR="0087250B" w:rsidRPr="00A9364C" w:rsidRDefault="0087250B" w:rsidP="0087250B">
      <w:pPr>
        <w:jc w:val="both"/>
        <w:rPr>
          <w:lang w:val="et-EE"/>
        </w:rPr>
        <w:sectPr w:rsidR="0087250B" w:rsidRPr="00A9364C" w:rsidSect="00535B9B">
          <w:headerReference w:type="default" r:id="rId24"/>
          <w:headerReference w:type="first" r:id="rId25"/>
          <w:footerReference w:type="first" r:id="rId26"/>
          <w:pgSz w:w="16838" w:h="11906" w:orient="landscape"/>
          <w:pgMar w:top="1418" w:right="1418" w:bottom="1418" w:left="1418" w:header="709" w:footer="709" w:gutter="0"/>
          <w:cols w:space="708"/>
        </w:sectPr>
      </w:pPr>
    </w:p>
    <w:p w14:paraId="305C70B3" w14:textId="2E861441" w:rsidR="00DD728C" w:rsidRPr="00A9364C" w:rsidRDefault="00DD728C" w:rsidP="00A20CAA">
      <w:pPr>
        <w:pStyle w:val="Pealkiri2"/>
        <w:rPr>
          <w:lang w:val="et-EE"/>
        </w:rPr>
      </w:pPr>
      <w:bookmarkStart w:id="114" w:name="_Toc156578646"/>
      <w:bookmarkStart w:id="115" w:name="_Toc159914688"/>
      <w:r w:rsidRPr="00A9364C">
        <w:rPr>
          <w:lang w:val="et-EE"/>
        </w:rPr>
        <w:lastRenderedPageBreak/>
        <w:t>8. Kasutatud põhiallikate loend</w:t>
      </w:r>
      <w:bookmarkEnd w:id="114"/>
      <w:bookmarkEnd w:id="115"/>
    </w:p>
    <w:p w14:paraId="655C4616" w14:textId="77777777" w:rsidR="00DD728C" w:rsidRPr="00A9364C" w:rsidRDefault="00DD728C" w:rsidP="00DD728C">
      <w:pPr>
        <w:jc w:val="both"/>
        <w:rPr>
          <w:lang w:val="et-EE"/>
        </w:rPr>
      </w:pPr>
    </w:p>
    <w:p w14:paraId="1FF9A9A3" w14:textId="77777777" w:rsidR="00DD728C" w:rsidRPr="00A9364C" w:rsidRDefault="00DD728C" w:rsidP="00DD728C">
      <w:pPr>
        <w:jc w:val="both"/>
        <w:rPr>
          <w:b/>
          <w:lang w:val="et-EE"/>
        </w:rPr>
      </w:pPr>
      <w:r w:rsidRPr="00A9364C">
        <w:rPr>
          <w:b/>
          <w:lang w:val="et-EE"/>
        </w:rPr>
        <w:t>Kirjandus ja käsikirjad</w:t>
      </w:r>
    </w:p>
    <w:p w14:paraId="47ED9E6B" w14:textId="77777777" w:rsidR="00DD728C" w:rsidRPr="00A9364C" w:rsidRDefault="00DD728C" w:rsidP="00DD728C">
      <w:pPr>
        <w:pBdr>
          <w:top w:val="nil"/>
          <w:left w:val="nil"/>
          <w:bottom w:val="nil"/>
          <w:right w:val="nil"/>
          <w:between w:val="nil"/>
        </w:pBdr>
        <w:rPr>
          <w:color w:val="000000"/>
          <w:lang w:val="et-EE"/>
        </w:rPr>
      </w:pPr>
    </w:p>
    <w:p w14:paraId="01E33E4D" w14:textId="77777777" w:rsidR="00DD728C" w:rsidRPr="00A9364C" w:rsidRDefault="00DD728C" w:rsidP="00DD728C">
      <w:pPr>
        <w:pBdr>
          <w:top w:val="nil"/>
          <w:left w:val="nil"/>
          <w:bottom w:val="nil"/>
          <w:right w:val="nil"/>
          <w:between w:val="nil"/>
        </w:pBdr>
        <w:jc w:val="both"/>
        <w:rPr>
          <w:lang w:val="et-EE"/>
        </w:rPr>
      </w:pPr>
      <w:proofErr w:type="spellStart"/>
      <w:r w:rsidRPr="00A9364C">
        <w:rPr>
          <w:lang w:val="et-EE"/>
        </w:rPr>
        <w:t>Eichwald</w:t>
      </w:r>
      <w:proofErr w:type="spellEnd"/>
      <w:r w:rsidRPr="00A9364C">
        <w:rPr>
          <w:lang w:val="et-EE"/>
        </w:rPr>
        <w:t xml:space="preserve">, K., Talts, S., Vaga, A., </w:t>
      </w:r>
      <w:proofErr w:type="spellStart"/>
      <w:r w:rsidRPr="00A9364C">
        <w:rPr>
          <w:lang w:val="et-EE"/>
        </w:rPr>
        <w:t>Varep</w:t>
      </w:r>
      <w:proofErr w:type="spellEnd"/>
      <w:r w:rsidRPr="00A9364C">
        <w:rPr>
          <w:lang w:val="et-EE"/>
        </w:rPr>
        <w:t>, E. (koost.) 1956. Eesti NSV floora II. Eesti Riiklik Kirjastus. Tallinn</w:t>
      </w:r>
    </w:p>
    <w:p w14:paraId="05D9B1C5" w14:textId="77777777" w:rsidR="00DD728C" w:rsidRPr="00A9364C" w:rsidRDefault="00DD728C" w:rsidP="00DD728C">
      <w:pPr>
        <w:pBdr>
          <w:top w:val="nil"/>
          <w:left w:val="nil"/>
          <w:bottom w:val="nil"/>
          <w:right w:val="nil"/>
          <w:between w:val="nil"/>
        </w:pBdr>
        <w:jc w:val="both"/>
        <w:rPr>
          <w:lang w:val="et-EE"/>
        </w:rPr>
      </w:pPr>
    </w:p>
    <w:p w14:paraId="0B8582FA" w14:textId="77777777" w:rsidR="00DD728C" w:rsidRPr="00A9364C" w:rsidRDefault="00DD728C" w:rsidP="00DD728C">
      <w:pPr>
        <w:pBdr>
          <w:top w:val="nil"/>
          <w:left w:val="nil"/>
          <w:bottom w:val="nil"/>
          <w:right w:val="nil"/>
          <w:between w:val="nil"/>
        </w:pBdr>
        <w:jc w:val="both"/>
        <w:rPr>
          <w:lang w:val="et-EE"/>
        </w:rPr>
      </w:pPr>
      <w:proofErr w:type="spellStart"/>
      <w:r w:rsidRPr="00A9364C">
        <w:rPr>
          <w:lang w:val="et-EE"/>
        </w:rPr>
        <w:t>Eichwald</w:t>
      </w:r>
      <w:proofErr w:type="spellEnd"/>
      <w:r w:rsidRPr="00A9364C">
        <w:rPr>
          <w:lang w:val="et-EE"/>
        </w:rPr>
        <w:t xml:space="preserve">, K., Kask, M., Kuusk, V., </w:t>
      </w:r>
      <w:proofErr w:type="spellStart"/>
      <w:r w:rsidRPr="00A9364C">
        <w:rPr>
          <w:lang w:val="et-EE"/>
        </w:rPr>
        <w:t>Laasimer</w:t>
      </w:r>
      <w:proofErr w:type="spellEnd"/>
      <w:r w:rsidRPr="00A9364C">
        <w:rPr>
          <w:lang w:val="et-EE"/>
        </w:rPr>
        <w:t xml:space="preserve">, L., </w:t>
      </w:r>
      <w:proofErr w:type="spellStart"/>
      <w:r w:rsidRPr="00A9364C">
        <w:rPr>
          <w:lang w:val="et-EE"/>
        </w:rPr>
        <w:t>Lellep</w:t>
      </w:r>
      <w:proofErr w:type="spellEnd"/>
      <w:r w:rsidRPr="00A9364C">
        <w:rPr>
          <w:lang w:val="et-EE"/>
        </w:rPr>
        <w:t xml:space="preserve">, E., </w:t>
      </w:r>
      <w:proofErr w:type="spellStart"/>
      <w:r w:rsidRPr="00A9364C">
        <w:rPr>
          <w:lang w:val="et-EE"/>
        </w:rPr>
        <w:t>Peikel</w:t>
      </w:r>
      <w:proofErr w:type="spellEnd"/>
      <w:r w:rsidRPr="00A9364C">
        <w:rPr>
          <w:lang w:val="et-EE"/>
        </w:rPr>
        <w:t xml:space="preserve">, E., Rebassoo, H., Remmel, A., Süvalepp, A., Talts, S., Võsamäe, H., </w:t>
      </w:r>
      <w:proofErr w:type="spellStart"/>
      <w:r w:rsidRPr="00A9364C">
        <w:rPr>
          <w:lang w:val="et-EE"/>
        </w:rPr>
        <w:t>Üksip</w:t>
      </w:r>
      <w:proofErr w:type="spellEnd"/>
      <w:r w:rsidRPr="00A9364C">
        <w:rPr>
          <w:lang w:val="et-EE"/>
        </w:rPr>
        <w:t>, A. (koost.) 1978. Eesti NSV floora VI. Kirjastus Valgus. Tallinn</w:t>
      </w:r>
    </w:p>
    <w:p w14:paraId="1BFE61F7" w14:textId="77777777" w:rsidR="00DD728C" w:rsidRPr="00A9364C" w:rsidRDefault="00DD728C" w:rsidP="00DD728C">
      <w:pPr>
        <w:pBdr>
          <w:top w:val="nil"/>
          <w:left w:val="nil"/>
          <w:bottom w:val="nil"/>
          <w:right w:val="nil"/>
          <w:between w:val="nil"/>
        </w:pBdr>
        <w:jc w:val="both"/>
        <w:rPr>
          <w:lang w:val="et-EE"/>
        </w:rPr>
      </w:pPr>
    </w:p>
    <w:tbl>
      <w:tblPr>
        <w:tblW w:w="0" w:type="auto"/>
        <w:tblLayout w:type="fixed"/>
        <w:tblLook w:val="06A0" w:firstRow="1" w:lastRow="0" w:firstColumn="1" w:lastColumn="0" w:noHBand="1" w:noVBand="1"/>
      </w:tblPr>
      <w:tblGrid>
        <w:gridCol w:w="9060"/>
      </w:tblGrid>
      <w:tr w:rsidR="00DD728C" w:rsidRPr="00A9364C" w14:paraId="0901C8B6" w14:textId="77777777" w:rsidTr="00BC2BCD">
        <w:trPr>
          <w:trHeight w:val="300"/>
        </w:trPr>
        <w:tc>
          <w:tcPr>
            <w:tcW w:w="9060" w:type="dxa"/>
            <w:tcBorders>
              <w:top w:val="nil"/>
              <w:left w:val="nil"/>
              <w:bottom w:val="nil"/>
              <w:right w:val="nil"/>
            </w:tcBorders>
            <w:tcMar>
              <w:top w:w="15" w:type="dxa"/>
              <w:left w:w="15" w:type="dxa"/>
              <w:right w:w="15" w:type="dxa"/>
            </w:tcMar>
            <w:vAlign w:val="center"/>
          </w:tcPr>
          <w:p w14:paraId="0901114F" w14:textId="77777777" w:rsidR="00DD728C" w:rsidRPr="00A9364C" w:rsidRDefault="00DD728C" w:rsidP="00BC2BCD">
            <w:pPr>
              <w:jc w:val="both"/>
              <w:rPr>
                <w:color w:val="000000" w:themeColor="text1"/>
                <w:lang w:val="et-EE"/>
              </w:rPr>
            </w:pPr>
            <w:proofErr w:type="spellStart"/>
            <w:r w:rsidRPr="00A9364C">
              <w:rPr>
                <w:color w:val="000000" w:themeColor="text1"/>
                <w:lang w:val="et-EE"/>
              </w:rPr>
              <w:t>Ellenberg</w:t>
            </w:r>
            <w:proofErr w:type="spellEnd"/>
            <w:r w:rsidRPr="00A9364C">
              <w:rPr>
                <w:color w:val="000000" w:themeColor="text1"/>
                <w:lang w:val="et-EE"/>
              </w:rPr>
              <w:t xml:space="preserve">, H., </w:t>
            </w:r>
            <w:proofErr w:type="spellStart"/>
            <w:r w:rsidRPr="00A9364C">
              <w:rPr>
                <w:color w:val="000000" w:themeColor="text1"/>
                <w:lang w:val="et-EE"/>
              </w:rPr>
              <w:t>Düll</w:t>
            </w:r>
            <w:proofErr w:type="spellEnd"/>
            <w:r w:rsidRPr="00A9364C">
              <w:rPr>
                <w:color w:val="000000" w:themeColor="text1"/>
                <w:lang w:val="et-EE"/>
              </w:rPr>
              <w:t xml:space="preserve">, R., </w:t>
            </w:r>
            <w:proofErr w:type="spellStart"/>
            <w:r w:rsidRPr="00A9364C">
              <w:rPr>
                <w:color w:val="000000" w:themeColor="text1"/>
                <w:lang w:val="et-EE"/>
              </w:rPr>
              <w:t>Wirth</w:t>
            </w:r>
            <w:proofErr w:type="spellEnd"/>
            <w:r w:rsidRPr="00A9364C">
              <w:rPr>
                <w:color w:val="000000" w:themeColor="text1"/>
                <w:lang w:val="et-EE"/>
              </w:rPr>
              <w:t xml:space="preserve">, V., Werner, V., </w:t>
            </w:r>
            <w:proofErr w:type="spellStart"/>
            <w:r w:rsidRPr="00A9364C">
              <w:rPr>
                <w:color w:val="000000" w:themeColor="text1"/>
                <w:lang w:val="et-EE"/>
              </w:rPr>
              <w:t>Paulißen</w:t>
            </w:r>
            <w:proofErr w:type="spellEnd"/>
            <w:r w:rsidRPr="00A9364C">
              <w:rPr>
                <w:color w:val="000000" w:themeColor="text1"/>
                <w:lang w:val="et-EE"/>
              </w:rPr>
              <w:t xml:space="preserve">, D. 1991. </w:t>
            </w:r>
            <w:proofErr w:type="spellStart"/>
            <w:r w:rsidRPr="00A9364C">
              <w:rPr>
                <w:color w:val="000000" w:themeColor="text1"/>
                <w:lang w:val="et-EE"/>
              </w:rPr>
              <w:t>Zeigerwerte</w:t>
            </w:r>
            <w:proofErr w:type="spellEnd"/>
            <w:r w:rsidRPr="00A9364C">
              <w:rPr>
                <w:color w:val="000000" w:themeColor="text1"/>
                <w:lang w:val="et-EE"/>
              </w:rPr>
              <w:t xml:space="preserve"> </w:t>
            </w:r>
            <w:proofErr w:type="spellStart"/>
            <w:r w:rsidRPr="00A9364C">
              <w:rPr>
                <w:color w:val="000000" w:themeColor="text1"/>
                <w:lang w:val="et-EE"/>
              </w:rPr>
              <w:t>von</w:t>
            </w:r>
            <w:proofErr w:type="spellEnd"/>
            <w:r w:rsidRPr="00A9364C">
              <w:rPr>
                <w:color w:val="000000" w:themeColor="text1"/>
                <w:lang w:val="et-EE"/>
              </w:rPr>
              <w:t xml:space="preserve"> </w:t>
            </w:r>
            <w:proofErr w:type="spellStart"/>
            <w:r w:rsidRPr="00A9364C">
              <w:rPr>
                <w:color w:val="000000" w:themeColor="text1"/>
                <w:lang w:val="et-EE"/>
              </w:rPr>
              <w:t>Pflanzen</w:t>
            </w:r>
            <w:proofErr w:type="spellEnd"/>
            <w:r w:rsidRPr="00A9364C">
              <w:rPr>
                <w:color w:val="000000" w:themeColor="text1"/>
                <w:lang w:val="et-EE"/>
              </w:rPr>
              <w:t xml:space="preserve"> in </w:t>
            </w:r>
            <w:proofErr w:type="spellStart"/>
            <w:r w:rsidRPr="00A9364C">
              <w:rPr>
                <w:color w:val="000000" w:themeColor="text1"/>
                <w:lang w:val="et-EE"/>
              </w:rPr>
              <w:t>Mitteleuropa</w:t>
            </w:r>
            <w:proofErr w:type="spellEnd"/>
            <w:r w:rsidRPr="00A9364C">
              <w:rPr>
                <w:color w:val="000000" w:themeColor="text1"/>
                <w:lang w:val="et-EE"/>
              </w:rPr>
              <w:t xml:space="preserve">. </w:t>
            </w:r>
            <w:proofErr w:type="spellStart"/>
            <w:r w:rsidRPr="00A9364C">
              <w:rPr>
                <w:color w:val="000000" w:themeColor="text1"/>
                <w:lang w:val="et-EE"/>
              </w:rPr>
              <w:t>Scripta</w:t>
            </w:r>
            <w:proofErr w:type="spellEnd"/>
            <w:r w:rsidRPr="00A9364C">
              <w:rPr>
                <w:color w:val="000000" w:themeColor="text1"/>
                <w:lang w:val="et-EE"/>
              </w:rPr>
              <w:t xml:space="preserve"> </w:t>
            </w:r>
            <w:proofErr w:type="spellStart"/>
            <w:r w:rsidRPr="00A9364C">
              <w:rPr>
                <w:color w:val="000000" w:themeColor="text1"/>
                <w:lang w:val="et-EE"/>
              </w:rPr>
              <w:t>Geobotanica</w:t>
            </w:r>
            <w:proofErr w:type="spellEnd"/>
            <w:r w:rsidRPr="00A9364C">
              <w:rPr>
                <w:color w:val="000000" w:themeColor="text1"/>
                <w:lang w:val="et-EE"/>
              </w:rPr>
              <w:t xml:space="preserve">. 2nd </w:t>
            </w:r>
            <w:proofErr w:type="spellStart"/>
            <w:r w:rsidRPr="00A9364C">
              <w:rPr>
                <w:color w:val="000000" w:themeColor="text1"/>
                <w:lang w:val="et-EE"/>
              </w:rPr>
              <w:t>edition</w:t>
            </w:r>
            <w:proofErr w:type="spellEnd"/>
            <w:r w:rsidRPr="00A9364C">
              <w:rPr>
                <w:color w:val="000000" w:themeColor="text1"/>
                <w:lang w:val="et-EE"/>
              </w:rPr>
              <w:t xml:space="preserve">. </w:t>
            </w:r>
            <w:proofErr w:type="spellStart"/>
            <w:r w:rsidRPr="00A9364C">
              <w:rPr>
                <w:color w:val="000000" w:themeColor="text1"/>
                <w:lang w:val="et-EE"/>
              </w:rPr>
              <w:t>Verlag</w:t>
            </w:r>
            <w:proofErr w:type="spellEnd"/>
            <w:r w:rsidRPr="00A9364C">
              <w:rPr>
                <w:color w:val="000000" w:themeColor="text1"/>
                <w:lang w:val="et-EE"/>
              </w:rPr>
              <w:t xml:space="preserve"> </w:t>
            </w:r>
            <w:proofErr w:type="spellStart"/>
            <w:r w:rsidRPr="00A9364C">
              <w:rPr>
                <w:color w:val="000000" w:themeColor="text1"/>
                <w:lang w:val="et-EE"/>
              </w:rPr>
              <w:t>ErichGoltze</w:t>
            </w:r>
            <w:proofErr w:type="spellEnd"/>
            <w:r w:rsidRPr="00A9364C">
              <w:rPr>
                <w:color w:val="000000" w:themeColor="text1"/>
                <w:lang w:val="et-EE"/>
              </w:rPr>
              <w:t xml:space="preserve"> KG, </w:t>
            </w:r>
            <w:proofErr w:type="spellStart"/>
            <w:r w:rsidRPr="00A9364C">
              <w:rPr>
                <w:color w:val="000000" w:themeColor="text1"/>
                <w:lang w:val="et-EE"/>
              </w:rPr>
              <w:t>Göttingen</w:t>
            </w:r>
            <w:proofErr w:type="spellEnd"/>
            <w:r w:rsidRPr="00A9364C">
              <w:rPr>
                <w:color w:val="000000" w:themeColor="text1"/>
                <w:lang w:val="et-EE"/>
              </w:rPr>
              <w:t xml:space="preserve">, </w:t>
            </w:r>
            <w:proofErr w:type="spellStart"/>
            <w:r w:rsidRPr="00A9364C">
              <w:rPr>
                <w:color w:val="000000" w:themeColor="text1"/>
                <w:lang w:val="et-EE"/>
              </w:rPr>
              <w:t>Germany</w:t>
            </w:r>
            <w:proofErr w:type="spellEnd"/>
          </w:p>
        </w:tc>
      </w:tr>
    </w:tbl>
    <w:p w14:paraId="247DACC2" w14:textId="77777777" w:rsidR="00DD728C" w:rsidRPr="00A9364C" w:rsidRDefault="00DD728C" w:rsidP="00DD728C">
      <w:pPr>
        <w:pBdr>
          <w:top w:val="nil"/>
          <w:left w:val="nil"/>
          <w:bottom w:val="nil"/>
          <w:right w:val="nil"/>
          <w:between w:val="nil"/>
        </w:pBdr>
        <w:jc w:val="both"/>
        <w:rPr>
          <w:lang w:val="et-EE"/>
        </w:rPr>
      </w:pPr>
    </w:p>
    <w:p w14:paraId="045962A0" w14:textId="77777777" w:rsidR="00DD728C" w:rsidRPr="00A9364C" w:rsidRDefault="00DD728C" w:rsidP="00DD728C">
      <w:pPr>
        <w:pBdr>
          <w:top w:val="nil"/>
          <w:left w:val="nil"/>
          <w:bottom w:val="nil"/>
          <w:right w:val="nil"/>
          <w:between w:val="nil"/>
        </w:pBdr>
        <w:jc w:val="both"/>
        <w:rPr>
          <w:lang w:val="et-EE"/>
        </w:rPr>
      </w:pPr>
      <w:proofErr w:type="spellStart"/>
      <w:r w:rsidRPr="00A9364C">
        <w:rPr>
          <w:lang w:val="et-EE"/>
        </w:rPr>
        <w:t>Gailite</w:t>
      </w:r>
      <w:proofErr w:type="spellEnd"/>
      <w:r w:rsidRPr="00A9364C">
        <w:rPr>
          <w:lang w:val="et-EE"/>
        </w:rPr>
        <w:t xml:space="preserve">, A., </w:t>
      </w:r>
      <w:proofErr w:type="spellStart"/>
      <w:r w:rsidRPr="00A9364C">
        <w:rPr>
          <w:lang w:val="et-EE"/>
        </w:rPr>
        <w:t>Ievinsh</w:t>
      </w:r>
      <w:proofErr w:type="spellEnd"/>
      <w:r w:rsidRPr="00A9364C">
        <w:rPr>
          <w:lang w:val="et-EE"/>
        </w:rPr>
        <w:t xml:space="preserve">, G., </w:t>
      </w:r>
      <w:proofErr w:type="spellStart"/>
      <w:r w:rsidRPr="00A9364C">
        <w:rPr>
          <w:lang w:val="et-EE"/>
        </w:rPr>
        <w:t>Rungis</w:t>
      </w:r>
      <w:proofErr w:type="spellEnd"/>
      <w:r w:rsidRPr="00A9364C">
        <w:rPr>
          <w:lang w:val="et-EE"/>
        </w:rPr>
        <w:t xml:space="preserve">, D. 2011. </w:t>
      </w:r>
      <w:proofErr w:type="spellStart"/>
      <w:r w:rsidRPr="00A9364C">
        <w:rPr>
          <w:lang w:val="et-EE"/>
        </w:rPr>
        <w:t>Genetic</w:t>
      </w:r>
      <w:proofErr w:type="spellEnd"/>
      <w:r w:rsidRPr="00A9364C">
        <w:rPr>
          <w:lang w:val="et-EE"/>
        </w:rPr>
        <w:t xml:space="preserve"> </w:t>
      </w:r>
      <w:proofErr w:type="spellStart"/>
      <w:r w:rsidRPr="00A9364C">
        <w:rPr>
          <w:lang w:val="et-EE"/>
        </w:rPr>
        <w:t>diversity</w:t>
      </w:r>
      <w:proofErr w:type="spellEnd"/>
      <w:r w:rsidRPr="00A9364C">
        <w:rPr>
          <w:lang w:val="et-EE"/>
        </w:rPr>
        <w:t xml:space="preserve"> </w:t>
      </w:r>
      <w:proofErr w:type="spellStart"/>
      <w:r w:rsidRPr="00A9364C">
        <w:rPr>
          <w:lang w:val="et-EE"/>
        </w:rPr>
        <w:t>analysis</w:t>
      </w:r>
      <w:proofErr w:type="spellEnd"/>
      <w:r w:rsidRPr="00A9364C">
        <w:rPr>
          <w:lang w:val="et-EE"/>
        </w:rPr>
        <w:t xml:space="preserve"> of </w:t>
      </w:r>
      <w:proofErr w:type="spellStart"/>
      <w:r w:rsidRPr="00A9364C">
        <w:rPr>
          <w:lang w:val="et-EE"/>
        </w:rPr>
        <w:t>Latvian</w:t>
      </w:r>
      <w:proofErr w:type="spellEnd"/>
      <w:r w:rsidRPr="00A9364C">
        <w:rPr>
          <w:lang w:val="et-EE"/>
        </w:rPr>
        <w:t xml:space="preserve"> and Estonian</w:t>
      </w:r>
    </w:p>
    <w:p w14:paraId="742946EC" w14:textId="77777777" w:rsidR="00DD728C" w:rsidRPr="00A9364C" w:rsidRDefault="00DD728C" w:rsidP="00DD728C">
      <w:pPr>
        <w:jc w:val="both"/>
        <w:rPr>
          <w:lang w:val="et-EE"/>
        </w:rPr>
      </w:pPr>
      <w:proofErr w:type="spellStart"/>
      <w:r w:rsidRPr="00A9364C">
        <w:rPr>
          <w:i/>
          <w:iCs/>
          <w:lang w:val="et-EE"/>
        </w:rPr>
        <w:t>Saussurea</w:t>
      </w:r>
      <w:proofErr w:type="spellEnd"/>
      <w:r w:rsidRPr="00A9364C">
        <w:rPr>
          <w:i/>
          <w:iCs/>
          <w:lang w:val="et-EE"/>
        </w:rPr>
        <w:t xml:space="preserve"> </w:t>
      </w:r>
      <w:proofErr w:type="spellStart"/>
      <w:r w:rsidRPr="00A9364C">
        <w:rPr>
          <w:i/>
          <w:iCs/>
          <w:lang w:val="et-EE"/>
        </w:rPr>
        <w:t>esthonica</w:t>
      </w:r>
      <w:proofErr w:type="spellEnd"/>
      <w:r w:rsidRPr="00A9364C">
        <w:rPr>
          <w:lang w:val="et-EE"/>
        </w:rPr>
        <w:t xml:space="preserve"> </w:t>
      </w:r>
      <w:proofErr w:type="spellStart"/>
      <w:r w:rsidRPr="00A9364C">
        <w:rPr>
          <w:lang w:val="et-EE"/>
        </w:rPr>
        <w:t>populations</w:t>
      </w:r>
      <w:proofErr w:type="spellEnd"/>
      <w:r w:rsidRPr="00A9364C">
        <w:rPr>
          <w:lang w:val="et-EE"/>
        </w:rPr>
        <w:t xml:space="preserve">. </w:t>
      </w:r>
      <w:proofErr w:type="spellStart"/>
      <w:r w:rsidRPr="00A9364C">
        <w:rPr>
          <w:i/>
          <w:lang w:val="et-EE"/>
        </w:rPr>
        <w:t>Environmental</w:t>
      </w:r>
      <w:proofErr w:type="spellEnd"/>
      <w:r w:rsidRPr="00A9364C">
        <w:rPr>
          <w:i/>
          <w:lang w:val="et-EE"/>
        </w:rPr>
        <w:t xml:space="preserve"> and </w:t>
      </w:r>
      <w:proofErr w:type="spellStart"/>
      <w:r w:rsidRPr="00A9364C">
        <w:rPr>
          <w:i/>
          <w:lang w:val="et-EE"/>
        </w:rPr>
        <w:t>Experimental</w:t>
      </w:r>
      <w:proofErr w:type="spellEnd"/>
      <w:r w:rsidRPr="00A9364C">
        <w:rPr>
          <w:i/>
          <w:lang w:val="et-EE"/>
        </w:rPr>
        <w:t xml:space="preserve"> </w:t>
      </w:r>
      <w:proofErr w:type="spellStart"/>
      <w:r w:rsidRPr="00A9364C">
        <w:rPr>
          <w:i/>
          <w:lang w:val="et-EE"/>
        </w:rPr>
        <w:t>Biology</w:t>
      </w:r>
      <w:proofErr w:type="spellEnd"/>
      <w:r w:rsidRPr="00A9364C">
        <w:rPr>
          <w:lang w:val="et-EE"/>
        </w:rPr>
        <w:t xml:space="preserve"> 9: 115–119</w:t>
      </w:r>
    </w:p>
    <w:p w14:paraId="6E92D1C7" w14:textId="77777777" w:rsidR="00DD728C" w:rsidRPr="00A9364C" w:rsidRDefault="00DD728C" w:rsidP="00DD728C">
      <w:pPr>
        <w:pBdr>
          <w:top w:val="nil"/>
          <w:left w:val="nil"/>
          <w:bottom w:val="nil"/>
          <w:right w:val="nil"/>
          <w:between w:val="nil"/>
        </w:pBdr>
        <w:jc w:val="both"/>
        <w:rPr>
          <w:lang w:val="et-EE"/>
        </w:rPr>
      </w:pPr>
    </w:p>
    <w:p w14:paraId="1186BDDA" w14:textId="77777777" w:rsidR="00DD728C" w:rsidRPr="00A9364C" w:rsidRDefault="00DD728C" w:rsidP="00DD728C">
      <w:pPr>
        <w:pBdr>
          <w:top w:val="nil"/>
          <w:left w:val="nil"/>
          <w:bottom w:val="nil"/>
          <w:right w:val="nil"/>
          <w:between w:val="nil"/>
        </w:pBdr>
        <w:jc w:val="both"/>
        <w:rPr>
          <w:lang w:val="et-EE"/>
        </w:rPr>
      </w:pPr>
      <w:proofErr w:type="spellStart"/>
      <w:r w:rsidRPr="00A9364C">
        <w:rPr>
          <w:lang w:val="et-EE"/>
        </w:rPr>
        <w:t>Gailite</w:t>
      </w:r>
      <w:proofErr w:type="spellEnd"/>
      <w:r w:rsidRPr="00A9364C">
        <w:rPr>
          <w:lang w:val="et-EE"/>
        </w:rPr>
        <w:t xml:space="preserve">, A., </w:t>
      </w:r>
      <w:proofErr w:type="spellStart"/>
      <w:r w:rsidRPr="00A9364C">
        <w:rPr>
          <w:lang w:val="et-EE"/>
        </w:rPr>
        <w:t>Rungis</w:t>
      </w:r>
      <w:proofErr w:type="spellEnd"/>
      <w:r w:rsidRPr="00A9364C">
        <w:rPr>
          <w:lang w:val="et-EE"/>
        </w:rPr>
        <w:t xml:space="preserve">, D. 2012. </w:t>
      </w:r>
      <w:proofErr w:type="spellStart"/>
      <w:r w:rsidRPr="00A9364C">
        <w:rPr>
          <w:lang w:val="et-EE"/>
        </w:rPr>
        <w:t>An</w:t>
      </w:r>
      <w:proofErr w:type="spellEnd"/>
      <w:r w:rsidRPr="00A9364C">
        <w:rPr>
          <w:lang w:val="et-EE"/>
        </w:rPr>
        <w:t xml:space="preserve"> </w:t>
      </w:r>
      <w:proofErr w:type="spellStart"/>
      <w:r w:rsidRPr="00A9364C">
        <w:rPr>
          <w:lang w:val="et-EE"/>
        </w:rPr>
        <w:t>initial</w:t>
      </w:r>
      <w:proofErr w:type="spellEnd"/>
      <w:r w:rsidRPr="00A9364C">
        <w:rPr>
          <w:lang w:val="et-EE"/>
        </w:rPr>
        <w:t xml:space="preserve"> </w:t>
      </w:r>
      <w:proofErr w:type="spellStart"/>
      <w:r w:rsidRPr="00A9364C">
        <w:rPr>
          <w:lang w:val="et-EE"/>
        </w:rPr>
        <w:t>investigation</w:t>
      </w:r>
      <w:proofErr w:type="spellEnd"/>
      <w:r w:rsidRPr="00A9364C">
        <w:rPr>
          <w:lang w:val="et-EE"/>
        </w:rPr>
        <w:t xml:space="preserve"> of </w:t>
      </w:r>
      <w:proofErr w:type="spellStart"/>
      <w:r w:rsidRPr="00A9364C">
        <w:rPr>
          <w:lang w:val="et-EE"/>
        </w:rPr>
        <w:t>the</w:t>
      </w:r>
      <w:proofErr w:type="spellEnd"/>
      <w:r w:rsidRPr="00A9364C">
        <w:rPr>
          <w:lang w:val="et-EE"/>
        </w:rPr>
        <w:t xml:space="preserve"> </w:t>
      </w:r>
      <w:proofErr w:type="spellStart"/>
      <w:r w:rsidRPr="00A9364C">
        <w:rPr>
          <w:lang w:val="et-EE"/>
        </w:rPr>
        <w:t>taxonomic</w:t>
      </w:r>
      <w:proofErr w:type="spellEnd"/>
      <w:r w:rsidRPr="00A9364C">
        <w:rPr>
          <w:lang w:val="et-EE"/>
        </w:rPr>
        <w:t xml:space="preserve"> </w:t>
      </w:r>
      <w:proofErr w:type="spellStart"/>
      <w:r w:rsidRPr="00A9364C">
        <w:rPr>
          <w:lang w:val="et-EE"/>
        </w:rPr>
        <w:t>status</w:t>
      </w:r>
      <w:proofErr w:type="spellEnd"/>
      <w:r w:rsidRPr="00A9364C">
        <w:rPr>
          <w:lang w:val="et-EE"/>
        </w:rPr>
        <w:t xml:space="preserve"> of </w:t>
      </w:r>
      <w:proofErr w:type="spellStart"/>
      <w:r w:rsidRPr="00A9364C">
        <w:rPr>
          <w:i/>
          <w:iCs/>
          <w:lang w:val="et-EE"/>
        </w:rPr>
        <w:t>Saussurea</w:t>
      </w:r>
      <w:proofErr w:type="spellEnd"/>
      <w:r w:rsidRPr="00A9364C">
        <w:rPr>
          <w:i/>
          <w:iCs/>
          <w:lang w:val="et-EE"/>
        </w:rPr>
        <w:t xml:space="preserve"> </w:t>
      </w:r>
      <w:proofErr w:type="spellStart"/>
      <w:r w:rsidRPr="00A9364C">
        <w:rPr>
          <w:i/>
          <w:iCs/>
          <w:lang w:val="et-EE"/>
        </w:rPr>
        <w:t>esthonica</w:t>
      </w:r>
      <w:proofErr w:type="spellEnd"/>
      <w:r w:rsidRPr="00A9364C">
        <w:rPr>
          <w:i/>
          <w:iCs/>
          <w:lang w:val="et-EE"/>
        </w:rPr>
        <w:t xml:space="preserve"> </w:t>
      </w:r>
      <w:r w:rsidRPr="00A9364C">
        <w:rPr>
          <w:lang w:val="et-EE"/>
        </w:rPr>
        <w:t xml:space="preserve">Baer </w:t>
      </w:r>
      <w:proofErr w:type="spellStart"/>
      <w:r w:rsidRPr="00A9364C">
        <w:rPr>
          <w:lang w:val="et-EE"/>
        </w:rPr>
        <w:t>ex</w:t>
      </w:r>
      <w:proofErr w:type="spellEnd"/>
      <w:r w:rsidRPr="00A9364C">
        <w:rPr>
          <w:lang w:val="et-EE"/>
        </w:rPr>
        <w:t xml:space="preserve"> </w:t>
      </w:r>
      <w:proofErr w:type="spellStart"/>
      <w:r w:rsidRPr="00A9364C">
        <w:rPr>
          <w:lang w:val="et-EE"/>
        </w:rPr>
        <w:t>Rupr</w:t>
      </w:r>
      <w:proofErr w:type="spellEnd"/>
      <w:r w:rsidRPr="00A9364C">
        <w:rPr>
          <w:lang w:val="et-EE"/>
        </w:rPr>
        <w:t xml:space="preserve">. </w:t>
      </w:r>
      <w:proofErr w:type="spellStart"/>
      <w:r w:rsidRPr="00A9364C">
        <w:rPr>
          <w:lang w:val="et-EE"/>
        </w:rPr>
        <w:t>utilising</w:t>
      </w:r>
      <w:proofErr w:type="spellEnd"/>
      <w:r w:rsidRPr="00A9364C">
        <w:rPr>
          <w:lang w:val="et-EE"/>
        </w:rPr>
        <w:t xml:space="preserve"> DNA </w:t>
      </w:r>
      <w:proofErr w:type="spellStart"/>
      <w:r w:rsidRPr="00A9364C">
        <w:rPr>
          <w:lang w:val="et-EE"/>
        </w:rPr>
        <w:t>markers</w:t>
      </w:r>
      <w:proofErr w:type="spellEnd"/>
      <w:r w:rsidRPr="00A9364C">
        <w:rPr>
          <w:lang w:val="et-EE"/>
        </w:rPr>
        <w:t xml:space="preserve"> and </w:t>
      </w:r>
      <w:proofErr w:type="spellStart"/>
      <w:r w:rsidRPr="00A9364C">
        <w:rPr>
          <w:lang w:val="et-EE"/>
        </w:rPr>
        <w:t>sequencing</w:t>
      </w:r>
      <w:proofErr w:type="spellEnd"/>
      <w:r w:rsidRPr="00A9364C">
        <w:rPr>
          <w:lang w:val="et-EE"/>
        </w:rPr>
        <w:t xml:space="preserve">. </w:t>
      </w:r>
      <w:r w:rsidRPr="00A9364C">
        <w:rPr>
          <w:i/>
          <w:lang w:val="et-EE"/>
        </w:rPr>
        <w:t xml:space="preserve">Plant. </w:t>
      </w:r>
      <w:proofErr w:type="spellStart"/>
      <w:r w:rsidRPr="00A9364C">
        <w:rPr>
          <w:i/>
          <w:lang w:val="et-EE"/>
        </w:rPr>
        <w:t>Syst</w:t>
      </w:r>
      <w:proofErr w:type="spellEnd"/>
      <w:r w:rsidRPr="00A9364C">
        <w:rPr>
          <w:i/>
          <w:lang w:val="et-EE"/>
        </w:rPr>
        <w:t xml:space="preserve">. </w:t>
      </w:r>
      <w:proofErr w:type="spellStart"/>
      <w:r w:rsidRPr="00A9364C">
        <w:rPr>
          <w:i/>
          <w:lang w:val="et-EE"/>
        </w:rPr>
        <w:t>Evol</w:t>
      </w:r>
      <w:proofErr w:type="spellEnd"/>
      <w:r w:rsidRPr="00A9364C">
        <w:rPr>
          <w:i/>
          <w:lang w:val="et-EE"/>
        </w:rPr>
        <w:t>.</w:t>
      </w:r>
      <w:r w:rsidRPr="00A9364C">
        <w:rPr>
          <w:lang w:val="et-EE"/>
        </w:rPr>
        <w:t xml:space="preserve"> 298: 913–919</w:t>
      </w:r>
    </w:p>
    <w:p w14:paraId="792DFFBA" w14:textId="77777777" w:rsidR="00DD728C" w:rsidRPr="00A9364C" w:rsidRDefault="00DD728C" w:rsidP="00DD728C">
      <w:pPr>
        <w:pBdr>
          <w:top w:val="nil"/>
          <w:left w:val="nil"/>
          <w:bottom w:val="nil"/>
          <w:right w:val="nil"/>
          <w:between w:val="nil"/>
        </w:pBdr>
        <w:jc w:val="both"/>
        <w:rPr>
          <w:lang w:val="et-EE"/>
        </w:rPr>
      </w:pPr>
    </w:p>
    <w:p w14:paraId="74B870DD" w14:textId="77777777" w:rsidR="00DD728C" w:rsidRPr="00A9364C" w:rsidRDefault="00DD728C" w:rsidP="00DD728C">
      <w:pPr>
        <w:pBdr>
          <w:top w:val="nil"/>
          <w:left w:val="nil"/>
          <w:bottom w:val="nil"/>
          <w:right w:val="nil"/>
          <w:between w:val="nil"/>
        </w:pBdr>
        <w:jc w:val="both"/>
        <w:rPr>
          <w:lang w:val="et-EE"/>
        </w:rPr>
      </w:pPr>
      <w:proofErr w:type="spellStart"/>
      <w:r w:rsidRPr="00A9364C">
        <w:rPr>
          <w:lang w:val="et-EE"/>
        </w:rPr>
        <w:t>Gailite</w:t>
      </w:r>
      <w:proofErr w:type="spellEnd"/>
      <w:r w:rsidRPr="00A9364C">
        <w:rPr>
          <w:lang w:val="et-EE"/>
        </w:rPr>
        <w:t>, A., Andersone-</w:t>
      </w:r>
      <w:proofErr w:type="spellStart"/>
      <w:r w:rsidRPr="00A9364C">
        <w:rPr>
          <w:lang w:val="et-EE"/>
        </w:rPr>
        <w:t>Ozola</w:t>
      </w:r>
      <w:proofErr w:type="spellEnd"/>
      <w:r w:rsidRPr="00A9364C">
        <w:rPr>
          <w:lang w:val="et-EE"/>
        </w:rPr>
        <w:t xml:space="preserve">, U., </w:t>
      </w:r>
      <w:proofErr w:type="spellStart"/>
      <w:r w:rsidRPr="00A9364C">
        <w:rPr>
          <w:lang w:val="et-EE"/>
        </w:rPr>
        <w:t>Samsone</w:t>
      </w:r>
      <w:proofErr w:type="spellEnd"/>
      <w:r w:rsidRPr="00A9364C">
        <w:rPr>
          <w:lang w:val="et-EE"/>
        </w:rPr>
        <w:t xml:space="preserve">, I., </w:t>
      </w:r>
      <w:proofErr w:type="spellStart"/>
      <w:r w:rsidRPr="00A9364C">
        <w:rPr>
          <w:lang w:val="et-EE"/>
        </w:rPr>
        <w:t>Karlsons</w:t>
      </w:r>
      <w:proofErr w:type="spellEnd"/>
      <w:r w:rsidRPr="00A9364C">
        <w:rPr>
          <w:lang w:val="et-EE"/>
        </w:rPr>
        <w:t xml:space="preserve">, A., </w:t>
      </w:r>
      <w:proofErr w:type="spellStart"/>
      <w:r w:rsidRPr="00A9364C">
        <w:rPr>
          <w:lang w:val="et-EE"/>
        </w:rPr>
        <w:t>Ievinsh</w:t>
      </w:r>
      <w:proofErr w:type="spellEnd"/>
      <w:r w:rsidRPr="00A9364C">
        <w:rPr>
          <w:lang w:val="et-EE"/>
        </w:rPr>
        <w:t xml:space="preserve">, G. 2023. </w:t>
      </w:r>
      <w:proofErr w:type="spellStart"/>
      <w:r w:rsidRPr="00A9364C">
        <w:rPr>
          <w:lang w:val="et-EE"/>
        </w:rPr>
        <w:t>Ecophysiology</w:t>
      </w:r>
      <w:proofErr w:type="spellEnd"/>
      <w:r w:rsidRPr="00A9364C">
        <w:rPr>
          <w:lang w:val="et-EE"/>
        </w:rPr>
        <w:t xml:space="preserve"> of </w:t>
      </w:r>
      <w:proofErr w:type="spellStart"/>
      <w:r w:rsidRPr="00A9364C">
        <w:rPr>
          <w:lang w:val="et-EE"/>
        </w:rPr>
        <w:t>endangered</w:t>
      </w:r>
      <w:proofErr w:type="spellEnd"/>
      <w:r w:rsidRPr="00A9364C">
        <w:rPr>
          <w:lang w:val="et-EE"/>
        </w:rPr>
        <w:t xml:space="preserve"> </w:t>
      </w:r>
      <w:proofErr w:type="spellStart"/>
      <w:r w:rsidRPr="00A9364C">
        <w:rPr>
          <w:lang w:val="et-EE"/>
        </w:rPr>
        <w:t>plant</w:t>
      </w:r>
      <w:proofErr w:type="spellEnd"/>
      <w:r w:rsidRPr="00A9364C">
        <w:rPr>
          <w:lang w:val="et-EE"/>
        </w:rPr>
        <w:t xml:space="preserve"> </w:t>
      </w:r>
      <w:proofErr w:type="spellStart"/>
      <w:r w:rsidRPr="00A9364C">
        <w:rPr>
          <w:lang w:val="et-EE"/>
        </w:rPr>
        <w:t>species</w:t>
      </w:r>
      <w:proofErr w:type="spellEnd"/>
      <w:r w:rsidRPr="00A9364C">
        <w:rPr>
          <w:lang w:val="et-EE"/>
        </w:rPr>
        <w:t xml:space="preserve"> </w:t>
      </w:r>
      <w:proofErr w:type="spellStart"/>
      <w:r w:rsidRPr="00A9364C">
        <w:rPr>
          <w:i/>
          <w:iCs/>
          <w:lang w:val="et-EE"/>
        </w:rPr>
        <w:t>Saussurea</w:t>
      </w:r>
      <w:proofErr w:type="spellEnd"/>
      <w:r w:rsidRPr="00A9364C">
        <w:rPr>
          <w:i/>
          <w:iCs/>
          <w:lang w:val="et-EE"/>
        </w:rPr>
        <w:t xml:space="preserve"> </w:t>
      </w:r>
      <w:proofErr w:type="spellStart"/>
      <w:r w:rsidRPr="00A9364C">
        <w:rPr>
          <w:i/>
          <w:iCs/>
          <w:lang w:val="et-EE"/>
        </w:rPr>
        <w:t>esthonica</w:t>
      </w:r>
      <w:proofErr w:type="spellEnd"/>
      <w:r w:rsidRPr="00A9364C">
        <w:rPr>
          <w:lang w:val="et-EE"/>
        </w:rPr>
        <w:t xml:space="preserve">: </w:t>
      </w:r>
      <w:proofErr w:type="spellStart"/>
      <w:r w:rsidRPr="00A9364C">
        <w:rPr>
          <w:lang w:val="et-EE"/>
        </w:rPr>
        <w:t>effect</w:t>
      </w:r>
      <w:proofErr w:type="spellEnd"/>
      <w:r w:rsidRPr="00A9364C">
        <w:rPr>
          <w:lang w:val="et-EE"/>
        </w:rPr>
        <w:t xml:space="preserve"> of mineral </w:t>
      </w:r>
      <w:proofErr w:type="spellStart"/>
      <w:r w:rsidRPr="00A9364C">
        <w:rPr>
          <w:lang w:val="et-EE"/>
        </w:rPr>
        <w:t>nutrient</w:t>
      </w:r>
      <w:proofErr w:type="spellEnd"/>
      <w:r w:rsidRPr="00A9364C">
        <w:rPr>
          <w:lang w:val="et-EE"/>
        </w:rPr>
        <w:t xml:space="preserve"> </w:t>
      </w:r>
      <w:proofErr w:type="spellStart"/>
      <w:r w:rsidRPr="00A9364C">
        <w:rPr>
          <w:lang w:val="et-EE"/>
        </w:rPr>
        <w:t>availability</w:t>
      </w:r>
      <w:proofErr w:type="spellEnd"/>
      <w:r w:rsidRPr="00A9364C">
        <w:rPr>
          <w:lang w:val="et-EE"/>
        </w:rPr>
        <w:t xml:space="preserve"> and soil </w:t>
      </w:r>
      <w:proofErr w:type="spellStart"/>
      <w:r w:rsidRPr="00A9364C">
        <w:rPr>
          <w:lang w:val="et-EE"/>
        </w:rPr>
        <w:t>moisture</w:t>
      </w:r>
      <w:proofErr w:type="spellEnd"/>
      <w:r w:rsidRPr="00A9364C">
        <w:rPr>
          <w:lang w:val="et-EE"/>
        </w:rPr>
        <w:t xml:space="preserve">. </w:t>
      </w:r>
      <w:proofErr w:type="spellStart"/>
      <w:r w:rsidRPr="00A9364C">
        <w:rPr>
          <w:i/>
          <w:lang w:val="et-EE"/>
        </w:rPr>
        <w:t>Plants</w:t>
      </w:r>
      <w:proofErr w:type="spellEnd"/>
      <w:r w:rsidRPr="00A9364C">
        <w:rPr>
          <w:lang w:val="et-EE"/>
        </w:rPr>
        <w:t xml:space="preserve"> 12 (4), 888</w:t>
      </w:r>
    </w:p>
    <w:p w14:paraId="62CEB682" w14:textId="77777777" w:rsidR="00DD728C" w:rsidRPr="00A9364C" w:rsidRDefault="00DD728C" w:rsidP="00DD728C">
      <w:pPr>
        <w:pBdr>
          <w:top w:val="nil"/>
          <w:left w:val="nil"/>
          <w:bottom w:val="nil"/>
          <w:right w:val="nil"/>
          <w:between w:val="nil"/>
        </w:pBdr>
        <w:jc w:val="both"/>
        <w:rPr>
          <w:lang w:val="et-EE"/>
        </w:rPr>
      </w:pPr>
    </w:p>
    <w:p w14:paraId="2F3C8C8B" w14:textId="77777777" w:rsidR="00DD728C" w:rsidRPr="00A9364C" w:rsidRDefault="00DD728C" w:rsidP="00DD728C">
      <w:pPr>
        <w:pBdr>
          <w:top w:val="nil"/>
          <w:left w:val="nil"/>
          <w:bottom w:val="nil"/>
          <w:right w:val="nil"/>
          <w:between w:val="nil"/>
        </w:pBdr>
        <w:jc w:val="both"/>
        <w:rPr>
          <w:lang w:val="et-EE"/>
        </w:rPr>
      </w:pPr>
      <w:r w:rsidRPr="00A9364C">
        <w:rPr>
          <w:lang w:val="et-EE"/>
        </w:rPr>
        <w:t>Hirse, T. 2017. Püsiksannika (</w:t>
      </w:r>
      <w:proofErr w:type="spellStart"/>
      <w:r w:rsidRPr="00A9364C">
        <w:rPr>
          <w:i/>
          <w:iCs/>
          <w:lang w:val="et-EE"/>
        </w:rPr>
        <w:t>Swertia</w:t>
      </w:r>
      <w:proofErr w:type="spellEnd"/>
      <w:r w:rsidRPr="00A9364C">
        <w:rPr>
          <w:i/>
          <w:iCs/>
          <w:lang w:val="et-EE"/>
        </w:rPr>
        <w:t xml:space="preserve"> </w:t>
      </w:r>
      <w:proofErr w:type="spellStart"/>
      <w:r w:rsidRPr="00A9364C">
        <w:rPr>
          <w:i/>
          <w:iCs/>
          <w:lang w:val="et-EE"/>
        </w:rPr>
        <w:t>perennis</w:t>
      </w:r>
      <w:proofErr w:type="spellEnd"/>
      <w:r w:rsidRPr="00A9364C">
        <w:rPr>
          <w:lang w:val="et-EE"/>
        </w:rPr>
        <w:t>) leviku, seisundi ja kaitstuse ekspertiisi aruanne</w:t>
      </w:r>
    </w:p>
    <w:p w14:paraId="40E878E1" w14:textId="77777777" w:rsidR="00DD728C" w:rsidRPr="00A9364C" w:rsidRDefault="00DD728C" w:rsidP="00DD728C">
      <w:pPr>
        <w:pBdr>
          <w:top w:val="nil"/>
          <w:left w:val="nil"/>
          <w:bottom w:val="nil"/>
          <w:right w:val="nil"/>
          <w:between w:val="nil"/>
        </w:pBdr>
        <w:jc w:val="both"/>
        <w:rPr>
          <w:lang w:val="et-EE"/>
        </w:rPr>
      </w:pPr>
    </w:p>
    <w:p w14:paraId="3172150C" w14:textId="77777777" w:rsidR="00DD728C" w:rsidRPr="00A9364C" w:rsidRDefault="00DD728C" w:rsidP="00DD728C">
      <w:pPr>
        <w:pBdr>
          <w:top w:val="nil"/>
          <w:left w:val="nil"/>
          <w:bottom w:val="nil"/>
          <w:right w:val="nil"/>
          <w:between w:val="nil"/>
        </w:pBdr>
        <w:jc w:val="both"/>
        <w:rPr>
          <w:lang w:val="et-EE"/>
        </w:rPr>
      </w:pPr>
      <w:proofErr w:type="spellStart"/>
      <w:r w:rsidRPr="00A9364C">
        <w:rPr>
          <w:lang w:val="et-EE"/>
        </w:rPr>
        <w:t>Hultén</w:t>
      </w:r>
      <w:proofErr w:type="spellEnd"/>
      <w:r w:rsidRPr="00A9364C">
        <w:rPr>
          <w:lang w:val="et-EE"/>
        </w:rPr>
        <w:t xml:space="preserve">, E., </w:t>
      </w:r>
      <w:proofErr w:type="spellStart"/>
      <w:r w:rsidRPr="00A9364C">
        <w:rPr>
          <w:lang w:val="et-EE"/>
        </w:rPr>
        <w:t>Fries</w:t>
      </w:r>
      <w:proofErr w:type="spellEnd"/>
      <w:r w:rsidRPr="00A9364C">
        <w:rPr>
          <w:lang w:val="et-EE"/>
        </w:rPr>
        <w:t xml:space="preserve">, M. 1986. Atlas of North </w:t>
      </w:r>
      <w:proofErr w:type="spellStart"/>
      <w:r w:rsidRPr="00A9364C">
        <w:rPr>
          <w:lang w:val="et-EE"/>
        </w:rPr>
        <w:t>European</w:t>
      </w:r>
      <w:proofErr w:type="spellEnd"/>
      <w:r w:rsidRPr="00A9364C">
        <w:rPr>
          <w:lang w:val="et-EE"/>
        </w:rPr>
        <w:t xml:space="preserve"> </w:t>
      </w:r>
      <w:proofErr w:type="spellStart"/>
      <w:r w:rsidRPr="00A9364C">
        <w:rPr>
          <w:lang w:val="et-EE"/>
        </w:rPr>
        <w:t>vascular</w:t>
      </w:r>
      <w:proofErr w:type="spellEnd"/>
      <w:r w:rsidRPr="00A9364C">
        <w:rPr>
          <w:lang w:val="et-EE"/>
        </w:rPr>
        <w:t xml:space="preserve"> </w:t>
      </w:r>
      <w:proofErr w:type="spellStart"/>
      <w:r w:rsidRPr="00A9364C">
        <w:rPr>
          <w:lang w:val="et-EE"/>
        </w:rPr>
        <w:t>plants</w:t>
      </w:r>
      <w:proofErr w:type="spellEnd"/>
      <w:r w:rsidRPr="00A9364C">
        <w:rPr>
          <w:lang w:val="et-EE"/>
        </w:rPr>
        <w:t xml:space="preserve"> </w:t>
      </w:r>
      <w:proofErr w:type="spellStart"/>
      <w:r w:rsidRPr="00A9364C">
        <w:rPr>
          <w:lang w:val="et-EE"/>
        </w:rPr>
        <w:t>north</w:t>
      </w:r>
      <w:proofErr w:type="spellEnd"/>
      <w:r w:rsidRPr="00A9364C">
        <w:rPr>
          <w:lang w:val="et-EE"/>
        </w:rPr>
        <w:t xml:space="preserve"> of </w:t>
      </w:r>
      <w:proofErr w:type="spellStart"/>
      <w:r w:rsidRPr="00A9364C">
        <w:rPr>
          <w:lang w:val="et-EE"/>
        </w:rPr>
        <w:t>the</w:t>
      </w:r>
      <w:proofErr w:type="spellEnd"/>
      <w:r w:rsidRPr="00A9364C">
        <w:rPr>
          <w:lang w:val="et-EE"/>
        </w:rPr>
        <w:t xml:space="preserve"> </w:t>
      </w:r>
      <w:proofErr w:type="spellStart"/>
      <w:r w:rsidRPr="00A9364C">
        <w:rPr>
          <w:lang w:val="et-EE"/>
        </w:rPr>
        <w:t>Tropic</w:t>
      </w:r>
      <w:proofErr w:type="spellEnd"/>
      <w:r w:rsidRPr="00A9364C">
        <w:rPr>
          <w:lang w:val="et-EE"/>
        </w:rPr>
        <w:t xml:space="preserve"> of </w:t>
      </w:r>
      <w:proofErr w:type="spellStart"/>
      <w:r w:rsidRPr="00A9364C">
        <w:rPr>
          <w:lang w:val="et-EE"/>
        </w:rPr>
        <w:t>Cancer</w:t>
      </w:r>
      <w:proofErr w:type="spellEnd"/>
      <w:r w:rsidRPr="00A9364C">
        <w:rPr>
          <w:lang w:val="et-EE"/>
        </w:rPr>
        <w:t xml:space="preserve">. </w:t>
      </w:r>
      <w:proofErr w:type="spellStart"/>
      <w:r w:rsidRPr="00A9364C">
        <w:rPr>
          <w:lang w:val="et-EE"/>
        </w:rPr>
        <w:t>Koeltz</w:t>
      </w:r>
      <w:proofErr w:type="spellEnd"/>
      <w:r w:rsidRPr="00A9364C">
        <w:rPr>
          <w:lang w:val="et-EE"/>
        </w:rPr>
        <w:t xml:space="preserve"> </w:t>
      </w:r>
      <w:proofErr w:type="spellStart"/>
      <w:r w:rsidRPr="00A9364C">
        <w:rPr>
          <w:lang w:val="et-EE"/>
        </w:rPr>
        <w:t>Scientific</w:t>
      </w:r>
      <w:proofErr w:type="spellEnd"/>
      <w:r w:rsidRPr="00A9364C">
        <w:rPr>
          <w:lang w:val="et-EE"/>
        </w:rPr>
        <w:t xml:space="preserve"> Books, </w:t>
      </w:r>
      <w:proofErr w:type="spellStart"/>
      <w:r w:rsidRPr="00A9364C">
        <w:rPr>
          <w:lang w:val="et-EE"/>
        </w:rPr>
        <w:t>Königstein</w:t>
      </w:r>
      <w:proofErr w:type="spellEnd"/>
    </w:p>
    <w:p w14:paraId="009E47E0" w14:textId="77777777" w:rsidR="00DD728C" w:rsidRPr="00A9364C" w:rsidRDefault="00DD728C" w:rsidP="00DD728C">
      <w:pPr>
        <w:pBdr>
          <w:top w:val="nil"/>
          <w:left w:val="nil"/>
          <w:bottom w:val="nil"/>
          <w:right w:val="nil"/>
          <w:between w:val="nil"/>
        </w:pBdr>
        <w:jc w:val="both"/>
        <w:rPr>
          <w:lang w:val="et-EE"/>
        </w:rPr>
      </w:pPr>
    </w:p>
    <w:p w14:paraId="53382009" w14:textId="77777777" w:rsidR="00DD728C" w:rsidRPr="00A9364C" w:rsidRDefault="00DD728C" w:rsidP="00DD728C">
      <w:pPr>
        <w:pBdr>
          <w:top w:val="nil"/>
          <w:left w:val="nil"/>
          <w:bottom w:val="nil"/>
          <w:right w:val="nil"/>
          <w:between w:val="nil"/>
        </w:pBdr>
        <w:jc w:val="both"/>
        <w:rPr>
          <w:lang w:val="et-EE"/>
        </w:rPr>
      </w:pPr>
      <w:r w:rsidRPr="00A9364C">
        <w:rPr>
          <w:lang w:val="et-EE"/>
        </w:rPr>
        <w:t>Kaitstavate soode tegevuskava. 2015.</w:t>
      </w:r>
    </w:p>
    <w:p w14:paraId="2B31D3EF" w14:textId="77777777" w:rsidR="00DD728C" w:rsidRPr="00A9364C" w:rsidRDefault="00DD728C" w:rsidP="00DD728C">
      <w:pPr>
        <w:pBdr>
          <w:top w:val="nil"/>
          <w:left w:val="nil"/>
          <w:bottom w:val="nil"/>
          <w:right w:val="nil"/>
          <w:between w:val="nil"/>
        </w:pBdr>
        <w:jc w:val="both"/>
        <w:rPr>
          <w:lang w:val="et-EE"/>
        </w:rPr>
      </w:pPr>
    </w:p>
    <w:p w14:paraId="319C54E3" w14:textId="77777777" w:rsidR="00DD728C" w:rsidRPr="00A9364C" w:rsidRDefault="00DD728C" w:rsidP="00DD728C">
      <w:pPr>
        <w:pBdr>
          <w:top w:val="nil"/>
          <w:left w:val="nil"/>
          <w:bottom w:val="nil"/>
          <w:right w:val="nil"/>
          <w:between w:val="nil"/>
        </w:pBdr>
        <w:jc w:val="both"/>
        <w:rPr>
          <w:lang w:val="et-EE"/>
        </w:rPr>
      </w:pPr>
      <w:proofErr w:type="spellStart"/>
      <w:r w:rsidRPr="00A9364C">
        <w:rPr>
          <w:lang w:val="et-EE"/>
        </w:rPr>
        <w:t>Kaljund</w:t>
      </w:r>
      <w:proofErr w:type="spellEnd"/>
      <w:r w:rsidRPr="00A9364C">
        <w:rPr>
          <w:lang w:val="et-EE"/>
        </w:rPr>
        <w:t>, K., Lanno, K. 2023. Hariliku kobarpea (</w:t>
      </w:r>
      <w:proofErr w:type="spellStart"/>
      <w:r w:rsidRPr="00A9364C">
        <w:rPr>
          <w:i/>
          <w:lang w:val="et-EE"/>
        </w:rPr>
        <w:t>Ligularia</w:t>
      </w:r>
      <w:proofErr w:type="spellEnd"/>
      <w:r w:rsidRPr="00A9364C">
        <w:rPr>
          <w:i/>
          <w:lang w:val="et-EE"/>
        </w:rPr>
        <w:t xml:space="preserve"> </w:t>
      </w:r>
      <w:proofErr w:type="spellStart"/>
      <w:r w:rsidRPr="00A9364C">
        <w:rPr>
          <w:i/>
          <w:lang w:val="et-EE"/>
        </w:rPr>
        <w:t>sibirica</w:t>
      </w:r>
      <w:proofErr w:type="spellEnd"/>
      <w:r w:rsidRPr="00A9364C">
        <w:rPr>
          <w:lang w:val="et-EE"/>
        </w:rPr>
        <w:t xml:space="preserve">) kaitse tegevuskava. </w:t>
      </w:r>
    </w:p>
    <w:p w14:paraId="557152DE" w14:textId="77777777" w:rsidR="00DD728C" w:rsidRPr="00A9364C" w:rsidRDefault="00DD728C" w:rsidP="00DD728C">
      <w:pPr>
        <w:pBdr>
          <w:top w:val="nil"/>
          <w:left w:val="nil"/>
          <w:bottom w:val="nil"/>
          <w:right w:val="nil"/>
          <w:between w:val="nil"/>
        </w:pBdr>
        <w:jc w:val="both"/>
        <w:rPr>
          <w:lang w:val="et-EE"/>
        </w:rPr>
      </w:pPr>
    </w:p>
    <w:p w14:paraId="7784F6A5" w14:textId="77777777" w:rsidR="00DD728C" w:rsidRPr="00A9364C" w:rsidRDefault="00DD728C" w:rsidP="00DD728C">
      <w:pPr>
        <w:pBdr>
          <w:top w:val="nil"/>
          <w:left w:val="nil"/>
          <w:bottom w:val="nil"/>
          <w:right w:val="nil"/>
          <w:between w:val="nil"/>
        </w:pBdr>
        <w:jc w:val="both"/>
        <w:rPr>
          <w:lang w:val="et-EE"/>
        </w:rPr>
      </w:pPr>
      <w:r w:rsidRPr="00A9364C">
        <w:rPr>
          <w:lang w:val="et-EE"/>
        </w:rPr>
        <w:t xml:space="preserve">Karksi maastikukaitseala kaitsekorralduskava 2017-2026 </w:t>
      </w:r>
    </w:p>
    <w:p w14:paraId="42F71CA4" w14:textId="77777777" w:rsidR="00DD728C" w:rsidRPr="00A9364C" w:rsidRDefault="00DD728C" w:rsidP="00DD728C">
      <w:pPr>
        <w:pBdr>
          <w:top w:val="nil"/>
          <w:left w:val="nil"/>
          <w:bottom w:val="nil"/>
          <w:right w:val="nil"/>
          <w:between w:val="nil"/>
        </w:pBdr>
        <w:jc w:val="both"/>
        <w:rPr>
          <w:lang w:val="et-EE"/>
        </w:rPr>
      </w:pPr>
    </w:p>
    <w:p w14:paraId="1D128D6E" w14:textId="77777777" w:rsidR="00DD728C" w:rsidRPr="00A9364C" w:rsidRDefault="00DD728C" w:rsidP="00DD728C">
      <w:pPr>
        <w:pBdr>
          <w:top w:val="nil"/>
          <w:left w:val="nil"/>
          <w:bottom w:val="nil"/>
          <w:right w:val="nil"/>
          <w:between w:val="nil"/>
        </w:pBdr>
        <w:jc w:val="both"/>
        <w:rPr>
          <w:lang w:val="et-EE"/>
        </w:rPr>
      </w:pPr>
      <w:r w:rsidRPr="00A9364C">
        <w:rPr>
          <w:lang w:val="et-EE"/>
        </w:rPr>
        <w:t>Kivisaar, M. 2007. Kollase kiviriku paljunemine, kasvukohad ja bioloogia. Magistritöö. Eesti Maaülikool, PKI</w:t>
      </w:r>
    </w:p>
    <w:p w14:paraId="6BC8843C" w14:textId="77777777" w:rsidR="00DD728C" w:rsidRPr="00A9364C" w:rsidRDefault="00DD728C" w:rsidP="00DD728C">
      <w:pPr>
        <w:pBdr>
          <w:top w:val="nil"/>
          <w:left w:val="nil"/>
          <w:bottom w:val="nil"/>
          <w:right w:val="nil"/>
          <w:between w:val="nil"/>
        </w:pBdr>
        <w:jc w:val="both"/>
        <w:rPr>
          <w:lang w:val="et-EE"/>
        </w:rPr>
      </w:pPr>
    </w:p>
    <w:p w14:paraId="0685D262" w14:textId="77777777" w:rsidR="00DD728C" w:rsidRPr="00A9364C" w:rsidRDefault="00DD728C" w:rsidP="00DD728C">
      <w:pPr>
        <w:jc w:val="both"/>
        <w:rPr>
          <w:lang w:val="et-EE"/>
        </w:rPr>
      </w:pPr>
      <w:r w:rsidRPr="00A9364C">
        <w:rPr>
          <w:lang w:val="et-EE"/>
        </w:rPr>
        <w:t>Kukk, T., 1999. Eesti taimestik. Teaduste Akadeemia Kirjastus, Tartu-Tallinn</w:t>
      </w:r>
    </w:p>
    <w:p w14:paraId="56E4B252" w14:textId="77777777" w:rsidR="00DD728C" w:rsidRPr="00A9364C" w:rsidRDefault="00DD728C" w:rsidP="00DD728C">
      <w:pPr>
        <w:jc w:val="both"/>
        <w:rPr>
          <w:lang w:val="et-EE"/>
        </w:rPr>
      </w:pPr>
    </w:p>
    <w:p w14:paraId="1E99E0E3" w14:textId="77777777" w:rsidR="00DD728C" w:rsidRPr="00A9364C" w:rsidRDefault="00DD728C" w:rsidP="00DD728C">
      <w:pPr>
        <w:jc w:val="both"/>
        <w:rPr>
          <w:lang w:val="et-EE"/>
        </w:rPr>
      </w:pPr>
      <w:r w:rsidRPr="00A9364C">
        <w:rPr>
          <w:lang w:val="et-EE"/>
        </w:rPr>
        <w:t xml:space="preserve">Kukk, T. 2002 Poliitiliselt ebakindel eesti soojumikas. </w:t>
      </w:r>
      <w:r w:rsidRPr="00A9364C">
        <w:rPr>
          <w:i/>
          <w:lang w:val="et-EE"/>
        </w:rPr>
        <w:t>Eesti Loodus</w:t>
      </w:r>
      <w:r w:rsidRPr="00A9364C">
        <w:rPr>
          <w:lang w:val="et-EE"/>
        </w:rPr>
        <w:t xml:space="preserve"> 11: 30-31</w:t>
      </w:r>
    </w:p>
    <w:p w14:paraId="105529ED" w14:textId="77777777" w:rsidR="00DD728C" w:rsidRPr="00A9364C" w:rsidRDefault="00DD728C" w:rsidP="00DD728C">
      <w:pPr>
        <w:jc w:val="both"/>
        <w:rPr>
          <w:lang w:val="et-EE"/>
        </w:rPr>
      </w:pPr>
    </w:p>
    <w:p w14:paraId="2E362B30" w14:textId="77777777" w:rsidR="00DD728C" w:rsidRPr="00A9364C" w:rsidRDefault="00DD728C" w:rsidP="00DD728C">
      <w:pPr>
        <w:jc w:val="both"/>
        <w:rPr>
          <w:lang w:val="et-EE"/>
        </w:rPr>
      </w:pPr>
      <w:r w:rsidRPr="00A9364C">
        <w:rPr>
          <w:lang w:val="et-EE"/>
        </w:rPr>
        <w:t xml:space="preserve">Kukk, T., Kull, T., Luuk, O., Mesipuu, M., Saar, P., 2020. Eesti taimede levikuatlas 2020. Pärandkoosluste Kaitse Ühing ja Eesti Maaülikool. </w:t>
      </w:r>
      <w:proofErr w:type="spellStart"/>
      <w:r w:rsidRPr="00A9364C">
        <w:rPr>
          <w:lang w:val="et-EE"/>
        </w:rPr>
        <w:t>Printon</w:t>
      </w:r>
      <w:proofErr w:type="spellEnd"/>
      <w:r w:rsidRPr="00A9364C">
        <w:rPr>
          <w:lang w:val="et-EE"/>
        </w:rPr>
        <w:t>, Tallinn</w:t>
      </w:r>
    </w:p>
    <w:p w14:paraId="6F238BDA" w14:textId="77777777" w:rsidR="00DD728C" w:rsidRPr="00A9364C" w:rsidRDefault="00DD728C" w:rsidP="00DD728C">
      <w:pPr>
        <w:jc w:val="both"/>
        <w:rPr>
          <w:lang w:val="et-EE"/>
        </w:rPr>
      </w:pPr>
    </w:p>
    <w:p w14:paraId="41B92BF9" w14:textId="77777777" w:rsidR="00DD728C" w:rsidRPr="00A9364C" w:rsidRDefault="00DD728C" w:rsidP="00DD728C">
      <w:pPr>
        <w:pStyle w:val="Default"/>
        <w:spacing w:before="120"/>
        <w:jc w:val="both"/>
      </w:pPr>
      <w:r w:rsidRPr="00A9364C">
        <w:t xml:space="preserve">Kull, A. (vastutav täitja). 2013. Soode ökoloogilise funktsionaalsuse tagamiseks vajalike puhvertsoonide määratlemine pikaajaliste häiringute leviku piiramiseks või leevendamiseks. </w:t>
      </w:r>
      <w:r w:rsidRPr="00A9364C">
        <w:lastRenderedPageBreak/>
        <w:t>Sihtfinantseerimislepingu 2386 nr 3-2_15/45-8/2011 aruanne. Tartu Ülikool, Ökoloogia ja Maateaduste Instituut</w:t>
      </w:r>
    </w:p>
    <w:p w14:paraId="77D8BA02" w14:textId="77777777" w:rsidR="00DD728C" w:rsidRPr="00A9364C" w:rsidRDefault="00DD728C" w:rsidP="00DD728C">
      <w:pPr>
        <w:jc w:val="both"/>
        <w:rPr>
          <w:lang w:val="et-EE"/>
        </w:rPr>
      </w:pPr>
    </w:p>
    <w:p w14:paraId="5064D4AA" w14:textId="6E6A61C8" w:rsidR="00DD728C" w:rsidRPr="00A9364C" w:rsidRDefault="00DD728C" w:rsidP="00DD728C">
      <w:pPr>
        <w:jc w:val="both"/>
        <w:rPr>
          <w:lang w:val="et-EE"/>
        </w:rPr>
      </w:pPr>
      <w:r w:rsidRPr="00A9364C">
        <w:rPr>
          <w:lang w:val="et-EE"/>
        </w:rPr>
        <w:t>Kull</w:t>
      </w:r>
      <w:r w:rsidR="003E711E">
        <w:rPr>
          <w:lang w:val="et-EE"/>
        </w:rPr>
        <w:t>,</w:t>
      </w:r>
      <w:r w:rsidRPr="00A9364C">
        <w:rPr>
          <w:lang w:val="et-EE"/>
        </w:rPr>
        <w:t xml:space="preserve"> T. 2004. Kollane kivirik. Raamatus: Vilbaste, K. (koost.). Rahvusvahelise tähtsusega looma- ja taimeliigid Eestis. ELF, Tartu, lk 35</w:t>
      </w:r>
    </w:p>
    <w:p w14:paraId="473F5400" w14:textId="77777777" w:rsidR="00DD728C" w:rsidRPr="00A9364C" w:rsidRDefault="00DD728C" w:rsidP="00DD728C">
      <w:pPr>
        <w:jc w:val="both"/>
        <w:rPr>
          <w:lang w:val="et-EE"/>
        </w:rPr>
      </w:pPr>
    </w:p>
    <w:p w14:paraId="63866076" w14:textId="77777777" w:rsidR="00DD728C" w:rsidRPr="00A9364C" w:rsidRDefault="00DD728C" w:rsidP="00DD728C">
      <w:pPr>
        <w:jc w:val="both"/>
        <w:rPr>
          <w:lang w:val="et-EE"/>
        </w:rPr>
      </w:pPr>
      <w:r w:rsidRPr="00A9364C">
        <w:rPr>
          <w:lang w:val="et-EE"/>
        </w:rPr>
        <w:t>Kull, T. 2011. Kollase kiviriku (</w:t>
      </w:r>
      <w:proofErr w:type="spellStart"/>
      <w:r w:rsidRPr="00A9364C">
        <w:rPr>
          <w:i/>
          <w:iCs/>
          <w:lang w:val="et-EE"/>
        </w:rPr>
        <w:t>Saxifraga</w:t>
      </w:r>
      <w:proofErr w:type="spellEnd"/>
      <w:r w:rsidRPr="00A9364C">
        <w:rPr>
          <w:i/>
          <w:iCs/>
          <w:lang w:val="et-EE"/>
        </w:rPr>
        <w:t xml:space="preserve"> </w:t>
      </w:r>
      <w:proofErr w:type="spellStart"/>
      <w:r w:rsidRPr="00A9364C">
        <w:rPr>
          <w:i/>
          <w:iCs/>
          <w:lang w:val="et-EE"/>
        </w:rPr>
        <w:t>hirculus</w:t>
      </w:r>
      <w:proofErr w:type="spellEnd"/>
      <w:r w:rsidRPr="00A9364C">
        <w:rPr>
          <w:lang w:val="et-EE"/>
        </w:rPr>
        <w:t xml:space="preserve"> L.) kaitse tegevuskava 2012-2016 eelnõu</w:t>
      </w:r>
    </w:p>
    <w:p w14:paraId="352F6E40" w14:textId="77777777" w:rsidR="00DD728C" w:rsidRPr="00A9364C" w:rsidRDefault="00DD728C" w:rsidP="00DD728C">
      <w:pPr>
        <w:jc w:val="both"/>
        <w:rPr>
          <w:lang w:val="et-EE"/>
        </w:rPr>
      </w:pPr>
    </w:p>
    <w:p w14:paraId="77A56FDA" w14:textId="77777777" w:rsidR="00DD728C" w:rsidRPr="00A9364C" w:rsidRDefault="00DD728C" w:rsidP="00DD728C">
      <w:pPr>
        <w:pBdr>
          <w:top w:val="nil"/>
          <w:left w:val="nil"/>
          <w:bottom w:val="nil"/>
          <w:right w:val="nil"/>
          <w:between w:val="nil"/>
        </w:pBdr>
        <w:jc w:val="both"/>
        <w:rPr>
          <w:lang w:val="et-EE"/>
        </w:rPr>
      </w:pPr>
      <w:r w:rsidRPr="00A9364C">
        <w:rPr>
          <w:lang w:val="et-EE"/>
        </w:rPr>
        <w:t xml:space="preserve">Kull, </w:t>
      </w:r>
      <w:proofErr w:type="spellStart"/>
      <w:r w:rsidRPr="00A9364C">
        <w:rPr>
          <w:lang w:val="et-EE"/>
        </w:rPr>
        <w:t>Th</w:t>
      </w:r>
      <w:proofErr w:type="spellEnd"/>
      <w:r w:rsidRPr="00A9364C">
        <w:rPr>
          <w:lang w:val="et-EE"/>
        </w:rPr>
        <w:t xml:space="preserve">., Väli, V. 2023. </w:t>
      </w:r>
      <w:proofErr w:type="spellStart"/>
      <w:r w:rsidRPr="00A9364C">
        <w:rPr>
          <w:lang w:val="et-EE"/>
        </w:rPr>
        <w:t>Koldja</w:t>
      </w:r>
      <w:proofErr w:type="spellEnd"/>
      <w:r w:rsidRPr="00A9364C">
        <w:rPr>
          <w:lang w:val="et-EE"/>
        </w:rPr>
        <w:t xml:space="preserve"> </w:t>
      </w:r>
      <w:proofErr w:type="spellStart"/>
      <w:r w:rsidRPr="00A9364C">
        <w:rPr>
          <w:lang w:val="et-EE"/>
        </w:rPr>
        <w:t>selaginelli</w:t>
      </w:r>
      <w:proofErr w:type="spellEnd"/>
      <w:r w:rsidRPr="00A9364C">
        <w:rPr>
          <w:lang w:val="et-EE"/>
        </w:rPr>
        <w:t xml:space="preserve"> (</w:t>
      </w:r>
      <w:proofErr w:type="spellStart"/>
      <w:r w:rsidRPr="00A9364C">
        <w:rPr>
          <w:i/>
          <w:iCs/>
          <w:lang w:val="et-EE"/>
        </w:rPr>
        <w:t>Selaginella</w:t>
      </w:r>
      <w:proofErr w:type="spellEnd"/>
      <w:r w:rsidRPr="00A9364C">
        <w:rPr>
          <w:i/>
          <w:iCs/>
          <w:lang w:val="et-EE"/>
        </w:rPr>
        <w:t xml:space="preserve"> </w:t>
      </w:r>
      <w:proofErr w:type="spellStart"/>
      <w:r w:rsidRPr="00A9364C">
        <w:rPr>
          <w:i/>
          <w:iCs/>
          <w:lang w:val="et-EE"/>
        </w:rPr>
        <w:t>selaginoides</w:t>
      </w:r>
      <w:proofErr w:type="spellEnd"/>
      <w:r w:rsidRPr="00A9364C">
        <w:rPr>
          <w:lang w:val="et-EE"/>
        </w:rPr>
        <w:t>) kaitse tegevuskava eelnõu</w:t>
      </w:r>
    </w:p>
    <w:p w14:paraId="20C0FFE6" w14:textId="77777777" w:rsidR="00DD728C" w:rsidRPr="00A9364C" w:rsidRDefault="00DD728C" w:rsidP="00DD728C">
      <w:pPr>
        <w:jc w:val="both"/>
        <w:rPr>
          <w:lang w:val="et-EE"/>
        </w:rPr>
      </w:pPr>
    </w:p>
    <w:p w14:paraId="2725DE37" w14:textId="77777777" w:rsidR="00DD728C" w:rsidRPr="00A9364C" w:rsidRDefault="00DD728C" w:rsidP="00DD728C">
      <w:pPr>
        <w:jc w:val="both"/>
        <w:rPr>
          <w:lang w:val="et-EE"/>
        </w:rPr>
      </w:pPr>
      <w:r w:rsidRPr="00A9364C">
        <w:rPr>
          <w:lang w:val="et-EE"/>
        </w:rPr>
        <w:t>Kurematsi hoiuala kaitsekorralduskava 2014-2023</w:t>
      </w:r>
    </w:p>
    <w:p w14:paraId="72CABEA4" w14:textId="77777777" w:rsidR="00DD728C" w:rsidRPr="00A9364C" w:rsidRDefault="00DD728C" w:rsidP="00DD728C">
      <w:pPr>
        <w:jc w:val="both"/>
        <w:rPr>
          <w:lang w:val="et-EE"/>
        </w:rPr>
      </w:pPr>
    </w:p>
    <w:p w14:paraId="67009189" w14:textId="77777777" w:rsidR="00DD728C" w:rsidRPr="00A9364C" w:rsidRDefault="00DD728C" w:rsidP="00DD728C">
      <w:pPr>
        <w:jc w:val="both"/>
        <w:rPr>
          <w:lang w:val="et-EE"/>
        </w:rPr>
      </w:pPr>
      <w:r w:rsidRPr="00A9364C">
        <w:rPr>
          <w:lang w:val="et-EE"/>
        </w:rPr>
        <w:t xml:space="preserve">Käpaliste kaitse tegevuskava eelnõu tööversioon (seisuga 01.2024) </w:t>
      </w:r>
    </w:p>
    <w:p w14:paraId="1BDC2DA2" w14:textId="77777777" w:rsidR="00DD728C" w:rsidRPr="00A9364C" w:rsidRDefault="00DD728C" w:rsidP="00DD728C">
      <w:pPr>
        <w:jc w:val="both"/>
        <w:rPr>
          <w:lang w:val="et-EE"/>
        </w:rPr>
      </w:pPr>
    </w:p>
    <w:p w14:paraId="68CF52CD" w14:textId="77777777" w:rsidR="00DD728C" w:rsidRPr="00A9364C" w:rsidRDefault="00DD728C" w:rsidP="00DD728C">
      <w:pPr>
        <w:jc w:val="both"/>
        <w:rPr>
          <w:lang w:val="et-EE"/>
        </w:rPr>
      </w:pPr>
      <w:proofErr w:type="spellStart"/>
      <w:r w:rsidRPr="00A9364C">
        <w:rPr>
          <w:lang w:val="et-EE"/>
        </w:rPr>
        <w:t>Laasimer</w:t>
      </w:r>
      <w:proofErr w:type="spellEnd"/>
      <w:r w:rsidRPr="00A9364C">
        <w:rPr>
          <w:lang w:val="et-EE"/>
        </w:rPr>
        <w:t>, L. 1965. Eesti NSV taimkate. Valgus, Tallinn</w:t>
      </w:r>
    </w:p>
    <w:p w14:paraId="74A87017" w14:textId="77777777" w:rsidR="00DD728C" w:rsidRPr="00A9364C" w:rsidRDefault="00DD728C" w:rsidP="00DD728C">
      <w:pPr>
        <w:jc w:val="both"/>
        <w:rPr>
          <w:b/>
          <w:lang w:val="et-EE"/>
        </w:rPr>
      </w:pPr>
    </w:p>
    <w:p w14:paraId="7CE11897" w14:textId="77777777" w:rsidR="00DD728C" w:rsidRPr="00A9364C" w:rsidRDefault="00DD728C" w:rsidP="00DD728C">
      <w:pPr>
        <w:jc w:val="both"/>
        <w:rPr>
          <w:lang w:val="et-EE"/>
        </w:rPr>
      </w:pPr>
      <w:r w:rsidRPr="00A9364C">
        <w:rPr>
          <w:lang w:val="et-EE"/>
        </w:rPr>
        <w:t>Leht, M. (toim.) 2010. Eesti taimede määraja. 3. parandatud trükk. Kirjastus Eesti Loodusfoto, Tartu</w:t>
      </w:r>
    </w:p>
    <w:p w14:paraId="62794AF8" w14:textId="77777777" w:rsidR="00DD728C" w:rsidRPr="00A9364C" w:rsidRDefault="00DD728C" w:rsidP="00DD728C">
      <w:pPr>
        <w:jc w:val="both"/>
        <w:rPr>
          <w:lang w:val="et-EE"/>
        </w:rPr>
      </w:pPr>
    </w:p>
    <w:p w14:paraId="623DFE82" w14:textId="77777777" w:rsidR="00DD728C" w:rsidRPr="003E711E" w:rsidRDefault="00DD728C" w:rsidP="00DD728C">
      <w:pPr>
        <w:jc w:val="both"/>
        <w:rPr>
          <w:lang w:val="en-GB"/>
        </w:rPr>
      </w:pPr>
      <w:proofErr w:type="spellStart"/>
      <w:r w:rsidRPr="00A9364C">
        <w:rPr>
          <w:lang w:val="et-EE"/>
        </w:rPr>
        <w:t>Muldoon</w:t>
      </w:r>
      <w:proofErr w:type="spellEnd"/>
      <w:r w:rsidRPr="00A9364C">
        <w:rPr>
          <w:lang w:val="et-EE"/>
        </w:rPr>
        <w:t xml:space="preserve">, C.S., </w:t>
      </w:r>
      <w:proofErr w:type="spellStart"/>
      <w:r w:rsidRPr="00A9364C">
        <w:rPr>
          <w:lang w:val="et-EE"/>
        </w:rPr>
        <w:t>Waldren</w:t>
      </w:r>
      <w:proofErr w:type="spellEnd"/>
      <w:r w:rsidRPr="00A9364C">
        <w:rPr>
          <w:lang w:val="et-EE"/>
        </w:rPr>
        <w:t xml:space="preserve">, S., </w:t>
      </w:r>
      <w:proofErr w:type="spellStart"/>
      <w:r w:rsidRPr="00A9364C">
        <w:rPr>
          <w:lang w:val="et-EE"/>
        </w:rPr>
        <w:t>Lynn</w:t>
      </w:r>
      <w:proofErr w:type="spellEnd"/>
      <w:r w:rsidRPr="00A9364C">
        <w:rPr>
          <w:lang w:val="et-EE"/>
        </w:rPr>
        <w:t xml:space="preserve">, D. 2015. </w:t>
      </w:r>
      <w:r w:rsidRPr="003E711E">
        <w:rPr>
          <w:lang w:val="en-GB"/>
        </w:rPr>
        <w:t>Monitoring recommendations for Marsh Saxifrage (</w:t>
      </w:r>
      <w:r w:rsidRPr="003E711E">
        <w:rPr>
          <w:i/>
          <w:iCs/>
          <w:lang w:val="en-GB"/>
        </w:rPr>
        <w:t xml:space="preserve">Saxifraga </w:t>
      </w:r>
      <w:proofErr w:type="spellStart"/>
      <w:r w:rsidRPr="003E711E">
        <w:rPr>
          <w:i/>
          <w:iCs/>
          <w:lang w:val="en-GB"/>
        </w:rPr>
        <w:t>hirculus</w:t>
      </w:r>
      <w:proofErr w:type="spellEnd"/>
      <w:r w:rsidRPr="003E711E">
        <w:rPr>
          <w:lang w:val="en-GB"/>
        </w:rPr>
        <w:t xml:space="preserve"> L.) in the Republic of Ireland. </w:t>
      </w:r>
      <w:r w:rsidRPr="003E711E">
        <w:rPr>
          <w:i/>
          <w:iCs/>
          <w:lang w:val="en-GB"/>
        </w:rPr>
        <w:t>Irish Wildlife Manuals</w:t>
      </w:r>
      <w:r w:rsidRPr="003E711E">
        <w:rPr>
          <w:lang w:val="en-GB"/>
        </w:rPr>
        <w:t>, 88. National Parks and Wildlife Service, Department of the Arts, Heritage and the Gaeltacht, Ireland</w:t>
      </w:r>
    </w:p>
    <w:p w14:paraId="7F59A913" w14:textId="77777777" w:rsidR="00DD728C" w:rsidRPr="003E711E" w:rsidRDefault="00DD728C" w:rsidP="00DD728C">
      <w:pPr>
        <w:jc w:val="both"/>
        <w:rPr>
          <w:lang w:val="en-GB"/>
        </w:rPr>
      </w:pPr>
    </w:p>
    <w:p w14:paraId="2DB834AA" w14:textId="77777777" w:rsidR="00DD728C" w:rsidRPr="00A9364C" w:rsidRDefault="00DD728C" w:rsidP="00DD728C">
      <w:pPr>
        <w:jc w:val="both"/>
        <w:rPr>
          <w:lang w:val="et-EE"/>
        </w:rPr>
      </w:pPr>
      <w:r w:rsidRPr="00A9364C">
        <w:rPr>
          <w:lang w:val="et-EE"/>
        </w:rPr>
        <w:t>Mustallika looduskaitseala kaitsekorralduskava 2014-2023</w:t>
      </w:r>
    </w:p>
    <w:p w14:paraId="0EC933DB" w14:textId="77777777" w:rsidR="00DD728C" w:rsidRPr="00A9364C" w:rsidRDefault="00DD728C" w:rsidP="00DD728C">
      <w:pPr>
        <w:jc w:val="both"/>
        <w:rPr>
          <w:lang w:val="et-EE"/>
        </w:rPr>
      </w:pPr>
    </w:p>
    <w:p w14:paraId="57D700B8" w14:textId="77777777" w:rsidR="00DD728C" w:rsidRPr="00A9364C" w:rsidRDefault="00DD728C" w:rsidP="00DD728C">
      <w:pPr>
        <w:jc w:val="both"/>
        <w:rPr>
          <w:lang w:val="et-EE"/>
        </w:rPr>
      </w:pPr>
      <w:proofErr w:type="spellStart"/>
      <w:r w:rsidRPr="00A9364C">
        <w:rPr>
          <w:lang w:val="et-EE"/>
        </w:rPr>
        <w:t>Narits</w:t>
      </w:r>
      <w:proofErr w:type="spellEnd"/>
      <w:r w:rsidRPr="00A9364C">
        <w:rPr>
          <w:lang w:val="et-EE"/>
        </w:rPr>
        <w:t>, A. 2004. Eesti soojumikas. Raamatus: Vilbaste, K. (koost.). Rahvusvahelise tähtsusega looma- ja taimeliigid Eestis. ELF, Tartu, lk 34</w:t>
      </w:r>
    </w:p>
    <w:p w14:paraId="6E437A78" w14:textId="77777777" w:rsidR="00DD728C" w:rsidRPr="00A9364C" w:rsidRDefault="00DD728C" w:rsidP="00DD728C">
      <w:pPr>
        <w:jc w:val="both"/>
        <w:rPr>
          <w:lang w:val="et-EE"/>
        </w:rPr>
      </w:pPr>
    </w:p>
    <w:p w14:paraId="2DBE2F74" w14:textId="77777777" w:rsidR="00DD728C" w:rsidRPr="00A9364C" w:rsidRDefault="00DD728C" w:rsidP="00DD728C">
      <w:pPr>
        <w:jc w:val="both"/>
        <w:rPr>
          <w:lang w:val="et-EE"/>
        </w:rPr>
      </w:pPr>
      <w:proofErr w:type="spellStart"/>
      <w:r w:rsidRPr="00A9364C">
        <w:rPr>
          <w:lang w:val="et-EE"/>
        </w:rPr>
        <w:t>Narits</w:t>
      </w:r>
      <w:proofErr w:type="spellEnd"/>
      <w:r w:rsidRPr="00A9364C">
        <w:rPr>
          <w:lang w:val="et-EE"/>
        </w:rPr>
        <w:t xml:space="preserve">, A., Leht, M., Paal, J. 2000. </w:t>
      </w:r>
      <w:r w:rsidRPr="003E711E">
        <w:rPr>
          <w:lang w:val="en-GB"/>
        </w:rPr>
        <w:t xml:space="preserve">Taxonomic status of </w:t>
      </w:r>
      <w:proofErr w:type="spellStart"/>
      <w:r w:rsidRPr="003E711E">
        <w:rPr>
          <w:i/>
          <w:lang w:val="en-GB"/>
        </w:rPr>
        <w:t>Saussurea</w:t>
      </w:r>
      <w:proofErr w:type="spellEnd"/>
      <w:r w:rsidRPr="003E711E">
        <w:rPr>
          <w:i/>
          <w:lang w:val="en-GB"/>
        </w:rPr>
        <w:t xml:space="preserve"> </w:t>
      </w:r>
      <w:proofErr w:type="spellStart"/>
      <w:r w:rsidRPr="003E711E">
        <w:rPr>
          <w:i/>
          <w:lang w:val="en-GB"/>
        </w:rPr>
        <w:t>alpina</w:t>
      </w:r>
      <w:proofErr w:type="spellEnd"/>
      <w:r w:rsidRPr="003E711E">
        <w:rPr>
          <w:lang w:val="en-GB"/>
        </w:rPr>
        <w:t xml:space="preserve"> subsp. </w:t>
      </w:r>
      <w:proofErr w:type="spellStart"/>
      <w:r w:rsidRPr="003E711E">
        <w:rPr>
          <w:i/>
          <w:lang w:val="en-GB"/>
        </w:rPr>
        <w:t>esthonica</w:t>
      </w:r>
      <w:proofErr w:type="spellEnd"/>
      <w:r w:rsidRPr="003E711E">
        <w:rPr>
          <w:lang w:val="en-GB"/>
        </w:rPr>
        <w:t xml:space="preserve"> (</w:t>
      </w:r>
      <w:r w:rsidRPr="003E711E">
        <w:rPr>
          <w:i/>
          <w:iCs/>
          <w:lang w:val="en-GB"/>
        </w:rPr>
        <w:t>Asteraceae</w:t>
      </w:r>
      <w:r w:rsidRPr="003E711E">
        <w:rPr>
          <w:lang w:val="en-GB"/>
        </w:rPr>
        <w:t xml:space="preserve">): </w:t>
      </w:r>
      <w:proofErr w:type="spellStart"/>
      <w:r w:rsidRPr="003E711E">
        <w:rPr>
          <w:lang w:val="en-GB"/>
        </w:rPr>
        <w:t>phenetical</w:t>
      </w:r>
      <w:proofErr w:type="spellEnd"/>
      <w:r w:rsidRPr="003E711E">
        <w:rPr>
          <w:lang w:val="en-GB"/>
        </w:rPr>
        <w:t xml:space="preserve"> analysis. </w:t>
      </w:r>
      <w:r w:rsidRPr="003E711E">
        <w:rPr>
          <w:i/>
          <w:lang w:val="en-GB"/>
        </w:rPr>
        <w:t xml:space="preserve">Annales </w:t>
      </w:r>
      <w:proofErr w:type="spellStart"/>
      <w:r w:rsidRPr="003E711E">
        <w:rPr>
          <w:i/>
          <w:lang w:val="en-GB"/>
        </w:rPr>
        <w:t>Botanici</w:t>
      </w:r>
      <w:proofErr w:type="spellEnd"/>
      <w:r w:rsidRPr="003E711E">
        <w:rPr>
          <w:i/>
          <w:lang w:val="en-GB"/>
        </w:rPr>
        <w:t xml:space="preserve"> </w:t>
      </w:r>
      <w:proofErr w:type="spellStart"/>
      <w:r w:rsidRPr="003E711E">
        <w:rPr>
          <w:i/>
          <w:lang w:val="en-GB"/>
        </w:rPr>
        <w:t>Fennici</w:t>
      </w:r>
      <w:proofErr w:type="spellEnd"/>
      <w:r w:rsidRPr="003E711E">
        <w:rPr>
          <w:lang w:val="en-GB"/>
        </w:rPr>
        <w:t xml:space="preserve"> </w:t>
      </w:r>
      <w:r w:rsidRPr="00A9364C">
        <w:rPr>
          <w:lang w:val="et-EE"/>
        </w:rPr>
        <w:t>37: 197-206</w:t>
      </w:r>
    </w:p>
    <w:p w14:paraId="742F314E" w14:textId="77777777" w:rsidR="00DD728C" w:rsidRPr="00A9364C" w:rsidRDefault="00DD728C" w:rsidP="00DD728C">
      <w:pPr>
        <w:jc w:val="both"/>
        <w:rPr>
          <w:lang w:val="et-EE"/>
        </w:rPr>
      </w:pPr>
    </w:p>
    <w:p w14:paraId="51837811" w14:textId="77777777" w:rsidR="00DD728C" w:rsidRPr="003E711E" w:rsidRDefault="00DD728C" w:rsidP="00DD728C">
      <w:pPr>
        <w:jc w:val="both"/>
        <w:rPr>
          <w:lang w:val="en-GB"/>
        </w:rPr>
      </w:pPr>
      <w:proofErr w:type="spellStart"/>
      <w:r w:rsidRPr="00A9364C">
        <w:rPr>
          <w:lang w:val="et-EE"/>
        </w:rPr>
        <w:t>Olesen</w:t>
      </w:r>
      <w:proofErr w:type="spellEnd"/>
      <w:r w:rsidRPr="00A9364C">
        <w:rPr>
          <w:lang w:val="et-EE"/>
        </w:rPr>
        <w:t xml:space="preserve">, J. M., </w:t>
      </w:r>
      <w:proofErr w:type="spellStart"/>
      <w:r w:rsidRPr="00A9364C">
        <w:rPr>
          <w:lang w:val="et-EE"/>
        </w:rPr>
        <w:t>Warncke</w:t>
      </w:r>
      <w:proofErr w:type="spellEnd"/>
      <w:r w:rsidRPr="00A9364C">
        <w:rPr>
          <w:lang w:val="et-EE"/>
        </w:rPr>
        <w:t xml:space="preserve">, E. 1989. </w:t>
      </w:r>
      <w:r w:rsidRPr="003E711E">
        <w:rPr>
          <w:lang w:val="en-GB"/>
        </w:rPr>
        <w:t xml:space="preserve">Flowering and seasonal changes in flower sex ratio and frequency of flower visitors in a population of </w:t>
      </w:r>
      <w:r w:rsidRPr="003E711E">
        <w:rPr>
          <w:i/>
          <w:lang w:val="en-GB"/>
        </w:rPr>
        <w:t xml:space="preserve">Saxifraga </w:t>
      </w:r>
      <w:proofErr w:type="spellStart"/>
      <w:r w:rsidRPr="003E711E">
        <w:rPr>
          <w:i/>
          <w:lang w:val="en-GB"/>
        </w:rPr>
        <w:t>hirculus</w:t>
      </w:r>
      <w:proofErr w:type="spellEnd"/>
      <w:r w:rsidRPr="003E711E">
        <w:rPr>
          <w:lang w:val="en-GB"/>
        </w:rPr>
        <w:t xml:space="preserve">. </w:t>
      </w:r>
      <w:r w:rsidRPr="003E711E">
        <w:rPr>
          <w:i/>
          <w:lang w:val="en-GB"/>
        </w:rPr>
        <w:t>Holarctic Ecology</w:t>
      </w:r>
      <w:r w:rsidRPr="003E711E">
        <w:rPr>
          <w:lang w:val="en-GB"/>
        </w:rPr>
        <w:t xml:space="preserve"> 12: 21-30</w:t>
      </w:r>
    </w:p>
    <w:p w14:paraId="3BA21265" w14:textId="77777777" w:rsidR="00DD728C" w:rsidRPr="00A9364C" w:rsidRDefault="00DD728C" w:rsidP="00DD728C">
      <w:pPr>
        <w:jc w:val="both"/>
        <w:rPr>
          <w:lang w:val="et-EE"/>
        </w:rPr>
      </w:pPr>
    </w:p>
    <w:p w14:paraId="53A88DF3" w14:textId="77777777" w:rsidR="00DD728C" w:rsidRPr="00A9364C" w:rsidRDefault="00DD728C" w:rsidP="00DD728C">
      <w:pPr>
        <w:jc w:val="both"/>
        <w:rPr>
          <w:lang w:val="et-EE"/>
        </w:rPr>
      </w:pPr>
      <w:proofErr w:type="spellStart"/>
      <w:r w:rsidRPr="00A9364C">
        <w:rPr>
          <w:lang w:val="et-EE"/>
        </w:rPr>
        <w:t>Olesen</w:t>
      </w:r>
      <w:proofErr w:type="spellEnd"/>
      <w:r w:rsidRPr="00A9364C">
        <w:rPr>
          <w:lang w:val="et-EE"/>
        </w:rPr>
        <w:t xml:space="preserve">, J.M., </w:t>
      </w:r>
      <w:proofErr w:type="spellStart"/>
      <w:r w:rsidRPr="00A9364C">
        <w:rPr>
          <w:lang w:val="et-EE"/>
        </w:rPr>
        <w:t>Warncke</w:t>
      </w:r>
      <w:proofErr w:type="spellEnd"/>
      <w:r w:rsidRPr="00A9364C">
        <w:rPr>
          <w:lang w:val="et-EE"/>
        </w:rPr>
        <w:t xml:space="preserve">, E., 1990. </w:t>
      </w:r>
      <w:r w:rsidRPr="003E711E">
        <w:rPr>
          <w:lang w:val="en-GB"/>
        </w:rPr>
        <w:t xml:space="preserve">Morphological, phenological and biochemical differentiation in relation to gene flow in a population of </w:t>
      </w:r>
      <w:r w:rsidRPr="003E711E">
        <w:rPr>
          <w:i/>
          <w:iCs/>
          <w:lang w:val="en-GB"/>
        </w:rPr>
        <w:t xml:space="preserve">Saxifraga </w:t>
      </w:r>
      <w:proofErr w:type="spellStart"/>
      <w:r w:rsidRPr="003E711E">
        <w:rPr>
          <w:i/>
          <w:iCs/>
          <w:lang w:val="en-GB"/>
        </w:rPr>
        <w:t>hirculus</w:t>
      </w:r>
      <w:proofErr w:type="spellEnd"/>
      <w:r w:rsidRPr="003E711E">
        <w:rPr>
          <w:lang w:val="en-GB"/>
        </w:rPr>
        <w:t xml:space="preserve">. </w:t>
      </w:r>
      <w:proofErr w:type="spellStart"/>
      <w:r w:rsidRPr="003E711E">
        <w:rPr>
          <w:i/>
          <w:iCs/>
          <w:lang w:val="en-GB"/>
        </w:rPr>
        <w:t>Sommerfeltia</w:t>
      </w:r>
      <w:proofErr w:type="spellEnd"/>
      <w:r w:rsidRPr="00A9364C">
        <w:rPr>
          <w:lang w:val="et-EE"/>
        </w:rPr>
        <w:t xml:space="preserve"> 11: 159–171</w:t>
      </w:r>
    </w:p>
    <w:p w14:paraId="045A7447" w14:textId="77777777" w:rsidR="00DD728C" w:rsidRPr="00A9364C" w:rsidRDefault="00DD728C" w:rsidP="00DD728C">
      <w:pPr>
        <w:jc w:val="both"/>
        <w:rPr>
          <w:lang w:val="et-EE"/>
        </w:rPr>
      </w:pPr>
    </w:p>
    <w:p w14:paraId="1D2B88D5" w14:textId="77777777" w:rsidR="00DD728C" w:rsidRPr="00A9364C" w:rsidRDefault="00DD728C" w:rsidP="00DD728C">
      <w:pPr>
        <w:jc w:val="both"/>
        <w:rPr>
          <w:lang w:val="et-EE"/>
        </w:rPr>
      </w:pPr>
      <w:r w:rsidRPr="00A9364C">
        <w:rPr>
          <w:color w:val="000000" w:themeColor="text1"/>
          <w:lang w:val="et-EE"/>
        </w:rPr>
        <w:t>Paal, J. jt. 1999. Eesti märgalade inventeerimine. 1997. a. projekti “Eesti märgalade kaitse ja majandamise strateegia” aruanne. Eesti Loodusfoto, Tartu</w:t>
      </w:r>
    </w:p>
    <w:p w14:paraId="2A2D2055" w14:textId="77777777" w:rsidR="00DD728C" w:rsidRPr="00A9364C" w:rsidRDefault="00DD728C" w:rsidP="00DD728C">
      <w:pPr>
        <w:jc w:val="both"/>
        <w:rPr>
          <w:color w:val="000000" w:themeColor="text1"/>
          <w:lang w:val="et-EE"/>
        </w:rPr>
      </w:pPr>
    </w:p>
    <w:p w14:paraId="203E2543" w14:textId="77777777" w:rsidR="00DD728C" w:rsidRPr="00A9364C" w:rsidRDefault="00DD728C" w:rsidP="00DD728C">
      <w:pPr>
        <w:jc w:val="both"/>
        <w:rPr>
          <w:color w:val="000000" w:themeColor="text1"/>
          <w:lang w:val="et-EE"/>
        </w:rPr>
      </w:pPr>
      <w:r w:rsidRPr="00A9364C">
        <w:rPr>
          <w:color w:val="000000" w:themeColor="text1"/>
          <w:lang w:val="et-EE"/>
        </w:rPr>
        <w:t xml:space="preserve">Paal, J., </w:t>
      </w:r>
      <w:proofErr w:type="spellStart"/>
      <w:r w:rsidRPr="00A9364C">
        <w:rPr>
          <w:color w:val="000000" w:themeColor="text1"/>
          <w:lang w:val="et-EE"/>
        </w:rPr>
        <w:t>Leibak</w:t>
      </w:r>
      <w:proofErr w:type="spellEnd"/>
      <w:r w:rsidRPr="00A9364C">
        <w:rPr>
          <w:color w:val="000000" w:themeColor="text1"/>
          <w:lang w:val="et-EE"/>
        </w:rPr>
        <w:t>, E. (koost.). 2013. Eesti soode seisund ja kaitstus. Regio, Tartu</w:t>
      </w:r>
    </w:p>
    <w:p w14:paraId="0B2840A7" w14:textId="77777777" w:rsidR="00DD728C" w:rsidRPr="00A9364C" w:rsidRDefault="00DD728C" w:rsidP="00DD728C">
      <w:pPr>
        <w:jc w:val="both"/>
        <w:rPr>
          <w:color w:val="000000" w:themeColor="text1"/>
          <w:lang w:val="et-EE"/>
        </w:rPr>
      </w:pPr>
    </w:p>
    <w:p w14:paraId="2244FAD2" w14:textId="77777777" w:rsidR="00DD728C" w:rsidRPr="00A9364C" w:rsidRDefault="00DD728C" w:rsidP="00DD728C">
      <w:pPr>
        <w:jc w:val="both"/>
        <w:rPr>
          <w:lang w:val="et-EE"/>
        </w:rPr>
      </w:pPr>
      <w:r w:rsidRPr="00A9364C">
        <w:rPr>
          <w:lang w:val="et-EE"/>
        </w:rPr>
        <w:t>Pihu, S. 2023. Kuninga-kuuskjala (</w:t>
      </w:r>
      <w:proofErr w:type="spellStart"/>
      <w:r w:rsidRPr="00A9364C">
        <w:rPr>
          <w:i/>
          <w:iCs/>
          <w:lang w:val="et-EE"/>
        </w:rPr>
        <w:t>Pedicularis</w:t>
      </w:r>
      <w:proofErr w:type="spellEnd"/>
      <w:r w:rsidRPr="00A9364C">
        <w:rPr>
          <w:i/>
          <w:iCs/>
          <w:lang w:val="et-EE"/>
        </w:rPr>
        <w:t xml:space="preserve"> </w:t>
      </w:r>
      <w:proofErr w:type="spellStart"/>
      <w:r w:rsidRPr="00A9364C">
        <w:rPr>
          <w:i/>
          <w:iCs/>
          <w:lang w:val="et-EE"/>
        </w:rPr>
        <w:t>sceptrum-carolinum</w:t>
      </w:r>
      <w:proofErr w:type="spellEnd"/>
      <w:r w:rsidRPr="00A9364C">
        <w:rPr>
          <w:lang w:val="et-EE"/>
        </w:rPr>
        <w:t xml:space="preserve">) kaitse tegevuskava. </w:t>
      </w:r>
    </w:p>
    <w:p w14:paraId="4B570DF3" w14:textId="77777777" w:rsidR="00DD728C" w:rsidRPr="00A9364C" w:rsidRDefault="00DD728C" w:rsidP="00DD728C">
      <w:pPr>
        <w:jc w:val="both"/>
        <w:rPr>
          <w:color w:val="000000" w:themeColor="text1"/>
          <w:lang w:val="et-EE"/>
        </w:rPr>
      </w:pPr>
    </w:p>
    <w:p w14:paraId="65BEFDF0" w14:textId="77777777" w:rsidR="00DD728C" w:rsidRPr="00A9364C" w:rsidRDefault="00DD728C" w:rsidP="00DD728C">
      <w:pPr>
        <w:jc w:val="both"/>
        <w:rPr>
          <w:lang w:val="et-EE"/>
        </w:rPr>
      </w:pPr>
      <w:proofErr w:type="spellStart"/>
      <w:r w:rsidRPr="00A9364C">
        <w:rPr>
          <w:lang w:val="et-EE"/>
        </w:rPr>
        <w:t>Rašomavičius</w:t>
      </w:r>
      <w:proofErr w:type="spellEnd"/>
      <w:r w:rsidRPr="00A9364C">
        <w:rPr>
          <w:lang w:val="et-EE"/>
        </w:rPr>
        <w:t>, V. (</w:t>
      </w:r>
      <w:proofErr w:type="spellStart"/>
      <w:r w:rsidRPr="00A9364C">
        <w:rPr>
          <w:lang w:val="et-EE"/>
        </w:rPr>
        <w:t>ed</w:t>
      </w:r>
      <w:proofErr w:type="spellEnd"/>
      <w:r w:rsidRPr="00A9364C">
        <w:rPr>
          <w:lang w:val="et-EE"/>
        </w:rPr>
        <w:t xml:space="preserve">.). 2021. </w:t>
      </w:r>
      <w:r w:rsidRPr="003E711E">
        <w:rPr>
          <w:lang w:val="en-GB"/>
        </w:rPr>
        <w:t>Red Data Book of Lithuania. Animals, plants, fungi</w:t>
      </w:r>
      <w:r w:rsidRPr="00A9364C">
        <w:rPr>
          <w:lang w:val="et-EE"/>
        </w:rPr>
        <w:t xml:space="preserve">. </w:t>
      </w:r>
      <w:hyperlink r:id="rId27">
        <w:r w:rsidRPr="00A9364C">
          <w:rPr>
            <w:lang w:val="et-EE"/>
          </w:rPr>
          <w:t>https://am.lrv.lt/uploads/am/documents/files/Raudonoji%20knyga/Raudonoji_knyga_2021_WEB.pdf</w:t>
        </w:r>
      </w:hyperlink>
      <w:r w:rsidRPr="00A9364C">
        <w:rPr>
          <w:lang w:val="et-EE"/>
        </w:rPr>
        <w:t xml:space="preserve"> (külastatud 30.03.2023)</w:t>
      </w:r>
    </w:p>
    <w:p w14:paraId="6B20D825" w14:textId="77777777" w:rsidR="00DD728C" w:rsidRPr="00A9364C" w:rsidRDefault="00DD728C" w:rsidP="00DD728C">
      <w:pPr>
        <w:jc w:val="both"/>
        <w:rPr>
          <w:lang w:val="et-EE"/>
        </w:rPr>
      </w:pPr>
    </w:p>
    <w:p w14:paraId="6610FC39" w14:textId="77777777" w:rsidR="00DD728C" w:rsidRPr="00A9364C" w:rsidRDefault="00DD728C" w:rsidP="00DD728C">
      <w:pPr>
        <w:jc w:val="both"/>
        <w:rPr>
          <w:lang w:val="et-EE"/>
        </w:rPr>
      </w:pPr>
      <w:bookmarkStart w:id="116" w:name="_heading=h.2bn6wsx" w:colFirst="0" w:colLast="0"/>
      <w:bookmarkEnd w:id="116"/>
      <w:r w:rsidRPr="00A9364C">
        <w:rPr>
          <w:lang w:val="et-EE"/>
        </w:rPr>
        <w:lastRenderedPageBreak/>
        <w:t xml:space="preserve">Saar, P. 2009. Erinevate majandusviiside mõju eesti soojumika </w:t>
      </w:r>
      <w:r w:rsidRPr="00A9364C">
        <w:rPr>
          <w:i/>
          <w:lang w:val="et-EE"/>
        </w:rPr>
        <w:t>(</w:t>
      </w:r>
      <w:proofErr w:type="spellStart"/>
      <w:r w:rsidRPr="00A9364C">
        <w:rPr>
          <w:i/>
          <w:lang w:val="et-EE"/>
        </w:rPr>
        <w:t>Saussurea</w:t>
      </w:r>
      <w:proofErr w:type="spellEnd"/>
      <w:r w:rsidRPr="00A9364C">
        <w:rPr>
          <w:i/>
          <w:lang w:val="et-EE"/>
        </w:rPr>
        <w:t xml:space="preserve"> </w:t>
      </w:r>
      <w:proofErr w:type="spellStart"/>
      <w:r w:rsidRPr="00A9364C">
        <w:rPr>
          <w:i/>
          <w:lang w:val="et-EE"/>
        </w:rPr>
        <w:t>alpina</w:t>
      </w:r>
      <w:proofErr w:type="spellEnd"/>
      <w:r w:rsidRPr="00A9364C">
        <w:rPr>
          <w:lang w:val="et-EE"/>
        </w:rPr>
        <w:t xml:space="preserve"> </w:t>
      </w:r>
      <w:proofErr w:type="spellStart"/>
      <w:r w:rsidRPr="00A9364C">
        <w:rPr>
          <w:lang w:val="et-EE"/>
        </w:rPr>
        <w:t>ssp</w:t>
      </w:r>
      <w:proofErr w:type="spellEnd"/>
      <w:r w:rsidRPr="00A9364C">
        <w:rPr>
          <w:lang w:val="et-EE"/>
        </w:rPr>
        <w:t xml:space="preserve">. </w:t>
      </w:r>
      <w:proofErr w:type="spellStart"/>
      <w:r w:rsidRPr="00A9364C">
        <w:rPr>
          <w:i/>
          <w:lang w:val="et-EE"/>
        </w:rPr>
        <w:t>esthonica</w:t>
      </w:r>
      <w:proofErr w:type="spellEnd"/>
      <w:r w:rsidRPr="00A9364C">
        <w:rPr>
          <w:lang w:val="et-EE"/>
        </w:rPr>
        <w:t xml:space="preserve"> (Baer </w:t>
      </w:r>
      <w:proofErr w:type="spellStart"/>
      <w:r w:rsidRPr="00A9364C">
        <w:rPr>
          <w:lang w:val="et-EE"/>
        </w:rPr>
        <w:t>ex</w:t>
      </w:r>
      <w:proofErr w:type="spellEnd"/>
      <w:r w:rsidRPr="00A9364C">
        <w:rPr>
          <w:lang w:val="et-EE"/>
        </w:rPr>
        <w:t xml:space="preserve"> </w:t>
      </w:r>
      <w:proofErr w:type="spellStart"/>
      <w:r w:rsidRPr="00A9364C">
        <w:rPr>
          <w:lang w:val="et-EE"/>
        </w:rPr>
        <w:t>Rupr</w:t>
      </w:r>
      <w:proofErr w:type="spellEnd"/>
      <w:r w:rsidRPr="00A9364C">
        <w:rPr>
          <w:lang w:val="et-EE"/>
        </w:rPr>
        <w:t xml:space="preserve">.) </w:t>
      </w:r>
      <w:proofErr w:type="spellStart"/>
      <w:r w:rsidRPr="00A9364C">
        <w:rPr>
          <w:lang w:val="et-EE"/>
        </w:rPr>
        <w:t>Kupffer</w:t>
      </w:r>
      <w:proofErr w:type="spellEnd"/>
      <w:r w:rsidRPr="00A9364C">
        <w:rPr>
          <w:lang w:val="et-EE"/>
        </w:rPr>
        <w:t xml:space="preserve">) populatsioonile, liigirikkusele ja </w:t>
      </w:r>
      <w:proofErr w:type="spellStart"/>
      <w:r w:rsidRPr="00A9364C">
        <w:rPr>
          <w:lang w:val="et-EE"/>
        </w:rPr>
        <w:t>liigilisele</w:t>
      </w:r>
      <w:proofErr w:type="spellEnd"/>
      <w:r w:rsidRPr="00A9364C">
        <w:rPr>
          <w:lang w:val="et-EE"/>
        </w:rPr>
        <w:t xml:space="preserve"> koosseisule mahajäetud soostunud niidul </w:t>
      </w:r>
      <w:proofErr w:type="spellStart"/>
      <w:r w:rsidRPr="00A9364C">
        <w:rPr>
          <w:lang w:val="et-EE"/>
        </w:rPr>
        <w:t>Jäolas</w:t>
      </w:r>
      <w:proofErr w:type="spellEnd"/>
      <w:r w:rsidRPr="00A9364C">
        <w:rPr>
          <w:lang w:val="et-EE"/>
        </w:rPr>
        <w:t>. Magistritöö, TÜ. Tartu</w:t>
      </w:r>
    </w:p>
    <w:p w14:paraId="34A90F6B" w14:textId="77777777" w:rsidR="00DD728C" w:rsidRPr="00A9364C" w:rsidRDefault="00DD728C" w:rsidP="00DD728C">
      <w:pPr>
        <w:jc w:val="both"/>
        <w:rPr>
          <w:lang w:val="et-EE"/>
        </w:rPr>
      </w:pPr>
    </w:p>
    <w:p w14:paraId="54C1473F" w14:textId="77777777" w:rsidR="00DD728C" w:rsidRPr="00A9364C" w:rsidRDefault="00DD728C" w:rsidP="00DD728C">
      <w:pPr>
        <w:jc w:val="both"/>
        <w:rPr>
          <w:color w:val="000000" w:themeColor="text1"/>
          <w:lang w:val="et-EE"/>
        </w:rPr>
      </w:pPr>
      <w:r w:rsidRPr="00A9364C">
        <w:rPr>
          <w:color w:val="000000" w:themeColor="text1"/>
          <w:lang w:val="et-EE"/>
        </w:rPr>
        <w:t>Saar, P. 2021. Püsiksannika (</w:t>
      </w:r>
      <w:proofErr w:type="spellStart"/>
      <w:r w:rsidRPr="00A9364C">
        <w:rPr>
          <w:i/>
          <w:iCs/>
          <w:color w:val="000000" w:themeColor="text1"/>
          <w:lang w:val="et-EE"/>
        </w:rPr>
        <w:t>Swertia</w:t>
      </w:r>
      <w:proofErr w:type="spellEnd"/>
      <w:r w:rsidRPr="00A9364C">
        <w:rPr>
          <w:i/>
          <w:iCs/>
          <w:color w:val="000000" w:themeColor="text1"/>
          <w:lang w:val="et-EE"/>
        </w:rPr>
        <w:t xml:space="preserve"> </w:t>
      </w:r>
      <w:proofErr w:type="spellStart"/>
      <w:r w:rsidRPr="00A9364C">
        <w:rPr>
          <w:i/>
          <w:iCs/>
          <w:color w:val="000000" w:themeColor="text1"/>
          <w:lang w:val="et-EE"/>
        </w:rPr>
        <w:t>perennis</w:t>
      </w:r>
      <w:proofErr w:type="spellEnd"/>
      <w:r w:rsidRPr="00A9364C">
        <w:rPr>
          <w:color w:val="000000" w:themeColor="text1"/>
          <w:lang w:val="et-EE"/>
        </w:rPr>
        <w:t xml:space="preserve">) kaitse tegevuskava. </w:t>
      </w:r>
    </w:p>
    <w:p w14:paraId="15D731C0" w14:textId="77777777" w:rsidR="00DD728C" w:rsidRPr="00A9364C" w:rsidRDefault="00DD728C" w:rsidP="00DD728C">
      <w:pPr>
        <w:jc w:val="both"/>
        <w:rPr>
          <w:color w:val="000000" w:themeColor="text1"/>
          <w:lang w:val="et-EE"/>
        </w:rPr>
      </w:pPr>
    </w:p>
    <w:p w14:paraId="7B9C61DF" w14:textId="77777777" w:rsidR="00DD728C" w:rsidRPr="00A9364C" w:rsidRDefault="00DD728C" w:rsidP="00DD728C">
      <w:pPr>
        <w:jc w:val="both"/>
        <w:rPr>
          <w:lang w:val="et-EE"/>
        </w:rPr>
      </w:pPr>
      <w:r w:rsidRPr="00A9364C">
        <w:rPr>
          <w:highlight w:val="white"/>
          <w:lang w:val="et-EE"/>
        </w:rPr>
        <w:t>Saks, A. 1998. Eesti soojumikas – liik või alamliik? Lõputöö. TÜ botaanika ja ökoloogia instituut (käsikiri)</w:t>
      </w:r>
    </w:p>
    <w:p w14:paraId="3963A106" w14:textId="77777777" w:rsidR="00DD728C" w:rsidRPr="00A9364C" w:rsidRDefault="00DD728C" w:rsidP="00DD728C">
      <w:pPr>
        <w:jc w:val="both"/>
        <w:rPr>
          <w:lang w:val="et-EE"/>
        </w:rPr>
      </w:pPr>
    </w:p>
    <w:p w14:paraId="3E252425" w14:textId="34BF2D67" w:rsidR="00DD728C" w:rsidRPr="003E711E" w:rsidRDefault="00DD728C" w:rsidP="00DD728C">
      <w:pPr>
        <w:jc w:val="both"/>
        <w:rPr>
          <w:lang w:val="en-GB"/>
        </w:rPr>
      </w:pPr>
      <w:proofErr w:type="spellStart"/>
      <w:r w:rsidRPr="003E711E">
        <w:rPr>
          <w:lang w:val="en-GB"/>
        </w:rPr>
        <w:t>Vittoz</w:t>
      </w:r>
      <w:proofErr w:type="spellEnd"/>
      <w:r w:rsidR="003E711E" w:rsidRPr="003E711E">
        <w:rPr>
          <w:lang w:val="en-GB"/>
        </w:rPr>
        <w:t>,</w:t>
      </w:r>
      <w:r w:rsidRPr="003E711E">
        <w:rPr>
          <w:lang w:val="en-GB"/>
        </w:rPr>
        <w:t xml:space="preserve"> P., Gobat</w:t>
      </w:r>
      <w:r w:rsidR="003E711E" w:rsidRPr="003E711E">
        <w:rPr>
          <w:lang w:val="en-GB"/>
        </w:rPr>
        <w:t>,</w:t>
      </w:r>
      <w:r w:rsidRPr="003E711E">
        <w:rPr>
          <w:lang w:val="en-GB"/>
        </w:rPr>
        <w:t xml:space="preserve"> J.-M., Wyss</w:t>
      </w:r>
      <w:r w:rsidR="003E711E" w:rsidRPr="003E711E">
        <w:rPr>
          <w:lang w:val="en-GB"/>
        </w:rPr>
        <w:t>,</w:t>
      </w:r>
      <w:r w:rsidRPr="003E711E">
        <w:rPr>
          <w:lang w:val="en-GB"/>
        </w:rPr>
        <w:t xml:space="preserve"> T. 2006. Ecological conditions for </w:t>
      </w:r>
      <w:r w:rsidRPr="003E711E">
        <w:rPr>
          <w:i/>
          <w:lang w:val="en-GB"/>
        </w:rPr>
        <w:t xml:space="preserve">Saxifraga </w:t>
      </w:r>
      <w:proofErr w:type="spellStart"/>
      <w:r w:rsidRPr="003E711E">
        <w:rPr>
          <w:i/>
          <w:lang w:val="en-GB"/>
        </w:rPr>
        <w:t>hirculus</w:t>
      </w:r>
      <w:proofErr w:type="spellEnd"/>
      <w:r w:rsidRPr="003E711E">
        <w:rPr>
          <w:lang w:val="en-GB"/>
        </w:rPr>
        <w:t xml:space="preserve"> in Central Europe: a better understanding for a good protection. </w:t>
      </w:r>
      <w:r w:rsidRPr="003E711E">
        <w:rPr>
          <w:i/>
          <w:lang w:val="en-GB"/>
        </w:rPr>
        <w:t>Biological Conservation</w:t>
      </w:r>
      <w:r w:rsidRPr="003E711E">
        <w:rPr>
          <w:lang w:val="en-GB"/>
        </w:rPr>
        <w:t xml:space="preserve"> 131: 594–608</w:t>
      </w:r>
    </w:p>
    <w:p w14:paraId="31E8656D" w14:textId="77777777" w:rsidR="00DD728C" w:rsidRPr="003E711E" w:rsidRDefault="00DD728C" w:rsidP="00DD728C">
      <w:pPr>
        <w:jc w:val="both"/>
        <w:rPr>
          <w:lang w:val="en-GB"/>
        </w:rPr>
      </w:pPr>
    </w:p>
    <w:p w14:paraId="3B87D31A" w14:textId="77777777" w:rsidR="00DD728C" w:rsidRPr="003E711E" w:rsidRDefault="00DD728C" w:rsidP="00DD728C">
      <w:pPr>
        <w:jc w:val="both"/>
        <w:rPr>
          <w:lang w:val="en-GB"/>
        </w:rPr>
      </w:pPr>
      <w:r w:rsidRPr="003E711E">
        <w:rPr>
          <w:lang w:val="en-GB"/>
        </w:rPr>
        <w:t xml:space="preserve">Warncke, E., Terndrup, U., Michelsen, V., Erhardt, A. 1993. Flower visitors to </w:t>
      </w:r>
      <w:r w:rsidRPr="003E711E">
        <w:rPr>
          <w:i/>
          <w:lang w:val="en-GB"/>
        </w:rPr>
        <w:t xml:space="preserve">Saxifraga </w:t>
      </w:r>
      <w:proofErr w:type="spellStart"/>
      <w:r w:rsidRPr="003E711E">
        <w:rPr>
          <w:i/>
          <w:lang w:val="en-GB"/>
        </w:rPr>
        <w:t>hirculus</w:t>
      </w:r>
      <w:proofErr w:type="spellEnd"/>
      <w:r w:rsidRPr="003E711E">
        <w:rPr>
          <w:lang w:val="en-GB"/>
        </w:rPr>
        <w:t xml:space="preserve"> in Switzerland and Denmark, a comparative study. </w:t>
      </w:r>
      <w:r w:rsidRPr="003E711E">
        <w:rPr>
          <w:i/>
          <w:lang w:val="en-GB"/>
        </w:rPr>
        <w:t>Botanica Helvetica</w:t>
      </w:r>
      <w:r w:rsidRPr="003E711E">
        <w:rPr>
          <w:lang w:val="en-GB"/>
        </w:rPr>
        <w:t xml:space="preserve"> 103:141-147</w:t>
      </w:r>
    </w:p>
    <w:p w14:paraId="64BA5161" w14:textId="77777777" w:rsidR="00DD728C" w:rsidRPr="00A9364C" w:rsidRDefault="00DD728C" w:rsidP="00DD728C">
      <w:pPr>
        <w:jc w:val="both"/>
        <w:rPr>
          <w:lang w:val="et-EE"/>
        </w:rPr>
      </w:pPr>
    </w:p>
    <w:p w14:paraId="5AD0D446" w14:textId="77777777" w:rsidR="00DD728C" w:rsidRPr="00A9364C" w:rsidRDefault="00DD728C" w:rsidP="00DD728C">
      <w:pPr>
        <w:jc w:val="both"/>
        <w:rPr>
          <w:b/>
          <w:lang w:val="et-EE"/>
        </w:rPr>
      </w:pPr>
      <w:r w:rsidRPr="00A9364C">
        <w:rPr>
          <w:b/>
          <w:lang w:val="et-EE"/>
        </w:rPr>
        <w:t>Muud allikad</w:t>
      </w:r>
    </w:p>
    <w:p w14:paraId="186C59B3" w14:textId="77777777" w:rsidR="00DD728C" w:rsidRPr="00A9364C" w:rsidRDefault="00DD728C" w:rsidP="00DD728C">
      <w:pPr>
        <w:jc w:val="both"/>
        <w:rPr>
          <w:b/>
          <w:lang w:val="et-EE"/>
        </w:rPr>
      </w:pPr>
    </w:p>
    <w:p w14:paraId="0FB9DA75" w14:textId="77777777" w:rsidR="00DD728C" w:rsidRPr="00A9364C" w:rsidRDefault="00DD728C" w:rsidP="00DD728C">
      <w:pPr>
        <w:rPr>
          <w:highlight w:val="white"/>
          <w:lang w:val="et-EE"/>
        </w:rPr>
      </w:pPr>
      <w:proofErr w:type="spellStart"/>
      <w:r w:rsidRPr="00A9364C">
        <w:rPr>
          <w:highlight w:val="white"/>
          <w:lang w:val="et-EE"/>
        </w:rPr>
        <w:t>Artdatabanken</w:t>
      </w:r>
      <w:proofErr w:type="spellEnd"/>
      <w:r w:rsidRPr="00A9364C">
        <w:rPr>
          <w:highlight w:val="white"/>
          <w:lang w:val="et-EE"/>
        </w:rPr>
        <w:t xml:space="preserve"> 2023. </w:t>
      </w:r>
      <w:hyperlink r:id="rId28" w:history="1">
        <w:r w:rsidRPr="00A9364C">
          <w:rPr>
            <w:rStyle w:val="Hperlink"/>
            <w:color w:val="auto"/>
            <w:highlight w:val="white"/>
            <w:u w:val="none"/>
            <w:lang w:val="et-EE"/>
          </w:rPr>
          <w:t>https://artfakta.se/artinformation/taxa/saxifraga-hirculus-1448/detaljer</w:t>
        </w:r>
      </w:hyperlink>
      <w:r w:rsidRPr="00A9364C">
        <w:rPr>
          <w:highlight w:val="white"/>
          <w:lang w:val="et-EE"/>
        </w:rPr>
        <w:t xml:space="preserve"> (külastatud 19.12.2023)</w:t>
      </w:r>
    </w:p>
    <w:p w14:paraId="67FE7758" w14:textId="77777777" w:rsidR="00DD728C" w:rsidRPr="00A9364C" w:rsidRDefault="00DD728C" w:rsidP="00DD728C">
      <w:pPr>
        <w:rPr>
          <w:highlight w:val="white"/>
          <w:lang w:val="et-EE"/>
        </w:rPr>
      </w:pPr>
    </w:p>
    <w:p w14:paraId="283557B1" w14:textId="77777777" w:rsidR="00DD728C" w:rsidRPr="003E711E" w:rsidRDefault="00DD728C" w:rsidP="00DD728C">
      <w:pPr>
        <w:jc w:val="both"/>
        <w:rPr>
          <w:highlight w:val="white"/>
          <w:lang w:val="en-GB"/>
        </w:rPr>
      </w:pPr>
      <w:proofErr w:type="spellStart"/>
      <w:r w:rsidRPr="00A9364C">
        <w:rPr>
          <w:highlight w:val="white"/>
          <w:lang w:val="et-EE"/>
        </w:rPr>
        <w:t>Bilz</w:t>
      </w:r>
      <w:proofErr w:type="spellEnd"/>
      <w:r w:rsidRPr="00A9364C">
        <w:rPr>
          <w:highlight w:val="white"/>
          <w:lang w:val="et-EE"/>
        </w:rPr>
        <w:t>, M. 2011. </w:t>
      </w:r>
      <w:proofErr w:type="spellStart"/>
      <w:r w:rsidRPr="003E711E">
        <w:rPr>
          <w:i/>
          <w:highlight w:val="white"/>
          <w:lang w:val="en-GB"/>
        </w:rPr>
        <w:t>Saussurea</w:t>
      </w:r>
      <w:proofErr w:type="spellEnd"/>
      <w:r w:rsidRPr="003E711E">
        <w:rPr>
          <w:i/>
          <w:highlight w:val="white"/>
          <w:lang w:val="en-GB"/>
        </w:rPr>
        <w:t xml:space="preserve"> </w:t>
      </w:r>
      <w:proofErr w:type="spellStart"/>
      <w:r w:rsidRPr="003E711E">
        <w:rPr>
          <w:i/>
          <w:highlight w:val="white"/>
          <w:lang w:val="en-GB"/>
        </w:rPr>
        <w:t>alpina</w:t>
      </w:r>
      <w:proofErr w:type="spellEnd"/>
      <w:r w:rsidRPr="003E711E">
        <w:rPr>
          <w:i/>
          <w:highlight w:val="white"/>
          <w:lang w:val="en-GB"/>
        </w:rPr>
        <w:t> </w:t>
      </w:r>
      <w:r w:rsidRPr="003E711E">
        <w:rPr>
          <w:highlight w:val="white"/>
          <w:lang w:val="en-GB"/>
        </w:rPr>
        <w:t>subsp.</w:t>
      </w:r>
      <w:r w:rsidRPr="003E711E">
        <w:rPr>
          <w:i/>
          <w:highlight w:val="white"/>
          <w:lang w:val="en-GB"/>
        </w:rPr>
        <w:t> </w:t>
      </w:r>
      <w:proofErr w:type="spellStart"/>
      <w:r w:rsidRPr="003E711E">
        <w:rPr>
          <w:i/>
          <w:highlight w:val="white"/>
          <w:lang w:val="en-GB"/>
        </w:rPr>
        <w:t>esthonica</w:t>
      </w:r>
      <w:proofErr w:type="spellEnd"/>
      <w:r w:rsidRPr="003E711E">
        <w:rPr>
          <w:i/>
          <w:highlight w:val="white"/>
          <w:lang w:val="en-GB"/>
        </w:rPr>
        <w:t xml:space="preserve"> </w:t>
      </w:r>
      <w:r w:rsidRPr="003E711E">
        <w:rPr>
          <w:iCs/>
          <w:highlight w:val="white"/>
          <w:lang w:val="en-GB"/>
        </w:rPr>
        <w:t>(Europe assessment). The IUCN Red List of Threatened Species </w:t>
      </w:r>
      <w:r w:rsidRPr="003E711E">
        <w:rPr>
          <w:highlight w:val="white"/>
          <w:lang w:val="en-GB"/>
        </w:rPr>
        <w:t xml:space="preserve">2011. </w:t>
      </w:r>
      <w:hyperlink r:id="rId29">
        <w:r w:rsidRPr="003E711E">
          <w:rPr>
            <w:highlight w:val="white"/>
            <w:lang w:val="en-GB"/>
          </w:rPr>
          <w:t>https://www.iucnredlist.org/species/162427/5589971</w:t>
        </w:r>
      </w:hyperlink>
      <w:r w:rsidRPr="003E711E">
        <w:rPr>
          <w:highlight w:val="white"/>
          <w:lang w:val="en-GB"/>
        </w:rPr>
        <w:t xml:space="preserve"> (</w:t>
      </w:r>
      <w:proofErr w:type="spellStart"/>
      <w:r w:rsidRPr="003E711E">
        <w:rPr>
          <w:highlight w:val="white"/>
          <w:lang w:val="en-GB"/>
        </w:rPr>
        <w:t>külastatud</w:t>
      </w:r>
      <w:proofErr w:type="spellEnd"/>
      <w:r w:rsidRPr="003E711E">
        <w:rPr>
          <w:highlight w:val="white"/>
          <w:lang w:val="en-GB"/>
        </w:rPr>
        <w:t xml:space="preserve"> 30.03.2023) </w:t>
      </w:r>
    </w:p>
    <w:p w14:paraId="2171EA48" w14:textId="77777777" w:rsidR="00DD728C" w:rsidRPr="003E711E" w:rsidRDefault="00DD728C" w:rsidP="00DD728C">
      <w:pPr>
        <w:rPr>
          <w:highlight w:val="white"/>
          <w:lang w:val="en-GB"/>
        </w:rPr>
      </w:pPr>
    </w:p>
    <w:p w14:paraId="2A35A2DA" w14:textId="77777777" w:rsidR="00DD728C" w:rsidRPr="00A9364C" w:rsidRDefault="00DD728C" w:rsidP="00DD728C">
      <w:pPr>
        <w:rPr>
          <w:lang w:val="et-EE"/>
        </w:rPr>
      </w:pPr>
      <w:r w:rsidRPr="003E711E">
        <w:rPr>
          <w:lang w:val="en-GB"/>
        </w:rPr>
        <w:t>Checklist of CITES species</w:t>
      </w:r>
      <w:r w:rsidRPr="00A9364C">
        <w:rPr>
          <w:lang w:val="et-EE"/>
        </w:rPr>
        <w:t xml:space="preserve"> 2023. </w:t>
      </w:r>
      <w:hyperlink r:id="rId30" w:anchor="/en">
        <w:r w:rsidRPr="00A9364C">
          <w:rPr>
            <w:lang w:val="et-EE"/>
          </w:rPr>
          <w:t>https://checklist.cites.org/#/en</w:t>
        </w:r>
      </w:hyperlink>
      <w:r w:rsidRPr="00A9364C">
        <w:rPr>
          <w:lang w:val="et-EE"/>
        </w:rPr>
        <w:t xml:space="preserve"> (külastatud 30.03.2023)</w:t>
      </w:r>
    </w:p>
    <w:p w14:paraId="66B53EBD" w14:textId="77777777" w:rsidR="00DD728C" w:rsidRPr="00A9364C" w:rsidRDefault="00DD728C" w:rsidP="00DD728C">
      <w:pPr>
        <w:rPr>
          <w:lang w:val="et-EE"/>
        </w:rPr>
      </w:pPr>
    </w:p>
    <w:p w14:paraId="5234C5AE" w14:textId="77777777" w:rsidR="00DD728C" w:rsidRPr="00A9364C" w:rsidRDefault="00DD728C" w:rsidP="00DD728C">
      <w:pPr>
        <w:rPr>
          <w:lang w:val="et-EE"/>
        </w:rPr>
      </w:pPr>
      <w:r w:rsidRPr="00A9364C">
        <w:rPr>
          <w:lang w:val="et-EE"/>
        </w:rPr>
        <w:t>EELIS (Eesti looduse infosüsteem), Keskkonnaagentuur</w:t>
      </w:r>
    </w:p>
    <w:p w14:paraId="4D908910" w14:textId="77777777" w:rsidR="00DD728C" w:rsidRPr="00A9364C" w:rsidRDefault="00DD728C" w:rsidP="00DD728C">
      <w:pPr>
        <w:rPr>
          <w:lang w:val="et-EE"/>
        </w:rPr>
      </w:pPr>
    </w:p>
    <w:p w14:paraId="3CE71762" w14:textId="77777777" w:rsidR="00DD728C" w:rsidRPr="003E711E" w:rsidRDefault="00DD728C" w:rsidP="00DD728C">
      <w:pPr>
        <w:jc w:val="both"/>
        <w:rPr>
          <w:lang w:val="en-GB"/>
        </w:rPr>
      </w:pPr>
      <w:r w:rsidRPr="003E711E">
        <w:rPr>
          <w:highlight w:val="white"/>
          <w:lang w:val="en-GB"/>
        </w:rPr>
        <w:t xml:space="preserve">Gygax, A., </w:t>
      </w:r>
      <w:proofErr w:type="spellStart"/>
      <w:r w:rsidRPr="003E711E">
        <w:rPr>
          <w:highlight w:val="white"/>
          <w:lang w:val="en-GB"/>
        </w:rPr>
        <w:t>Illarionova</w:t>
      </w:r>
      <w:proofErr w:type="spellEnd"/>
      <w:r w:rsidRPr="003E711E">
        <w:rPr>
          <w:highlight w:val="white"/>
          <w:lang w:val="en-GB"/>
        </w:rPr>
        <w:t>, I., Juillet, N., Melnyk, V. 2011. </w:t>
      </w:r>
      <w:r w:rsidRPr="003E711E">
        <w:rPr>
          <w:i/>
          <w:highlight w:val="white"/>
          <w:lang w:val="en-GB"/>
        </w:rPr>
        <w:t xml:space="preserve">Saxifraga </w:t>
      </w:r>
      <w:proofErr w:type="spellStart"/>
      <w:r w:rsidRPr="003E711E">
        <w:rPr>
          <w:i/>
          <w:highlight w:val="white"/>
          <w:lang w:val="en-GB"/>
        </w:rPr>
        <w:t>hirculus</w:t>
      </w:r>
      <w:proofErr w:type="spellEnd"/>
      <w:r w:rsidRPr="003E711E">
        <w:rPr>
          <w:i/>
          <w:highlight w:val="white"/>
          <w:lang w:val="en-GB"/>
        </w:rPr>
        <w:t xml:space="preserve"> </w:t>
      </w:r>
      <w:r w:rsidRPr="003E711E">
        <w:rPr>
          <w:iCs/>
          <w:highlight w:val="white"/>
          <w:lang w:val="en-GB"/>
        </w:rPr>
        <w:t>(Europe assessment). The IUCN Red List of Threatened Species 2011.</w:t>
      </w:r>
      <w:r w:rsidRPr="003E711E">
        <w:rPr>
          <w:highlight w:val="white"/>
          <w:lang w:val="en-GB"/>
        </w:rPr>
        <w:t xml:space="preserve"> </w:t>
      </w:r>
    </w:p>
    <w:p w14:paraId="0878EC03" w14:textId="77777777" w:rsidR="00DD728C" w:rsidRPr="00A9364C" w:rsidRDefault="00130CC7" w:rsidP="00DD728C">
      <w:pPr>
        <w:jc w:val="both"/>
        <w:rPr>
          <w:highlight w:val="white"/>
          <w:lang w:val="et-EE"/>
        </w:rPr>
      </w:pPr>
      <w:hyperlink r:id="rId31">
        <w:r w:rsidR="00DD728C" w:rsidRPr="00A9364C">
          <w:rPr>
            <w:highlight w:val="white"/>
            <w:lang w:val="et-EE"/>
          </w:rPr>
          <w:t>https://www.iucnredlist.org/species/162099/5536519</w:t>
        </w:r>
      </w:hyperlink>
      <w:r w:rsidR="00DD728C" w:rsidRPr="00A9364C">
        <w:rPr>
          <w:highlight w:val="white"/>
          <w:lang w:val="et-EE"/>
        </w:rPr>
        <w:t xml:space="preserve"> (külastatud 30.03.2023)</w:t>
      </w:r>
    </w:p>
    <w:p w14:paraId="2202E7AA" w14:textId="77777777" w:rsidR="00DD728C" w:rsidRPr="00A9364C" w:rsidRDefault="00DD728C" w:rsidP="00DD728C">
      <w:pPr>
        <w:jc w:val="both"/>
        <w:rPr>
          <w:highlight w:val="white"/>
          <w:lang w:val="et-EE"/>
        </w:rPr>
      </w:pPr>
    </w:p>
    <w:p w14:paraId="647E1D8D" w14:textId="7EE65AE6" w:rsidR="00DD728C" w:rsidRPr="00A9364C" w:rsidRDefault="003E711E" w:rsidP="00DD728C">
      <w:pPr>
        <w:jc w:val="both"/>
        <w:rPr>
          <w:highlight w:val="white"/>
          <w:lang w:val="et-EE"/>
        </w:rPr>
      </w:pPr>
      <w:r>
        <w:rPr>
          <w:lang w:val="et-EE"/>
        </w:rPr>
        <w:t xml:space="preserve">Kaitstavate soontaimede liigiseire 2019-2023. Riikliku keskkonnaseire programmi </w:t>
      </w:r>
      <w:proofErr w:type="spellStart"/>
      <w:r>
        <w:rPr>
          <w:lang w:val="et-EE"/>
        </w:rPr>
        <w:t>allprogramm</w:t>
      </w:r>
      <w:proofErr w:type="spellEnd"/>
      <w:r>
        <w:rPr>
          <w:lang w:val="et-EE"/>
        </w:rPr>
        <w:t xml:space="preserve"> „Elustiku mitmekesisuse seire“. Andmed kättesaadavad Keskkonnaagentuuri k</w:t>
      </w:r>
      <w:r w:rsidR="00DD728C" w:rsidRPr="00A9364C">
        <w:rPr>
          <w:lang w:val="et-EE"/>
        </w:rPr>
        <w:t xml:space="preserve">eskkonnaseire </w:t>
      </w:r>
      <w:r>
        <w:rPr>
          <w:lang w:val="et-EE"/>
        </w:rPr>
        <w:t>andmekogus</w:t>
      </w:r>
      <w:r w:rsidR="00DD728C" w:rsidRPr="00A9364C">
        <w:rPr>
          <w:lang w:val="et-EE"/>
        </w:rPr>
        <w:t xml:space="preserve"> KESE. </w:t>
      </w:r>
      <w:hyperlink r:id="rId32" w:history="1">
        <w:r w:rsidR="00DD728C" w:rsidRPr="00A9364C">
          <w:rPr>
            <w:rStyle w:val="Hperlink"/>
            <w:color w:val="auto"/>
            <w:u w:val="none"/>
            <w:lang w:val="et-EE"/>
          </w:rPr>
          <w:t>https://kese.envir.ee/kese/welcome.action</w:t>
        </w:r>
      </w:hyperlink>
      <w:r w:rsidR="00DD728C" w:rsidRPr="00A9364C">
        <w:rPr>
          <w:lang w:val="et-EE"/>
        </w:rPr>
        <w:t xml:space="preserve"> (külastatud 13.11.2023)</w:t>
      </w:r>
    </w:p>
    <w:p w14:paraId="55409E49" w14:textId="77777777" w:rsidR="00DD728C" w:rsidRPr="00A9364C" w:rsidRDefault="00DD728C" w:rsidP="00DD728C">
      <w:pPr>
        <w:jc w:val="both"/>
        <w:rPr>
          <w:highlight w:val="white"/>
          <w:lang w:val="et-EE"/>
        </w:rPr>
      </w:pPr>
    </w:p>
    <w:p w14:paraId="2B053E39" w14:textId="77777777" w:rsidR="00DD728C" w:rsidRPr="00A9364C" w:rsidRDefault="00DD728C" w:rsidP="00DD728C">
      <w:pPr>
        <w:jc w:val="both"/>
        <w:rPr>
          <w:highlight w:val="white"/>
          <w:lang w:val="et-EE"/>
        </w:rPr>
      </w:pPr>
      <w:r w:rsidRPr="00A9364C">
        <w:rPr>
          <w:highlight w:val="white"/>
          <w:lang w:val="et-EE"/>
        </w:rPr>
        <w:t xml:space="preserve">Maa-ameti maardlate kaardirakendus. </w:t>
      </w:r>
      <w:hyperlink r:id="rId33" w:history="1">
        <w:r w:rsidRPr="00A9364C">
          <w:rPr>
            <w:rStyle w:val="Hperlink"/>
            <w:color w:val="auto"/>
            <w:u w:val="none"/>
            <w:lang w:val="et-EE"/>
          </w:rPr>
          <w:t>https://xgis.maaamet.ee/xgis2/page/app/maardlad</w:t>
        </w:r>
      </w:hyperlink>
      <w:r w:rsidRPr="00A9364C">
        <w:rPr>
          <w:lang w:val="et-EE"/>
        </w:rPr>
        <w:t xml:space="preserve"> (külastatud 13.11.2023)</w:t>
      </w:r>
    </w:p>
    <w:p w14:paraId="0330D32C" w14:textId="77777777" w:rsidR="00DD728C" w:rsidRPr="00A9364C" w:rsidRDefault="00DD728C" w:rsidP="00DD728C">
      <w:pPr>
        <w:rPr>
          <w:lang w:val="et-EE"/>
        </w:rPr>
      </w:pPr>
    </w:p>
    <w:p w14:paraId="7258D875" w14:textId="77777777" w:rsidR="00715291" w:rsidRDefault="00DD728C" w:rsidP="00715291">
      <w:pPr>
        <w:jc w:val="both"/>
        <w:rPr>
          <w:lang w:val="et-EE"/>
        </w:rPr>
      </w:pPr>
      <w:r w:rsidRPr="00A9364C">
        <w:rPr>
          <w:lang w:val="et-EE"/>
        </w:rPr>
        <w:t xml:space="preserve">Nõukogu Direktiiv 92/43/EMÜ, looduslike elupaikade ning loodusliku loomastiku ja taimestiku kaitse kohta. </w:t>
      </w:r>
    </w:p>
    <w:p w14:paraId="0321F6E3" w14:textId="66305B0E" w:rsidR="00DD728C" w:rsidRPr="00A9364C" w:rsidRDefault="00715291" w:rsidP="00715291">
      <w:pPr>
        <w:keepNext/>
        <w:keepLines/>
        <w:widowControl w:val="0"/>
        <w:suppressAutoHyphens/>
        <w:jc w:val="both"/>
        <w:rPr>
          <w:lang w:val="et-EE"/>
        </w:rPr>
      </w:pPr>
      <w:r w:rsidRPr="00715291">
        <w:rPr>
          <w:sz w:val="22"/>
          <w:szCs w:val="22"/>
          <w:lang w:val="et-EE"/>
        </w:rPr>
        <w:t>https://eur˗lex.europa.eu/LexUriServ/LexUriServ.do?uri=CONSLEG:1992L0043:20070101:ET:PDF</w:t>
      </w:r>
      <w:r w:rsidR="00DD728C" w:rsidRPr="00715291">
        <w:rPr>
          <w:lang w:val="et-EE"/>
        </w:rPr>
        <w:t xml:space="preserve"> </w:t>
      </w:r>
      <w:r w:rsidR="00DD728C" w:rsidRPr="00A9364C">
        <w:rPr>
          <w:lang w:val="et-EE"/>
        </w:rPr>
        <w:t>(külastatud 27.03.2023)</w:t>
      </w:r>
    </w:p>
    <w:p w14:paraId="490902E9" w14:textId="77777777" w:rsidR="00DD728C" w:rsidRPr="00A9364C" w:rsidRDefault="00DD728C" w:rsidP="00DD728C">
      <w:pPr>
        <w:rPr>
          <w:lang w:val="et-EE"/>
        </w:rPr>
      </w:pPr>
    </w:p>
    <w:p w14:paraId="44C67AD8" w14:textId="77777777" w:rsidR="003E711E" w:rsidRDefault="00DD728C" w:rsidP="00DD728C">
      <w:pPr>
        <w:jc w:val="both"/>
        <w:rPr>
          <w:lang w:val="en-GB"/>
        </w:rPr>
      </w:pPr>
      <w:r w:rsidRPr="003E711E">
        <w:rPr>
          <w:lang w:val="en-GB"/>
        </w:rPr>
        <w:t>Overview table of protected plant species of Latvia in the Red Book of Latvia and the regulations of the Cabinet of Ministers of the Republic of Latvia 2004.</w:t>
      </w:r>
    </w:p>
    <w:p w14:paraId="79C18811" w14:textId="0D638537" w:rsidR="00DD728C" w:rsidRPr="003E711E" w:rsidRDefault="00130CC7" w:rsidP="00DD728C">
      <w:pPr>
        <w:jc w:val="both"/>
        <w:rPr>
          <w:lang w:val="en-GB"/>
        </w:rPr>
      </w:pPr>
      <w:hyperlink r:id="rId34">
        <w:r w:rsidR="00DD728C" w:rsidRPr="003E711E">
          <w:rPr>
            <w:lang w:val="en-GB"/>
          </w:rPr>
          <w:t>http://latvijas.daba.lv/aizsardziba/augi_dzivnieki/tabula.shtml</w:t>
        </w:r>
      </w:hyperlink>
      <w:r w:rsidR="00DD728C" w:rsidRPr="003E711E">
        <w:rPr>
          <w:lang w:val="en-GB"/>
        </w:rPr>
        <w:t xml:space="preserve"> (</w:t>
      </w:r>
      <w:r w:rsidR="00DD728C" w:rsidRPr="003E711E">
        <w:rPr>
          <w:lang w:val="et-EE"/>
        </w:rPr>
        <w:t xml:space="preserve">külastatud </w:t>
      </w:r>
      <w:r w:rsidR="00DD728C" w:rsidRPr="003E711E">
        <w:rPr>
          <w:lang w:val="en-GB"/>
        </w:rPr>
        <w:t>30.03.2023)</w:t>
      </w:r>
    </w:p>
    <w:p w14:paraId="108DEE2A" w14:textId="77777777" w:rsidR="00DD728C" w:rsidRPr="003E711E" w:rsidRDefault="00DD728C" w:rsidP="00DD728C">
      <w:pPr>
        <w:rPr>
          <w:lang w:val="en-GB"/>
        </w:rPr>
      </w:pPr>
    </w:p>
    <w:p w14:paraId="2FF669A5" w14:textId="77777777" w:rsidR="00DD728C" w:rsidRPr="003E711E" w:rsidRDefault="00DD728C" w:rsidP="00DD728C">
      <w:pPr>
        <w:rPr>
          <w:lang w:val="en-GB"/>
        </w:rPr>
      </w:pPr>
      <w:r w:rsidRPr="003E711E">
        <w:rPr>
          <w:lang w:val="en-GB"/>
        </w:rPr>
        <w:lastRenderedPageBreak/>
        <w:t xml:space="preserve">Revised Annex I of Resolution 6 (1998) of the Standing Committee to the Bern Convention. 2011. </w:t>
      </w:r>
      <w:hyperlink r:id="rId35">
        <w:r w:rsidRPr="003E711E">
          <w:rPr>
            <w:lang w:val="en-GB"/>
          </w:rPr>
          <w:t>https://rm.coe.int/1680746347</w:t>
        </w:r>
      </w:hyperlink>
      <w:r w:rsidRPr="003E711E">
        <w:rPr>
          <w:lang w:val="en-GB"/>
        </w:rPr>
        <w:t xml:space="preserve"> (</w:t>
      </w:r>
      <w:r w:rsidRPr="003E711E">
        <w:rPr>
          <w:lang w:val="et-EE"/>
        </w:rPr>
        <w:t>külastatud</w:t>
      </w:r>
      <w:r w:rsidRPr="003E711E">
        <w:rPr>
          <w:lang w:val="en-GB"/>
        </w:rPr>
        <w:t xml:space="preserve"> 30.03.2023)</w:t>
      </w:r>
    </w:p>
    <w:p w14:paraId="1B3FB51D" w14:textId="77777777" w:rsidR="00DD728C" w:rsidRPr="00A9364C" w:rsidRDefault="00DD728C" w:rsidP="00DD728C">
      <w:pPr>
        <w:rPr>
          <w:lang w:val="et-EE"/>
        </w:rPr>
      </w:pPr>
    </w:p>
    <w:p w14:paraId="7613C8A9" w14:textId="77777777" w:rsidR="00DD728C" w:rsidRPr="00A9364C" w:rsidRDefault="00DD728C" w:rsidP="00DD728C">
      <w:pPr>
        <w:rPr>
          <w:lang w:val="et-EE"/>
        </w:rPr>
      </w:pPr>
      <w:r w:rsidRPr="00A9364C">
        <w:rPr>
          <w:lang w:val="et-EE"/>
        </w:rPr>
        <w:t xml:space="preserve">RT I 2004, 44, 313. I ja II kaitsekategooriana kaitse alla võetavate liikide loetelu. </w:t>
      </w:r>
      <w:hyperlink r:id="rId36">
        <w:r w:rsidRPr="00A9364C">
          <w:rPr>
            <w:lang w:val="et-EE"/>
          </w:rPr>
          <w:t>https://www.riigiteataja.ee/akt/760301?leiaKehtiv</w:t>
        </w:r>
      </w:hyperlink>
      <w:r w:rsidRPr="00A9364C">
        <w:rPr>
          <w:lang w:val="et-EE"/>
        </w:rPr>
        <w:t xml:space="preserve">  (külastatud 27.03.2023)</w:t>
      </w:r>
    </w:p>
    <w:p w14:paraId="70060543" w14:textId="77777777" w:rsidR="00DD728C" w:rsidRPr="00A9364C" w:rsidRDefault="00DD728C" w:rsidP="00DD728C">
      <w:pPr>
        <w:rPr>
          <w:lang w:val="et-EE"/>
        </w:rPr>
      </w:pPr>
    </w:p>
    <w:p w14:paraId="3204BD92" w14:textId="77777777" w:rsidR="00DD728C" w:rsidRPr="00A9364C" w:rsidRDefault="00DD728C" w:rsidP="00DD728C">
      <w:pPr>
        <w:jc w:val="both"/>
        <w:rPr>
          <w:highlight w:val="white"/>
          <w:lang w:val="et-EE"/>
        </w:rPr>
      </w:pPr>
      <w:r w:rsidRPr="00A9364C">
        <w:rPr>
          <w:highlight w:val="white"/>
          <w:lang w:val="et-EE"/>
        </w:rPr>
        <w:t>RT I, 18.06.2014, 18. Vabariigi valitsuse 20. mai 2004. a määruse nr 195 „I ja II kaitsekategooriana kaitse alla võetavate liikide loetelu“ muutmine.</w:t>
      </w:r>
    </w:p>
    <w:p w14:paraId="7AE968F8" w14:textId="77777777" w:rsidR="00DD728C" w:rsidRPr="00A9364C" w:rsidRDefault="00130CC7" w:rsidP="00DD728C">
      <w:pPr>
        <w:jc w:val="both"/>
        <w:rPr>
          <w:highlight w:val="white"/>
          <w:lang w:val="et-EE"/>
        </w:rPr>
      </w:pPr>
      <w:hyperlink r:id="rId37">
        <w:r w:rsidR="00DD728C" w:rsidRPr="00A9364C">
          <w:rPr>
            <w:highlight w:val="white"/>
            <w:lang w:val="et-EE"/>
          </w:rPr>
          <w:t>https://www.riigiteataja.ee/akt/118062014018</w:t>
        </w:r>
      </w:hyperlink>
      <w:r w:rsidR="00DD728C" w:rsidRPr="00A9364C">
        <w:rPr>
          <w:highlight w:val="white"/>
          <w:lang w:val="et-EE"/>
        </w:rPr>
        <w:t xml:space="preserve"> (külastatud 27.03.2023)</w:t>
      </w:r>
    </w:p>
    <w:p w14:paraId="676CF79D" w14:textId="77777777" w:rsidR="00DD728C" w:rsidRPr="00A9364C" w:rsidRDefault="00DD728C" w:rsidP="00DD728C">
      <w:pPr>
        <w:rPr>
          <w:highlight w:val="white"/>
          <w:lang w:val="et-EE"/>
        </w:rPr>
      </w:pPr>
    </w:p>
    <w:p w14:paraId="5A64363F" w14:textId="77777777" w:rsidR="00DD728C" w:rsidRPr="00A9364C" w:rsidRDefault="00DD728C" w:rsidP="00DD728C">
      <w:pPr>
        <w:rPr>
          <w:highlight w:val="white"/>
          <w:lang w:val="et-EE"/>
        </w:rPr>
      </w:pPr>
      <w:r w:rsidRPr="00A9364C">
        <w:rPr>
          <w:highlight w:val="white"/>
          <w:lang w:val="et-EE"/>
        </w:rPr>
        <w:t xml:space="preserve">RT I 2004, 38, 258. Looduskaitseseadus. </w:t>
      </w:r>
      <w:hyperlink r:id="rId38">
        <w:r w:rsidRPr="00A9364C">
          <w:rPr>
            <w:highlight w:val="white"/>
            <w:lang w:val="et-EE"/>
          </w:rPr>
          <w:t>https://www.riigiteataja.ee/akt/129062022007?leiaKehtiv</w:t>
        </w:r>
      </w:hyperlink>
      <w:r w:rsidRPr="00A9364C">
        <w:rPr>
          <w:highlight w:val="white"/>
          <w:lang w:val="et-EE"/>
        </w:rPr>
        <w:t xml:space="preserve"> (külastatud 27.03.2023)</w:t>
      </w:r>
    </w:p>
    <w:p w14:paraId="51820486" w14:textId="77777777" w:rsidR="00DD728C" w:rsidRPr="00A9364C" w:rsidRDefault="00DD728C" w:rsidP="00DD728C">
      <w:pPr>
        <w:rPr>
          <w:highlight w:val="white"/>
          <w:lang w:val="et-EE"/>
        </w:rPr>
      </w:pPr>
    </w:p>
    <w:p w14:paraId="03F46944" w14:textId="77777777" w:rsidR="00DD728C" w:rsidRPr="00A9364C" w:rsidRDefault="00DD728C" w:rsidP="00DD728C">
      <w:pPr>
        <w:rPr>
          <w:highlight w:val="white"/>
          <w:lang w:val="et-EE"/>
        </w:rPr>
      </w:pPr>
      <w:r w:rsidRPr="00A9364C">
        <w:rPr>
          <w:highlight w:val="white"/>
          <w:lang w:val="et-EE"/>
        </w:rPr>
        <w:t xml:space="preserve">RT I, 01.06.2021, 8. Eesti soojumika püsielupaikade kaitse alla võtmine ja kaitse-eeskiri. </w:t>
      </w:r>
      <w:hyperlink r:id="rId39">
        <w:r w:rsidRPr="00A9364C">
          <w:rPr>
            <w:highlight w:val="white"/>
            <w:lang w:val="et-EE"/>
          </w:rPr>
          <w:t>https://www.riigiteataja.ee/akt/101062021008</w:t>
        </w:r>
      </w:hyperlink>
      <w:r w:rsidRPr="00A9364C">
        <w:rPr>
          <w:highlight w:val="white"/>
          <w:lang w:val="et-EE"/>
        </w:rPr>
        <w:t>. (külastatud 13.11.2023)</w:t>
      </w:r>
    </w:p>
    <w:p w14:paraId="52770E59" w14:textId="77777777" w:rsidR="00DD728C" w:rsidRPr="00A9364C" w:rsidRDefault="00DD728C" w:rsidP="00DD728C">
      <w:pPr>
        <w:rPr>
          <w:highlight w:val="white"/>
          <w:lang w:val="et-EE"/>
        </w:rPr>
      </w:pPr>
    </w:p>
    <w:p w14:paraId="3C6E5276" w14:textId="77777777" w:rsidR="00DD728C" w:rsidRPr="00A9364C" w:rsidRDefault="00DD728C" w:rsidP="00DD728C">
      <w:pPr>
        <w:rPr>
          <w:highlight w:val="white"/>
          <w:lang w:val="et-EE"/>
        </w:rPr>
      </w:pPr>
      <w:r w:rsidRPr="00A9364C">
        <w:rPr>
          <w:highlight w:val="white"/>
          <w:lang w:val="et-EE"/>
        </w:rPr>
        <w:t xml:space="preserve">RT I, 01.06.2021, 6. Keila-Niitvälja kaitsealuste taimeliikide püsielupaiga kaitse alla võtmine ja kaitse-eeskiri. </w:t>
      </w:r>
      <w:hyperlink r:id="rId40">
        <w:r w:rsidRPr="00A9364C">
          <w:rPr>
            <w:highlight w:val="white"/>
            <w:lang w:val="et-EE"/>
          </w:rPr>
          <w:t>https://www.riigiteataja.ee/akt/101062021006</w:t>
        </w:r>
      </w:hyperlink>
      <w:r w:rsidRPr="00A9364C">
        <w:rPr>
          <w:highlight w:val="white"/>
          <w:lang w:val="et-EE"/>
        </w:rPr>
        <w:t xml:space="preserve"> (külastatud 13.11.2023)</w:t>
      </w:r>
    </w:p>
    <w:p w14:paraId="6F5E4272" w14:textId="77777777" w:rsidR="00DD728C" w:rsidRPr="00A9364C" w:rsidRDefault="00DD728C" w:rsidP="00DD728C">
      <w:pPr>
        <w:rPr>
          <w:highlight w:val="white"/>
          <w:lang w:val="et-EE"/>
        </w:rPr>
      </w:pPr>
    </w:p>
    <w:p w14:paraId="0E27F77E" w14:textId="77777777" w:rsidR="00DD728C" w:rsidRPr="00A9364C" w:rsidRDefault="00DD728C" w:rsidP="00DD728C">
      <w:pPr>
        <w:rPr>
          <w:highlight w:val="white"/>
          <w:lang w:val="et-EE"/>
        </w:rPr>
      </w:pPr>
      <w:r w:rsidRPr="00A9364C">
        <w:rPr>
          <w:highlight w:val="white"/>
          <w:lang w:val="et-EE"/>
        </w:rPr>
        <w:t xml:space="preserve">RT I, 29.09.2016, 1. Keskkonnaministri 1. märtsi 2006. a määruse nr 17 „Eesti soojumika püsielupaikade kaitse alla võtmine ja kaitse-eeskiri” muutmine. </w:t>
      </w:r>
      <w:hyperlink r:id="rId41">
        <w:r w:rsidRPr="00A9364C">
          <w:rPr>
            <w:highlight w:val="white"/>
            <w:lang w:val="et-EE"/>
          </w:rPr>
          <w:t>https://www.riigiteataja.ee/akt/129092016001</w:t>
        </w:r>
      </w:hyperlink>
      <w:r w:rsidRPr="00A9364C">
        <w:rPr>
          <w:highlight w:val="white"/>
          <w:lang w:val="et-EE"/>
        </w:rPr>
        <w:t>. (külastatud 13.11.2023)</w:t>
      </w:r>
    </w:p>
    <w:p w14:paraId="2E4E5BCA" w14:textId="77777777" w:rsidR="00DD728C" w:rsidRPr="00A9364C" w:rsidRDefault="00DD728C" w:rsidP="00DD728C">
      <w:pPr>
        <w:rPr>
          <w:highlight w:val="white"/>
          <w:lang w:val="et-EE"/>
        </w:rPr>
      </w:pPr>
    </w:p>
    <w:p w14:paraId="0F242502" w14:textId="77777777" w:rsidR="00DD728C" w:rsidRPr="00A9364C" w:rsidRDefault="00DD728C" w:rsidP="00DD728C">
      <w:pPr>
        <w:rPr>
          <w:highlight w:val="white"/>
          <w:lang w:val="et-EE"/>
        </w:rPr>
      </w:pPr>
      <w:r w:rsidRPr="00A9364C">
        <w:rPr>
          <w:highlight w:val="white"/>
          <w:lang w:val="et-EE"/>
        </w:rPr>
        <w:t xml:space="preserve">RT I, 19.07.2018, 16. Laialehise </w:t>
      </w:r>
      <w:proofErr w:type="spellStart"/>
      <w:r w:rsidRPr="00A9364C">
        <w:rPr>
          <w:highlight w:val="white"/>
          <w:lang w:val="et-EE"/>
        </w:rPr>
        <w:t>nestiku</w:t>
      </w:r>
      <w:proofErr w:type="spellEnd"/>
      <w:r w:rsidRPr="00A9364C">
        <w:rPr>
          <w:highlight w:val="white"/>
          <w:lang w:val="et-EE"/>
        </w:rPr>
        <w:t xml:space="preserve">, soohiilaka ja kollase kiviriku püsielupaikade kaitse alla võtmine ja kaitse-eeskiri. </w:t>
      </w:r>
      <w:hyperlink r:id="rId42">
        <w:r w:rsidRPr="00A9364C">
          <w:rPr>
            <w:highlight w:val="white"/>
            <w:lang w:val="et-EE"/>
          </w:rPr>
          <w:t>https://www.riigiteataja.ee/akt/119072018016</w:t>
        </w:r>
      </w:hyperlink>
      <w:r w:rsidRPr="00A9364C">
        <w:rPr>
          <w:highlight w:val="white"/>
          <w:lang w:val="et-EE"/>
        </w:rPr>
        <w:t xml:space="preserve"> (külastatud 13.11.2023)</w:t>
      </w:r>
    </w:p>
    <w:p w14:paraId="78AC8248" w14:textId="77777777" w:rsidR="00DD728C" w:rsidRPr="00A9364C" w:rsidRDefault="00DD728C" w:rsidP="00DD728C">
      <w:pPr>
        <w:rPr>
          <w:highlight w:val="white"/>
          <w:lang w:val="et-EE"/>
        </w:rPr>
      </w:pPr>
    </w:p>
    <w:p w14:paraId="0D0F0C14" w14:textId="77777777" w:rsidR="00DD728C" w:rsidRPr="00A9364C" w:rsidRDefault="00DD728C" w:rsidP="00715291">
      <w:pPr>
        <w:jc w:val="both"/>
        <w:rPr>
          <w:highlight w:val="white"/>
          <w:lang w:val="et-EE"/>
        </w:rPr>
      </w:pPr>
      <w:r w:rsidRPr="00A9364C">
        <w:rPr>
          <w:highlight w:val="white"/>
          <w:lang w:val="et-EE"/>
        </w:rPr>
        <w:t xml:space="preserve">RT I, 13.07.2023, 29. Loodushoiutoetuse taotlemise, taotluse läbivaatamise ja toetuse maksmise kord, nõuded toetuse maksmiseks, toetuse määrad ning toetuse tagasinõudmise kord. </w:t>
      </w:r>
      <w:hyperlink r:id="rId43">
        <w:r w:rsidRPr="00A9364C">
          <w:rPr>
            <w:highlight w:val="white"/>
            <w:lang w:val="et-EE"/>
          </w:rPr>
          <w:t>https://www.riigiteataja.ee/akt/112012011012?leiaKehtiv</w:t>
        </w:r>
      </w:hyperlink>
      <w:r w:rsidRPr="00A9364C">
        <w:rPr>
          <w:highlight w:val="white"/>
          <w:lang w:val="et-EE"/>
        </w:rPr>
        <w:t xml:space="preserve"> (külastatud 15.11.2023)</w:t>
      </w:r>
    </w:p>
    <w:p w14:paraId="154F21ED" w14:textId="77777777" w:rsidR="00DD728C" w:rsidRPr="00A9364C" w:rsidRDefault="00DD728C" w:rsidP="00DD728C">
      <w:pPr>
        <w:rPr>
          <w:highlight w:val="white"/>
          <w:lang w:val="et-EE"/>
        </w:rPr>
      </w:pPr>
    </w:p>
    <w:p w14:paraId="17D53F97" w14:textId="77777777" w:rsidR="00DD728C" w:rsidRPr="00A9364C" w:rsidRDefault="00DD728C" w:rsidP="00DD728C">
      <w:pPr>
        <w:rPr>
          <w:lang w:val="et-EE"/>
        </w:rPr>
      </w:pPr>
      <w:r w:rsidRPr="00715291">
        <w:rPr>
          <w:lang w:val="en-GB"/>
        </w:rPr>
        <w:t>Species assessments at EU biogeographical level.</w:t>
      </w:r>
      <w:r w:rsidRPr="00A9364C">
        <w:rPr>
          <w:lang w:val="et-EE"/>
        </w:rPr>
        <w:t xml:space="preserve"> 2023. </w:t>
      </w:r>
      <w:hyperlink r:id="rId44">
        <w:r w:rsidRPr="00A9364C">
          <w:rPr>
            <w:lang w:val="et-EE"/>
          </w:rPr>
          <w:t>https://nature-art17.eionet.europa.eu/article17/species/summary/?period=5&amp;group=Vascular+plants&amp;subject=Saxifraga+hirculus&amp;region=BOR</w:t>
        </w:r>
      </w:hyperlink>
      <w:r w:rsidRPr="00A9364C">
        <w:rPr>
          <w:lang w:val="et-EE"/>
        </w:rPr>
        <w:t xml:space="preserve"> (külastatud 27.10.2023)</w:t>
      </w:r>
    </w:p>
    <w:p w14:paraId="6AF54A10" w14:textId="77777777" w:rsidR="00DD728C" w:rsidRPr="00A9364C" w:rsidRDefault="00DD728C" w:rsidP="00DD728C">
      <w:pPr>
        <w:rPr>
          <w:highlight w:val="white"/>
          <w:lang w:val="et-EE"/>
        </w:rPr>
      </w:pPr>
    </w:p>
    <w:p w14:paraId="48D3E5A3" w14:textId="5F272938" w:rsidR="00996E97" w:rsidRPr="00A9364C" w:rsidRDefault="00DD728C" w:rsidP="00DD728C">
      <w:pPr>
        <w:rPr>
          <w:b/>
          <w:sz w:val="28"/>
          <w:szCs w:val="28"/>
          <w:lang w:val="et-EE"/>
        </w:rPr>
      </w:pPr>
      <w:r w:rsidRPr="00715291">
        <w:rPr>
          <w:lang w:val="en-GB"/>
        </w:rPr>
        <w:t>The Web Service of the Red List of Finnish Species.</w:t>
      </w:r>
      <w:r w:rsidRPr="00A9364C">
        <w:rPr>
          <w:lang w:val="et-EE"/>
        </w:rPr>
        <w:t xml:space="preserve"> 2019. </w:t>
      </w:r>
      <w:hyperlink r:id="rId45">
        <w:r w:rsidRPr="00A9364C">
          <w:rPr>
            <w:lang w:val="et-EE"/>
          </w:rPr>
          <w:t>https://punainenkirja.laji.fi/en/results/MX.38722?checklist=MR.424</w:t>
        </w:r>
      </w:hyperlink>
      <w:r w:rsidRPr="00A9364C">
        <w:rPr>
          <w:lang w:val="et-EE"/>
        </w:rPr>
        <w:t xml:space="preserve"> (külastatud 30.03.2023)</w:t>
      </w:r>
    </w:p>
    <w:p w14:paraId="3808BDFF" w14:textId="77777777" w:rsidR="00996E97" w:rsidRPr="00A9364C" w:rsidRDefault="00996E97" w:rsidP="00996E97">
      <w:pPr>
        <w:rPr>
          <w:b/>
          <w:sz w:val="28"/>
          <w:szCs w:val="28"/>
          <w:lang w:val="et-EE"/>
        </w:rPr>
      </w:pPr>
    </w:p>
    <w:p w14:paraId="3808BE00" w14:textId="77777777" w:rsidR="00996E97" w:rsidRPr="00A9364C" w:rsidRDefault="00996E97" w:rsidP="00996E97">
      <w:pPr>
        <w:rPr>
          <w:b/>
          <w:sz w:val="28"/>
          <w:szCs w:val="28"/>
          <w:lang w:val="et-EE"/>
        </w:rPr>
      </w:pPr>
    </w:p>
    <w:p w14:paraId="3808BE01" w14:textId="77777777" w:rsidR="00996E97" w:rsidRPr="00A9364C" w:rsidRDefault="00996E97" w:rsidP="00996E97">
      <w:pPr>
        <w:rPr>
          <w:b/>
          <w:sz w:val="28"/>
          <w:szCs w:val="28"/>
          <w:lang w:val="et-EE"/>
        </w:rPr>
      </w:pPr>
    </w:p>
    <w:p w14:paraId="68C3CA11" w14:textId="77777777" w:rsidR="00DD728C" w:rsidRPr="00A9364C" w:rsidRDefault="00DD728C" w:rsidP="00664AC8">
      <w:pPr>
        <w:rPr>
          <w:lang w:val="et-EE"/>
        </w:rPr>
        <w:sectPr w:rsidR="00DD728C" w:rsidRPr="00A9364C" w:rsidSect="00535B9B">
          <w:pgSz w:w="11900" w:h="16840"/>
          <w:pgMar w:top="1418" w:right="1418" w:bottom="1418" w:left="1418" w:header="709" w:footer="709" w:gutter="0"/>
          <w:cols w:space="708"/>
          <w:titlePg/>
          <w:docGrid w:linePitch="360"/>
        </w:sectPr>
      </w:pPr>
    </w:p>
    <w:p w14:paraId="4853FF0B" w14:textId="0AD68808" w:rsidR="00DD728C" w:rsidRPr="00A9364C" w:rsidRDefault="00DD728C" w:rsidP="00A20CAA">
      <w:pPr>
        <w:pStyle w:val="Pealkiri2"/>
        <w:rPr>
          <w:lang w:val="et-EE"/>
        </w:rPr>
      </w:pPr>
      <w:bookmarkStart w:id="117" w:name="_Toc156578647"/>
      <w:bookmarkStart w:id="118" w:name="_Toc159914689"/>
      <w:r w:rsidRPr="00A9364C">
        <w:rPr>
          <w:rStyle w:val="Pealkiri2Mrk"/>
          <w:b/>
          <w:bCs/>
          <w:iCs/>
          <w:lang w:val="et-EE"/>
        </w:rPr>
        <w:lastRenderedPageBreak/>
        <w:t>9. L</w:t>
      </w:r>
      <w:bookmarkEnd w:id="117"/>
      <w:r w:rsidR="00A20CAA" w:rsidRPr="00A9364C">
        <w:rPr>
          <w:rStyle w:val="Pealkiri2Mrk"/>
          <w:b/>
          <w:bCs/>
          <w:iCs/>
          <w:lang w:val="et-EE"/>
        </w:rPr>
        <w:t>isad</w:t>
      </w:r>
      <w:bookmarkEnd w:id="118"/>
    </w:p>
    <w:p w14:paraId="596C168C" w14:textId="77777777" w:rsidR="00DD728C" w:rsidRPr="00A9364C" w:rsidRDefault="00DD728C" w:rsidP="00DD728C">
      <w:pPr>
        <w:rPr>
          <w:lang w:val="et-EE"/>
        </w:rPr>
      </w:pPr>
    </w:p>
    <w:p w14:paraId="22A9D2A0" w14:textId="77777777" w:rsidR="00DD728C" w:rsidRPr="00A9364C" w:rsidRDefault="00DD728C" w:rsidP="00DD728C">
      <w:pPr>
        <w:rPr>
          <w:lang w:val="et-EE"/>
        </w:rPr>
      </w:pPr>
      <w:r w:rsidRPr="00A9364C">
        <w:rPr>
          <w:b/>
          <w:bCs/>
          <w:lang w:val="et-EE"/>
        </w:rPr>
        <w:t>Lisa 1</w:t>
      </w:r>
      <w:r w:rsidRPr="00A9364C">
        <w:rPr>
          <w:lang w:val="et-EE"/>
        </w:rPr>
        <w:t>. Kollase kiviriku</w:t>
      </w:r>
      <w:r w:rsidRPr="00A9364C">
        <w:rPr>
          <w:b/>
          <w:bCs/>
          <w:lang w:val="et-EE"/>
        </w:rPr>
        <w:t xml:space="preserve"> </w:t>
      </w:r>
      <w:r w:rsidRPr="00A9364C">
        <w:rPr>
          <w:lang w:val="et-EE"/>
        </w:rPr>
        <w:t>loodusalade kaitseväärtuste koondtabel</w:t>
      </w:r>
    </w:p>
    <w:tbl>
      <w:tblPr>
        <w:tblW w:w="0" w:type="auto"/>
        <w:tblCellMar>
          <w:left w:w="70" w:type="dxa"/>
          <w:right w:w="70" w:type="dxa"/>
        </w:tblCellMar>
        <w:tblLook w:val="04A0" w:firstRow="1" w:lastRow="0" w:firstColumn="1" w:lastColumn="0" w:noHBand="0" w:noVBand="1"/>
      </w:tblPr>
      <w:tblGrid>
        <w:gridCol w:w="973"/>
        <w:gridCol w:w="1633"/>
        <w:gridCol w:w="1723"/>
        <w:gridCol w:w="1951"/>
        <w:gridCol w:w="1396"/>
        <w:gridCol w:w="1666"/>
        <w:gridCol w:w="1602"/>
        <w:gridCol w:w="1949"/>
        <w:gridCol w:w="1101"/>
      </w:tblGrid>
      <w:tr w:rsidR="00DD728C" w:rsidRPr="00A9364C" w14:paraId="784F9969" w14:textId="77777777" w:rsidTr="00715291">
        <w:trPr>
          <w:trHeight w:val="1110"/>
          <w:tblHeader/>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8020ED4"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Loodus-ala nimi</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1FFB887"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Kaitseväärtus</w:t>
            </w:r>
            <w:r w:rsidRPr="00A9364C">
              <w:rPr>
                <w:rStyle w:val="Allmrkuseviide"/>
                <w:b/>
                <w:bCs/>
                <w:color w:val="000000"/>
                <w:sz w:val="20"/>
                <w:szCs w:val="20"/>
                <w:lang w:val="et-EE" w:bidi="en-US"/>
              </w:rPr>
              <w:footnoteReference w:id="7"/>
            </w:r>
          </w:p>
        </w:tc>
        <w:tc>
          <w:tcPr>
            <w:tcW w:w="172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A56E0E5"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Seisund</w:t>
            </w:r>
            <w:r w:rsidRPr="00A9364C">
              <w:rPr>
                <w:rStyle w:val="Allmrkuseviide"/>
                <w:b/>
                <w:bCs/>
                <w:color w:val="000000"/>
                <w:sz w:val="20"/>
                <w:szCs w:val="20"/>
                <w:lang w:val="et-EE" w:bidi="en-US"/>
              </w:rPr>
              <w:footnoteReference w:id="8"/>
            </w:r>
          </w:p>
          <w:p w14:paraId="31FE8077"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(pindala/</w:t>
            </w:r>
          </w:p>
          <w:p w14:paraId="0B9335D1"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esinduslikkus)</w:t>
            </w:r>
          </w:p>
        </w:tc>
        <w:tc>
          <w:tcPr>
            <w:tcW w:w="195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9844B93"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Kaitse eesmärk</w:t>
            </w:r>
            <w:r w:rsidRPr="00A9364C">
              <w:rPr>
                <w:rStyle w:val="Allmrkuseviide"/>
                <w:b/>
                <w:bCs/>
                <w:color w:val="000000"/>
                <w:sz w:val="20"/>
                <w:szCs w:val="20"/>
                <w:lang w:val="et-EE" w:bidi="en-US"/>
              </w:rPr>
              <w:footnoteReference w:id="9"/>
            </w:r>
          </w:p>
        </w:tc>
        <w:tc>
          <w:tcPr>
            <w:tcW w:w="139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54062A"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Mõjutegurid</w:t>
            </w:r>
          </w:p>
        </w:tc>
        <w:tc>
          <w:tcPr>
            <w:tcW w:w="166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97D6933"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Meetmed</w:t>
            </w:r>
          </w:p>
        </w:tc>
        <w:tc>
          <w:tcPr>
            <w:tcW w:w="0" w:type="auto"/>
            <w:tcBorders>
              <w:top w:val="single" w:sz="4" w:space="0" w:color="auto"/>
              <w:left w:val="nil"/>
              <w:bottom w:val="single" w:sz="4" w:space="0" w:color="auto"/>
              <w:right w:val="single" w:sz="4" w:space="0" w:color="auto"/>
            </w:tcBorders>
            <w:shd w:val="clear" w:color="000000" w:fill="FFFFFF" w:themeFill="background1"/>
            <w:vAlign w:val="center"/>
            <w:hideMark/>
          </w:tcPr>
          <w:p w14:paraId="3B39B19A"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Oodatav tulemus</w:t>
            </w:r>
            <w:r w:rsidRPr="00A9364C">
              <w:rPr>
                <w:rStyle w:val="Allmrkuseviide"/>
                <w:b/>
                <w:bCs/>
                <w:color w:val="000000"/>
                <w:sz w:val="20"/>
                <w:szCs w:val="20"/>
                <w:lang w:val="et-EE" w:bidi="en-US"/>
              </w:rPr>
              <w:footnoteReference w:id="10"/>
            </w:r>
          </w:p>
        </w:tc>
        <w:tc>
          <w:tcPr>
            <w:tcW w:w="0" w:type="auto"/>
            <w:tcBorders>
              <w:top w:val="single" w:sz="4" w:space="0" w:color="auto"/>
              <w:left w:val="nil"/>
              <w:bottom w:val="single" w:sz="4" w:space="0" w:color="auto"/>
              <w:right w:val="single" w:sz="4" w:space="0" w:color="auto"/>
            </w:tcBorders>
            <w:shd w:val="clear" w:color="000000" w:fill="FFFFFF" w:themeFill="background1"/>
          </w:tcPr>
          <w:p w14:paraId="2F5F4640" w14:textId="77777777" w:rsidR="00DD728C" w:rsidRPr="00A9364C" w:rsidRDefault="00DD728C" w:rsidP="00BC2BCD">
            <w:pPr>
              <w:jc w:val="center"/>
              <w:rPr>
                <w:b/>
                <w:bCs/>
                <w:color w:val="000000"/>
                <w:sz w:val="20"/>
                <w:szCs w:val="20"/>
                <w:lang w:val="et-EE" w:bidi="en-US"/>
              </w:rPr>
            </w:pPr>
          </w:p>
          <w:p w14:paraId="7516CEE7" w14:textId="77777777" w:rsidR="00DD728C" w:rsidRPr="00A9364C" w:rsidRDefault="00DD728C" w:rsidP="00BC2BCD">
            <w:pPr>
              <w:jc w:val="center"/>
              <w:rPr>
                <w:b/>
                <w:bCs/>
                <w:color w:val="000000"/>
                <w:sz w:val="20"/>
                <w:szCs w:val="20"/>
                <w:lang w:val="et-EE" w:bidi="en-US"/>
              </w:rPr>
            </w:pPr>
          </w:p>
          <w:p w14:paraId="070C62F7"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Märkused</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tcPr>
          <w:p w14:paraId="013D58B4" w14:textId="77777777" w:rsidR="00DD728C" w:rsidRPr="00A9364C" w:rsidRDefault="00DD728C" w:rsidP="00BC2BCD">
            <w:pPr>
              <w:jc w:val="center"/>
              <w:rPr>
                <w:b/>
                <w:bCs/>
                <w:color w:val="000000"/>
                <w:sz w:val="20"/>
                <w:szCs w:val="20"/>
                <w:lang w:val="et-EE" w:bidi="en-US"/>
              </w:rPr>
            </w:pPr>
          </w:p>
          <w:p w14:paraId="2980A2FF"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 xml:space="preserve">Panus üldpind-alasse / </w:t>
            </w:r>
            <w:proofErr w:type="spellStart"/>
            <w:r w:rsidRPr="00A9364C">
              <w:rPr>
                <w:b/>
                <w:bCs/>
                <w:color w:val="000000"/>
                <w:sz w:val="20"/>
                <w:szCs w:val="20"/>
                <w:lang w:val="et-EE" w:bidi="en-US"/>
              </w:rPr>
              <w:t>SDFi</w:t>
            </w:r>
            <w:proofErr w:type="spellEnd"/>
            <w:r w:rsidRPr="00A9364C">
              <w:rPr>
                <w:b/>
                <w:bCs/>
                <w:color w:val="000000"/>
                <w:sz w:val="20"/>
                <w:szCs w:val="20"/>
                <w:lang w:val="et-EE" w:bidi="en-US"/>
              </w:rPr>
              <w:t xml:space="preserve"> (%)</w:t>
            </w:r>
            <w:r w:rsidRPr="00A9364C">
              <w:rPr>
                <w:rStyle w:val="Allmrkuseviide"/>
                <w:b/>
                <w:bCs/>
                <w:color w:val="000000"/>
                <w:sz w:val="20"/>
                <w:szCs w:val="20"/>
                <w:lang w:val="et-EE" w:bidi="en-US"/>
              </w:rPr>
              <w:footnoteReference w:id="11"/>
            </w:r>
          </w:p>
          <w:p w14:paraId="46F9CD8E" w14:textId="77777777" w:rsidR="00DD728C" w:rsidRPr="00A9364C" w:rsidRDefault="00DD728C" w:rsidP="00BC2BCD">
            <w:pPr>
              <w:jc w:val="center"/>
              <w:rPr>
                <w:b/>
                <w:bCs/>
                <w:color w:val="000000"/>
                <w:sz w:val="20"/>
                <w:szCs w:val="20"/>
                <w:lang w:val="et-EE" w:bidi="en-US"/>
              </w:rPr>
            </w:pPr>
          </w:p>
        </w:tc>
      </w:tr>
      <w:tr w:rsidR="00DD728C" w:rsidRPr="00A9364C" w14:paraId="5DFE8CE2" w14:textId="77777777" w:rsidTr="00BC2BCD">
        <w:trPr>
          <w:trHeight w:val="183"/>
        </w:trPr>
        <w:tc>
          <w:tcPr>
            <w:tcW w:w="0" w:type="auto"/>
            <w:tcBorders>
              <w:top w:val="single" w:sz="4" w:space="0" w:color="auto"/>
              <w:left w:val="single" w:sz="4" w:space="0" w:color="auto"/>
              <w:bottom w:val="single" w:sz="4" w:space="0" w:color="auto"/>
              <w:right w:val="single" w:sz="4" w:space="0" w:color="auto"/>
            </w:tcBorders>
          </w:tcPr>
          <w:p w14:paraId="20BD4AFB" w14:textId="77777777" w:rsidR="00DD728C" w:rsidRPr="00A9364C" w:rsidRDefault="00DD728C" w:rsidP="00BC2BCD">
            <w:pPr>
              <w:jc w:val="center"/>
              <w:rPr>
                <w:b/>
                <w:bCs/>
                <w:color w:val="000000"/>
                <w:sz w:val="20"/>
                <w:szCs w:val="20"/>
                <w:lang w:val="et-EE" w:bidi="en-US"/>
              </w:rPr>
            </w:pPr>
          </w:p>
        </w:tc>
        <w:tc>
          <w:tcPr>
            <w:tcW w:w="0" w:type="auto"/>
            <w:tcBorders>
              <w:top w:val="single" w:sz="4" w:space="0" w:color="auto"/>
              <w:left w:val="single" w:sz="4" w:space="0" w:color="auto"/>
              <w:bottom w:val="single" w:sz="4" w:space="0" w:color="auto"/>
              <w:right w:val="single" w:sz="4" w:space="0" w:color="auto"/>
            </w:tcBorders>
          </w:tcPr>
          <w:p w14:paraId="18F24026" w14:textId="77777777" w:rsidR="00DD728C" w:rsidRPr="00A9364C" w:rsidRDefault="00DD728C" w:rsidP="00BC2BCD">
            <w:pPr>
              <w:jc w:val="center"/>
              <w:rPr>
                <w:b/>
                <w:bCs/>
                <w:color w:val="000000"/>
                <w:sz w:val="20"/>
                <w:szCs w:val="20"/>
                <w:lang w:val="et-EE" w:bidi="en-US"/>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93B7CA"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Elustik</w:t>
            </w:r>
          </w:p>
        </w:tc>
      </w:tr>
      <w:tr w:rsidR="00A27023" w:rsidRPr="00A9364C" w14:paraId="17F84C2D" w14:textId="77777777" w:rsidTr="00715291">
        <w:trPr>
          <w:trHeight w:val="183"/>
        </w:trPr>
        <w:tc>
          <w:tcPr>
            <w:tcW w:w="0" w:type="auto"/>
            <w:tcBorders>
              <w:top w:val="single" w:sz="4" w:space="0" w:color="auto"/>
              <w:left w:val="single" w:sz="4" w:space="0" w:color="auto"/>
              <w:bottom w:val="single" w:sz="4" w:space="0" w:color="auto"/>
              <w:right w:val="single" w:sz="4" w:space="0" w:color="auto"/>
            </w:tcBorders>
          </w:tcPr>
          <w:p w14:paraId="4D1C2826" w14:textId="52BF64C6" w:rsidR="00A27023" w:rsidRPr="00A9364C" w:rsidRDefault="00A27023" w:rsidP="00BC2BCD">
            <w:pPr>
              <w:rPr>
                <w:b/>
                <w:bCs/>
                <w:color w:val="000000"/>
                <w:sz w:val="20"/>
                <w:szCs w:val="20"/>
                <w:lang w:val="et-EE" w:bidi="en-US"/>
              </w:rPr>
            </w:pPr>
            <w:r>
              <w:rPr>
                <w:b/>
                <w:bCs/>
                <w:color w:val="000000"/>
                <w:sz w:val="20"/>
                <w:szCs w:val="20"/>
                <w:lang w:val="et-EE" w:bidi="en-US"/>
              </w:rPr>
              <w:t>Aegviidu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578FF" w14:textId="77777777" w:rsidR="00A27023" w:rsidRDefault="00A27023" w:rsidP="00BC2BCD">
            <w:pPr>
              <w:rPr>
                <w:b/>
                <w:bCs/>
                <w:color w:val="000000"/>
                <w:sz w:val="20"/>
                <w:szCs w:val="20"/>
                <w:lang w:val="et-EE" w:bidi="en-US"/>
              </w:rPr>
            </w:pPr>
            <w:r>
              <w:rPr>
                <w:b/>
                <w:bCs/>
                <w:color w:val="000000"/>
                <w:sz w:val="20"/>
                <w:szCs w:val="20"/>
                <w:lang w:val="et-EE" w:bidi="en-US"/>
              </w:rPr>
              <w:t>Kollane kivirik</w:t>
            </w:r>
          </w:p>
          <w:p w14:paraId="4C3D06E8" w14:textId="75A4592C" w:rsidR="0032220C" w:rsidRPr="00A9364C" w:rsidRDefault="0032220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5C3EC899" w14:textId="5F5E0961" w:rsidR="00A27023" w:rsidRPr="00A9364C" w:rsidRDefault="008F2014" w:rsidP="00BC2BCD">
            <w:pPr>
              <w:rPr>
                <w:color w:val="000000"/>
                <w:sz w:val="20"/>
                <w:szCs w:val="20"/>
                <w:lang w:val="et-EE" w:bidi="en-US"/>
              </w:rPr>
            </w:pPr>
            <w:r>
              <w:rPr>
                <w:color w:val="000000"/>
                <w:sz w:val="20"/>
                <w:szCs w:val="20"/>
                <w:lang w:val="et-EE" w:bidi="en-US"/>
              </w:rPr>
              <w:t>0 taime (isendit) (2021. a vaatlus)</w:t>
            </w: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6FA27902" w14:textId="50B84B3C" w:rsidR="00A27023" w:rsidRPr="00A9364C" w:rsidRDefault="008F2014" w:rsidP="00BC2BCD">
            <w:pPr>
              <w:rPr>
                <w:color w:val="000000"/>
                <w:sz w:val="20"/>
                <w:szCs w:val="20"/>
                <w:lang w:val="et-EE" w:bidi="en-US"/>
              </w:rPr>
            </w:pPr>
            <w:r>
              <w:rPr>
                <w:color w:val="000000"/>
                <w:sz w:val="20"/>
                <w:szCs w:val="20"/>
                <w:lang w:val="et-EE" w:bidi="en-US"/>
              </w:rPr>
              <w:t>Kollase kiviriku kasvukoht on säilinud vähemalt 0,8 ha suurusel alal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709435A" w14:textId="5644F2C0" w:rsidR="00A27023" w:rsidRPr="00A9364C" w:rsidRDefault="008F2014" w:rsidP="00BC2BCD">
            <w:pPr>
              <w:rPr>
                <w:color w:val="000000"/>
                <w:sz w:val="20"/>
                <w:szCs w:val="20"/>
                <w:lang w:val="et-EE" w:bidi="en-US"/>
              </w:rPr>
            </w:pPr>
            <w:r>
              <w:rPr>
                <w:color w:val="000000"/>
                <w:sz w:val="20"/>
                <w:szCs w:val="20"/>
                <w:lang w:val="et-EE" w:bidi="en-US"/>
              </w:rPr>
              <w:t>Võsastumine</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0A319E" w14:textId="4350EC74" w:rsidR="00A27023" w:rsidRDefault="00771C5D" w:rsidP="00BC2BCD">
            <w:pPr>
              <w:rPr>
                <w:color w:val="000000"/>
                <w:sz w:val="20"/>
                <w:szCs w:val="20"/>
                <w:lang w:val="et-EE" w:bidi="en-US"/>
              </w:rPr>
            </w:pPr>
            <w:r>
              <w:rPr>
                <w:color w:val="000000"/>
                <w:sz w:val="20"/>
                <w:szCs w:val="20"/>
                <w:lang w:val="et-EE" w:bidi="en-US"/>
              </w:rPr>
              <w:t>Hooldamine 1,1 ha</w:t>
            </w:r>
          </w:p>
          <w:p w14:paraId="36D8D95A" w14:textId="77777777" w:rsidR="00771C5D" w:rsidRDefault="00771C5D" w:rsidP="00BC2BCD">
            <w:pPr>
              <w:rPr>
                <w:color w:val="000000"/>
                <w:sz w:val="20"/>
                <w:szCs w:val="20"/>
                <w:lang w:val="et-EE" w:bidi="en-US"/>
              </w:rPr>
            </w:pPr>
          </w:p>
          <w:p w14:paraId="4969B6D3" w14:textId="209D1156" w:rsidR="00771C5D" w:rsidRPr="00A9364C" w:rsidRDefault="00771C5D" w:rsidP="00BC2BCD">
            <w:pPr>
              <w:rPr>
                <w:color w:val="000000"/>
                <w:sz w:val="20"/>
                <w:szCs w:val="20"/>
                <w:lang w:val="et-EE" w:bidi="en-US"/>
              </w:rPr>
            </w:pPr>
            <w:r>
              <w:rPr>
                <w:color w:val="000000"/>
                <w:sz w:val="20"/>
                <w:szCs w:val="20"/>
                <w:lang w:val="et-EE" w:bidi="en-US"/>
              </w:rPr>
              <w:t>Seire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7A267" w14:textId="3DB29D12" w:rsidR="00A27023" w:rsidRPr="00A9364C" w:rsidRDefault="00771C5D" w:rsidP="00BC2BCD">
            <w:pPr>
              <w:rPr>
                <w:color w:val="000000"/>
                <w:sz w:val="20"/>
                <w:szCs w:val="20"/>
                <w:lang w:val="et-EE" w:bidi="en-US"/>
              </w:rPr>
            </w:pPr>
            <w:r>
              <w:rPr>
                <w:color w:val="000000"/>
                <w:sz w:val="20"/>
                <w:szCs w:val="20"/>
                <w:lang w:val="et-EE" w:bidi="en-US"/>
              </w:rPr>
              <w:t>Kollase kiviriku kasvukoht on säilinud vähemalt 0,8 ha suurusel alal soodsas seisundis</w:t>
            </w:r>
          </w:p>
        </w:tc>
        <w:tc>
          <w:tcPr>
            <w:tcW w:w="0" w:type="auto"/>
            <w:tcBorders>
              <w:top w:val="single" w:sz="4" w:space="0" w:color="auto"/>
              <w:left w:val="single" w:sz="4" w:space="0" w:color="auto"/>
              <w:bottom w:val="single" w:sz="4" w:space="0" w:color="auto"/>
              <w:right w:val="single" w:sz="4" w:space="0" w:color="auto"/>
            </w:tcBorders>
          </w:tcPr>
          <w:p w14:paraId="0F3E3CE3" w14:textId="77777777" w:rsidR="00A27023" w:rsidRPr="00A9364C" w:rsidRDefault="00A27023" w:rsidP="00BC2BCD">
            <w:pPr>
              <w:rPr>
                <w:sz w:val="20"/>
                <w:szCs w:val="20"/>
                <w:lang w:val="et-E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2807E" w14:textId="77777777" w:rsidR="00A27023" w:rsidRPr="00A9364C" w:rsidRDefault="00A27023" w:rsidP="00BC2BCD">
            <w:pPr>
              <w:jc w:val="center"/>
              <w:rPr>
                <w:b/>
                <w:bCs/>
                <w:color w:val="000000"/>
                <w:sz w:val="20"/>
                <w:szCs w:val="20"/>
                <w:lang w:val="et-EE" w:bidi="en-US"/>
              </w:rPr>
            </w:pPr>
          </w:p>
        </w:tc>
      </w:tr>
      <w:tr w:rsidR="00771C5D" w:rsidRPr="00A9364C" w14:paraId="59BD2C60" w14:textId="77777777" w:rsidTr="00715291">
        <w:trPr>
          <w:trHeight w:val="183"/>
        </w:trPr>
        <w:tc>
          <w:tcPr>
            <w:tcW w:w="0" w:type="auto"/>
            <w:tcBorders>
              <w:top w:val="single" w:sz="4" w:space="0" w:color="auto"/>
              <w:left w:val="single" w:sz="4" w:space="0" w:color="auto"/>
              <w:bottom w:val="single" w:sz="4" w:space="0" w:color="auto"/>
              <w:right w:val="single" w:sz="4" w:space="0" w:color="auto"/>
            </w:tcBorders>
          </w:tcPr>
          <w:p w14:paraId="2357D464" w14:textId="0C96488F" w:rsidR="00771C5D" w:rsidRPr="00A9364C" w:rsidRDefault="00771C5D" w:rsidP="00BC2BCD">
            <w:pPr>
              <w:rPr>
                <w:b/>
                <w:bCs/>
                <w:color w:val="000000"/>
                <w:sz w:val="20"/>
                <w:szCs w:val="20"/>
                <w:lang w:val="et-EE" w:bidi="en-US"/>
              </w:rPr>
            </w:pPr>
            <w:r>
              <w:rPr>
                <w:b/>
                <w:bCs/>
                <w:color w:val="000000"/>
                <w:sz w:val="20"/>
                <w:szCs w:val="20"/>
                <w:lang w:val="et-EE" w:bidi="en-US"/>
              </w:rPr>
              <w:t>Aegviidu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09526" w14:textId="77777777" w:rsidR="00771C5D" w:rsidRDefault="00771C5D" w:rsidP="00BC2BCD">
            <w:pPr>
              <w:rPr>
                <w:b/>
                <w:bCs/>
                <w:color w:val="000000"/>
                <w:sz w:val="20"/>
                <w:szCs w:val="20"/>
                <w:lang w:val="et-EE" w:bidi="en-US"/>
              </w:rPr>
            </w:pPr>
            <w:r>
              <w:rPr>
                <w:b/>
                <w:bCs/>
                <w:color w:val="000000"/>
                <w:sz w:val="20"/>
                <w:szCs w:val="20"/>
                <w:lang w:val="et-EE" w:bidi="en-US"/>
              </w:rPr>
              <w:t>Soohiilakas</w:t>
            </w:r>
          </w:p>
          <w:p w14:paraId="4F397272" w14:textId="58D03E78" w:rsidR="00771C5D" w:rsidRDefault="00771C5D"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p w14:paraId="7B7BD345" w14:textId="10BFC211" w:rsidR="00771C5D" w:rsidRPr="00A9364C" w:rsidRDefault="00771C5D" w:rsidP="00BC2BCD">
            <w:pPr>
              <w:rPr>
                <w:b/>
                <w:bCs/>
                <w:color w:val="000000"/>
                <w:sz w:val="20"/>
                <w:szCs w:val="20"/>
                <w:lang w:val="et-EE" w:bidi="en-US"/>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5D5C8F8F" w14:textId="77777777" w:rsidR="00771C5D" w:rsidRDefault="00771C5D" w:rsidP="00BC2BCD">
            <w:pPr>
              <w:rPr>
                <w:color w:val="000000"/>
                <w:sz w:val="20"/>
                <w:szCs w:val="20"/>
                <w:lang w:val="et-EE" w:bidi="en-US"/>
              </w:rPr>
            </w:pPr>
            <w:r>
              <w:rPr>
                <w:color w:val="000000"/>
                <w:sz w:val="20"/>
                <w:szCs w:val="20"/>
                <w:lang w:val="et-EE" w:bidi="en-US"/>
              </w:rPr>
              <w:t>38 taime (isendit)</w:t>
            </w:r>
          </w:p>
          <w:p w14:paraId="58650131" w14:textId="65536572" w:rsidR="00771C5D" w:rsidRPr="00A9364C" w:rsidRDefault="00771C5D" w:rsidP="00BC2BCD">
            <w:pPr>
              <w:rPr>
                <w:color w:val="000000"/>
                <w:sz w:val="20"/>
                <w:szCs w:val="20"/>
                <w:lang w:val="et-EE" w:bidi="en-US"/>
              </w:rPr>
            </w:pPr>
            <w:r>
              <w:rPr>
                <w:color w:val="000000"/>
                <w:sz w:val="20"/>
                <w:szCs w:val="20"/>
                <w:lang w:val="et-EE" w:bidi="en-US"/>
              </w:rPr>
              <w:t>(2021. a vaatlus)</w:t>
            </w: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5EB89D8" w14:textId="5ACA7838" w:rsidR="00771C5D" w:rsidRPr="00A9364C" w:rsidRDefault="00771C5D" w:rsidP="00BC2BCD">
            <w:pPr>
              <w:rPr>
                <w:color w:val="000000"/>
                <w:sz w:val="20"/>
                <w:szCs w:val="20"/>
                <w:lang w:val="et-EE" w:bidi="en-US"/>
              </w:rPr>
            </w:pPr>
            <w:r w:rsidRPr="00A9364C">
              <w:rPr>
                <w:color w:val="000000"/>
                <w:sz w:val="20"/>
                <w:szCs w:val="20"/>
                <w:lang w:val="et-EE" w:bidi="en-US"/>
              </w:rPr>
              <w:t>Kollase kiviriku kasvukoht on säilinud vähemalt 0,</w:t>
            </w:r>
            <w:r w:rsidR="00F4024C">
              <w:rPr>
                <w:color w:val="000000"/>
                <w:sz w:val="20"/>
                <w:szCs w:val="20"/>
                <w:lang w:val="et-EE" w:bidi="en-US"/>
              </w:rPr>
              <w:t>4</w:t>
            </w:r>
            <w:r w:rsidRPr="00A9364C">
              <w:rPr>
                <w:color w:val="000000"/>
                <w:sz w:val="20"/>
                <w:szCs w:val="20"/>
                <w:lang w:val="et-EE" w:bidi="en-US"/>
              </w:rPr>
              <w:t xml:space="preserve"> ha suurusel alal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8140387" w14:textId="5BC780EC" w:rsidR="00771C5D" w:rsidRPr="00A9364C" w:rsidRDefault="00771C5D" w:rsidP="00BC2BCD">
            <w:pPr>
              <w:rPr>
                <w:color w:val="000000"/>
                <w:sz w:val="20"/>
                <w:szCs w:val="20"/>
                <w:lang w:val="et-EE" w:bidi="en-US"/>
              </w:rPr>
            </w:pPr>
            <w:r>
              <w:rPr>
                <w:color w:val="000000"/>
                <w:sz w:val="20"/>
                <w:szCs w:val="20"/>
                <w:lang w:val="et-EE" w:bidi="en-US"/>
              </w:rPr>
              <w:t>Võsastumine</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A6DE92F" w14:textId="77777777" w:rsidR="00771C5D" w:rsidRDefault="00771C5D" w:rsidP="00BC2BCD">
            <w:pPr>
              <w:rPr>
                <w:color w:val="000000"/>
                <w:sz w:val="20"/>
                <w:szCs w:val="20"/>
                <w:lang w:val="et-EE" w:bidi="en-US"/>
              </w:rPr>
            </w:pPr>
            <w:r>
              <w:rPr>
                <w:color w:val="000000"/>
                <w:sz w:val="20"/>
                <w:szCs w:val="20"/>
                <w:lang w:val="et-EE" w:bidi="en-US"/>
              </w:rPr>
              <w:t>Hooldamine 1,1 ha</w:t>
            </w:r>
          </w:p>
          <w:p w14:paraId="08AFFEB3" w14:textId="77777777" w:rsidR="00B0438D" w:rsidRDefault="00B0438D" w:rsidP="00BC2BCD">
            <w:pPr>
              <w:rPr>
                <w:color w:val="000000"/>
                <w:sz w:val="20"/>
                <w:szCs w:val="20"/>
                <w:lang w:val="et-EE" w:bidi="en-US"/>
              </w:rPr>
            </w:pPr>
          </w:p>
          <w:p w14:paraId="22D826A4" w14:textId="76B37FA4" w:rsidR="00B0438D" w:rsidRPr="00A9364C" w:rsidRDefault="00B0438D" w:rsidP="00BC2BCD">
            <w:pPr>
              <w:rPr>
                <w:color w:val="000000"/>
                <w:sz w:val="20"/>
                <w:szCs w:val="20"/>
                <w:lang w:val="et-EE" w:bidi="en-US"/>
              </w:rPr>
            </w:pPr>
            <w:r>
              <w:rPr>
                <w:color w:val="000000"/>
                <w:sz w:val="20"/>
                <w:szCs w:val="20"/>
                <w:lang w:val="et-EE" w:bidi="en-US"/>
              </w:rPr>
              <w:t>Seire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F17D3" w14:textId="6AC46270" w:rsidR="00771C5D" w:rsidRPr="00A9364C" w:rsidRDefault="00F4024C" w:rsidP="00BC2BCD">
            <w:pPr>
              <w:rPr>
                <w:color w:val="000000"/>
                <w:sz w:val="20"/>
                <w:szCs w:val="20"/>
                <w:lang w:val="et-EE" w:bidi="en-US"/>
              </w:rPr>
            </w:pPr>
            <w:r>
              <w:rPr>
                <w:color w:val="000000"/>
                <w:sz w:val="20"/>
                <w:szCs w:val="20"/>
                <w:lang w:val="et-EE" w:bidi="en-US"/>
              </w:rPr>
              <w:t>Kollase kiviriku kasvukoht on säilinud vähemalt 0,4 ha suurusel alal soodsas seisundis</w:t>
            </w:r>
          </w:p>
        </w:tc>
        <w:tc>
          <w:tcPr>
            <w:tcW w:w="0" w:type="auto"/>
            <w:tcBorders>
              <w:top w:val="single" w:sz="4" w:space="0" w:color="auto"/>
              <w:left w:val="single" w:sz="4" w:space="0" w:color="auto"/>
              <w:bottom w:val="single" w:sz="4" w:space="0" w:color="auto"/>
              <w:right w:val="single" w:sz="4" w:space="0" w:color="auto"/>
            </w:tcBorders>
          </w:tcPr>
          <w:p w14:paraId="4A51E6F9" w14:textId="77777777" w:rsidR="00771C5D" w:rsidRPr="00A9364C" w:rsidRDefault="00771C5D" w:rsidP="00BC2BCD">
            <w:pPr>
              <w:rPr>
                <w:sz w:val="20"/>
                <w:szCs w:val="20"/>
                <w:lang w:val="et-E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6B8D2" w14:textId="77777777" w:rsidR="00771C5D" w:rsidRPr="00A9364C" w:rsidRDefault="00771C5D" w:rsidP="00BC2BCD">
            <w:pPr>
              <w:jc w:val="center"/>
              <w:rPr>
                <w:b/>
                <w:bCs/>
                <w:color w:val="000000"/>
                <w:sz w:val="20"/>
                <w:szCs w:val="20"/>
                <w:lang w:val="et-EE" w:bidi="en-US"/>
              </w:rPr>
            </w:pPr>
          </w:p>
        </w:tc>
      </w:tr>
      <w:tr w:rsidR="00DD728C" w:rsidRPr="00A9364C" w14:paraId="14924B1C" w14:textId="77777777" w:rsidTr="00715291">
        <w:trPr>
          <w:trHeight w:val="183"/>
        </w:trPr>
        <w:tc>
          <w:tcPr>
            <w:tcW w:w="0" w:type="auto"/>
            <w:tcBorders>
              <w:top w:val="single" w:sz="4" w:space="0" w:color="auto"/>
              <w:left w:val="single" w:sz="4" w:space="0" w:color="auto"/>
              <w:bottom w:val="single" w:sz="4" w:space="0" w:color="auto"/>
              <w:right w:val="single" w:sz="4" w:space="0" w:color="auto"/>
            </w:tcBorders>
          </w:tcPr>
          <w:p w14:paraId="096FA567" w14:textId="77777777" w:rsidR="00DD728C" w:rsidRPr="00A9364C" w:rsidRDefault="00DD728C" w:rsidP="00BC2BCD">
            <w:pPr>
              <w:rPr>
                <w:b/>
                <w:bCs/>
                <w:color w:val="000000"/>
                <w:sz w:val="20"/>
                <w:szCs w:val="20"/>
                <w:lang w:val="et-EE" w:bidi="en-US"/>
              </w:rPr>
            </w:pPr>
            <w:proofErr w:type="spellStart"/>
            <w:r w:rsidRPr="00A9364C">
              <w:rPr>
                <w:b/>
                <w:bCs/>
                <w:color w:val="000000"/>
                <w:sz w:val="20"/>
                <w:szCs w:val="20"/>
                <w:lang w:val="et-EE" w:bidi="en-US"/>
              </w:rPr>
              <w:t>Akste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91818"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Kollane kivirik</w:t>
            </w:r>
          </w:p>
          <w:p w14:paraId="128E02A0" w14:textId="77777777" w:rsidR="00DD728C" w:rsidRPr="00A9364C" w:rsidRDefault="00DD728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6D07668D" w14:textId="77777777" w:rsidR="00DD728C" w:rsidRPr="00A9364C" w:rsidRDefault="00DD728C" w:rsidP="00BC2BCD">
            <w:pPr>
              <w:rPr>
                <w:color w:val="000000"/>
                <w:sz w:val="20"/>
                <w:szCs w:val="20"/>
                <w:lang w:val="et-EE" w:bidi="en-US"/>
              </w:rPr>
            </w:pPr>
            <w:r w:rsidRPr="00A9364C">
              <w:rPr>
                <w:color w:val="000000"/>
                <w:sz w:val="20"/>
                <w:szCs w:val="20"/>
                <w:lang w:val="et-EE" w:bidi="en-US"/>
              </w:rPr>
              <w:t>2009-2021 on liigi arvukus varieerunud üksikutest isenditest 35 isendini.</w:t>
            </w: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4FF6126D" w14:textId="77777777" w:rsidR="00DD728C" w:rsidRPr="00A9364C" w:rsidRDefault="00DD728C" w:rsidP="00BC2BCD">
            <w:pPr>
              <w:rPr>
                <w:color w:val="000000"/>
                <w:sz w:val="20"/>
                <w:szCs w:val="20"/>
                <w:lang w:val="et-EE" w:bidi="en-US"/>
              </w:rPr>
            </w:pPr>
            <w:r w:rsidRPr="00A9364C">
              <w:rPr>
                <w:color w:val="000000"/>
                <w:sz w:val="20"/>
                <w:szCs w:val="20"/>
                <w:lang w:val="et-EE" w:bidi="en-US"/>
              </w:rPr>
              <w:t>Kollase kiviriku kasvukoht on säilinud vähemalt 0,1 ha suurusel alal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E2DCC52" w14:textId="77777777" w:rsidR="00DD728C" w:rsidRPr="00A9364C" w:rsidRDefault="00DD728C" w:rsidP="00BC2BCD">
            <w:pPr>
              <w:rPr>
                <w:color w:val="000000"/>
                <w:sz w:val="20"/>
                <w:szCs w:val="20"/>
                <w:lang w:val="et-EE" w:bidi="en-US"/>
              </w:rPr>
            </w:pPr>
            <w:r w:rsidRPr="00A9364C">
              <w:rPr>
                <w:color w:val="000000"/>
                <w:sz w:val="20"/>
                <w:szCs w:val="20"/>
                <w:lang w:val="et-EE" w:bidi="en-US"/>
              </w:rPr>
              <w:t>Võsastumine, kuivendamine</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E042EC5" w14:textId="77777777" w:rsidR="00DD728C" w:rsidRPr="00A9364C" w:rsidRDefault="00DD728C" w:rsidP="00BC2BCD">
            <w:pPr>
              <w:rPr>
                <w:color w:val="000000"/>
                <w:sz w:val="20"/>
                <w:szCs w:val="20"/>
                <w:lang w:val="et-EE" w:bidi="en-US"/>
              </w:rPr>
            </w:pPr>
            <w:r w:rsidRPr="00A9364C">
              <w:rPr>
                <w:color w:val="000000"/>
                <w:sz w:val="20"/>
                <w:szCs w:val="20"/>
                <w:lang w:val="et-EE" w:bidi="en-US"/>
              </w:rPr>
              <w:t xml:space="preserve">Hooldamine 1,2 ha. </w:t>
            </w:r>
          </w:p>
          <w:p w14:paraId="71831241" w14:textId="77777777" w:rsidR="00DD728C" w:rsidRPr="00A9364C" w:rsidRDefault="00DD728C" w:rsidP="00BC2BCD">
            <w:pPr>
              <w:rPr>
                <w:color w:val="000000"/>
                <w:sz w:val="20"/>
                <w:szCs w:val="20"/>
                <w:lang w:val="et-EE" w:bidi="en-US"/>
              </w:rPr>
            </w:pPr>
            <w:r w:rsidRPr="00A9364C">
              <w:rPr>
                <w:color w:val="000000"/>
                <w:sz w:val="20"/>
                <w:szCs w:val="20"/>
                <w:lang w:val="et-EE" w:bidi="en-US"/>
              </w:rPr>
              <w:t xml:space="preserve">Veerežiimi taastamise uuring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04DE2" w14:textId="77777777" w:rsidR="00DD728C" w:rsidRPr="00A9364C" w:rsidRDefault="00DD728C" w:rsidP="00BC2BCD">
            <w:pPr>
              <w:rPr>
                <w:color w:val="000000"/>
                <w:sz w:val="20"/>
                <w:szCs w:val="20"/>
                <w:lang w:val="et-EE" w:bidi="en-US"/>
              </w:rPr>
            </w:pPr>
            <w:r w:rsidRPr="00A9364C">
              <w:rPr>
                <w:color w:val="000000"/>
                <w:sz w:val="20"/>
                <w:szCs w:val="20"/>
                <w:lang w:val="et-EE" w:bidi="en-US"/>
              </w:rPr>
              <w:t>Kollase kiviriku kasvukoht on säilinud vähemalt 0,1 ha suurusel alal soodsas seisundis</w:t>
            </w:r>
          </w:p>
        </w:tc>
        <w:tc>
          <w:tcPr>
            <w:tcW w:w="0" w:type="auto"/>
            <w:tcBorders>
              <w:top w:val="single" w:sz="4" w:space="0" w:color="auto"/>
              <w:left w:val="single" w:sz="4" w:space="0" w:color="auto"/>
              <w:bottom w:val="single" w:sz="4" w:space="0" w:color="auto"/>
              <w:right w:val="single" w:sz="4" w:space="0" w:color="auto"/>
            </w:tcBorders>
          </w:tcPr>
          <w:p w14:paraId="2598C420" w14:textId="77777777" w:rsidR="00DD728C" w:rsidRPr="00A9364C" w:rsidRDefault="00DD728C" w:rsidP="00BC2BCD">
            <w:pPr>
              <w:rPr>
                <w:b/>
                <w:bCs/>
                <w:color w:val="000000"/>
                <w:sz w:val="20"/>
                <w:szCs w:val="20"/>
                <w:lang w:val="et-EE" w:bidi="en-US"/>
              </w:rPr>
            </w:pPr>
            <w:r w:rsidRPr="00A9364C">
              <w:rPr>
                <w:sz w:val="20"/>
                <w:szCs w:val="20"/>
                <w:lang w:val="et-EE"/>
              </w:rPr>
              <w:t>Hooldus 1,2 ha on ette nähtud püsiksannika kaitse tegevuskavas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8BE1D" w14:textId="77777777" w:rsidR="00DD728C" w:rsidRPr="00A9364C" w:rsidRDefault="00DD728C" w:rsidP="00BC2BCD">
            <w:pPr>
              <w:jc w:val="center"/>
              <w:rPr>
                <w:b/>
                <w:bCs/>
                <w:color w:val="000000"/>
                <w:sz w:val="20"/>
                <w:szCs w:val="20"/>
                <w:lang w:val="et-EE" w:bidi="en-US"/>
              </w:rPr>
            </w:pPr>
          </w:p>
        </w:tc>
      </w:tr>
      <w:tr w:rsidR="00DD728C" w:rsidRPr="00A9364C" w14:paraId="4574F69F" w14:textId="77777777" w:rsidTr="00715291">
        <w:trPr>
          <w:trHeight w:val="183"/>
        </w:trPr>
        <w:tc>
          <w:tcPr>
            <w:tcW w:w="0" w:type="auto"/>
            <w:tcBorders>
              <w:top w:val="single" w:sz="4" w:space="0" w:color="auto"/>
              <w:left w:val="single" w:sz="4" w:space="0" w:color="auto"/>
              <w:bottom w:val="single" w:sz="4" w:space="0" w:color="auto"/>
              <w:right w:val="single" w:sz="4" w:space="0" w:color="auto"/>
            </w:tcBorders>
          </w:tcPr>
          <w:p w14:paraId="4B582C4A" w14:textId="77777777" w:rsidR="00DD728C" w:rsidRPr="00A9364C" w:rsidRDefault="00DD728C" w:rsidP="00BC2BCD">
            <w:pPr>
              <w:rPr>
                <w:b/>
                <w:bCs/>
                <w:color w:val="000000"/>
                <w:sz w:val="20"/>
                <w:szCs w:val="20"/>
                <w:lang w:val="et-EE" w:bidi="en-US"/>
              </w:rPr>
            </w:pPr>
            <w:proofErr w:type="spellStart"/>
            <w:r w:rsidRPr="00A9364C">
              <w:rPr>
                <w:b/>
                <w:bCs/>
                <w:color w:val="000000"/>
                <w:sz w:val="20"/>
                <w:szCs w:val="20"/>
                <w:lang w:val="et-EE" w:bidi="en-US"/>
              </w:rPr>
              <w:lastRenderedPageBreak/>
              <w:t>Pahtpää</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A7F8CA"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Kollane kivirik</w:t>
            </w:r>
          </w:p>
          <w:p w14:paraId="1700120F" w14:textId="77777777" w:rsidR="00DD728C" w:rsidRPr="00A9364C" w:rsidRDefault="00DD728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78C19785" w14:textId="77777777" w:rsidR="00DD728C" w:rsidRPr="00A9364C" w:rsidRDefault="00DD728C" w:rsidP="00BC2BCD">
            <w:pPr>
              <w:rPr>
                <w:color w:val="000000"/>
                <w:sz w:val="20"/>
                <w:szCs w:val="20"/>
                <w:lang w:val="et-EE" w:bidi="en-US"/>
              </w:rPr>
            </w:pPr>
            <w:r w:rsidRPr="00A9364C">
              <w:rPr>
                <w:color w:val="000000"/>
                <w:sz w:val="20"/>
                <w:szCs w:val="20"/>
                <w:lang w:val="et-EE" w:bidi="en-US"/>
              </w:rPr>
              <w:t>25 generatiivset võsu (2023. a vaatlus)</w:t>
            </w: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5DED3DC" w14:textId="77777777" w:rsidR="00DD728C" w:rsidRPr="00A9364C" w:rsidRDefault="00DD728C" w:rsidP="00BC2BCD">
            <w:pPr>
              <w:rPr>
                <w:color w:val="000000"/>
                <w:sz w:val="20"/>
                <w:szCs w:val="20"/>
                <w:lang w:val="et-EE" w:bidi="en-US"/>
              </w:rPr>
            </w:pPr>
            <w:r w:rsidRPr="00A9364C">
              <w:rPr>
                <w:color w:val="000000"/>
                <w:sz w:val="20"/>
                <w:szCs w:val="20"/>
                <w:lang w:val="et-EE" w:bidi="en-US"/>
              </w:rPr>
              <w:t>Kollase kiviriku kasvukoht on säilinud vähemalt 0,2 ha suurusel alal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0727337" w14:textId="77777777" w:rsidR="00DD728C" w:rsidRPr="00A9364C" w:rsidRDefault="00DD728C" w:rsidP="00BC2BCD">
            <w:pPr>
              <w:rPr>
                <w:color w:val="000000"/>
                <w:sz w:val="20"/>
                <w:szCs w:val="20"/>
                <w:lang w:val="et-EE" w:bidi="en-US"/>
              </w:rPr>
            </w:pPr>
            <w:proofErr w:type="spellStart"/>
            <w:r w:rsidRPr="00A9364C">
              <w:rPr>
                <w:color w:val="000000"/>
                <w:sz w:val="20"/>
                <w:szCs w:val="20"/>
                <w:lang w:val="et-EE" w:bidi="en-US"/>
              </w:rPr>
              <w:t>Põllumajandus-lik</w:t>
            </w:r>
            <w:proofErr w:type="spellEnd"/>
            <w:r w:rsidRPr="00A9364C">
              <w:rPr>
                <w:color w:val="000000"/>
                <w:sz w:val="20"/>
                <w:szCs w:val="20"/>
                <w:lang w:val="et-EE" w:bidi="en-US"/>
              </w:rPr>
              <w:t xml:space="preserve"> </w:t>
            </w:r>
            <w:proofErr w:type="spellStart"/>
            <w:r w:rsidRPr="00A9364C">
              <w:rPr>
                <w:color w:val="000000"/>
                <w:sz w:val="20"/>
                <w:szCs w:val="20"/>
                <w:lang w:val="et-EE" w:bidi="en-US"/>
              </w:rPr>
              <w:t>hajureostus</w:t>
            </w:r>
            <w:proofErr w:type="spellEnd"/>
            <w:r w:rsidRPr="00A9364C">
              <w:rPr>
                <w:color w:val="000000"/>
                <w:sz w:val="20"/>
                <w:szCs w:val="20"/>
                <w:lang w:val="et-EE" w:bidi="en-US"/>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1BAEC16" w14:textId="77777777" w:rsidR="00DD728C" w:rsidRPr="00A9364C" w:rsidRDefault="00DD728C" w:rsidP="00BC2BCD">
            <w:pPr>
              <w:rPr>
                <w:color w:val="000000"/>
                <w:sz w:val="20"/>
                <w:szCs w:val="20"/>
                <w:lang w:val="et-EE" w:bidi="en-US"/>
              </w:rPr>
            </w:pPr>
            <w:r w:rsidRPr="00A9364C">
              <w:rPr>
                <w:color w:val="000000"/>
                <w:sz w:val="20"/>
                <w:szCs w:val="20"/>
                <w:lang w:val="et-EE"/>
              </w:rPr>
              <w:t>S</w:t>
            </w:r>
            <w:r w:rsidRPr="00A9364C">
              <w:rPr>
                <w:color w:val="000000"/>
                <w:sz w:val="20"/>
                <w:szCs w:val="20"/>
                <w:lang w:val="et-EE" w:bidi="en-US"/>
              </w:rPr>
              <w:t>eire, inventuur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FB911" w14:textId="77777777" w:rsidR="00DD728C" w:rsidRPr="00A9364C" w:rsidRDefault="00DD728C" w:rsidP="00BC2BCD">
            <w:pPr>
              <w:rPr>
                <w:color w:val="000000"/>
                <w:sz w:val="20"/>
                <w:szCs w:val="20"/>
                <w:lang w:val="et-EE" w:bidi="en-US"/>
              </w:rPr>
            </w:pPr>
            <w:r w:rsidRPr="00A9364C">
              <w:rPr>
                <w:color w:val="000000"/>
                <w:sz w:val="20"/>
                <w:szCs w:val="20"/>
                <w:lang w:val="et-EE" w:bidi="en-US"/>
              </w:rPr>
              <w:t>Kollase kiviriku kasvukoht on säilinud vähemalt 0,2 ha suurusel alal soodsas seisundis</w:t>
            </w:r>
          </w:p>
        </w:tc>
        <w:tc>
          <w:tcPr>
            <w:tcW w:w="0" w:type="auto"/>
            <w:tcBorders>
              <w:top w:val="single" w:sz="4" w:space="0" w:color="auto"/>
              <w:left w:val="single" w:sz="4" w:space="0" w:color="auto"/>
              <w:bottom w:val="single" w:sz="4" w:space="0" w:color="auto"/>
              <w:right w:val="single" w:sz="4" w:space="0" w:color="auto"/>
            </w:tcBorders>
          </w:tcPr>
          <w:p w14:paraId="3F6BC068" w14:textId="77777777" w:rsidR="00DD728C" w:rsidRPr="00A9364C" w:rsidRDefault="00DD728C" w:rsidP="00BC2BCD">
            <w:pPr>
              <w:rPr>
                <w:color w:val="000000"/>
                <w:sz w:val="20"/>
                <w:szCs w:val="20"/>
                <w:lang w:val="et-EE" w:bidi="en-US"/>
              </w:rPr>
            </w:pPr>
            <w:r w:rsidRPr="00A9364C">
              <w:rPr>
                <w:color w:val="000000"/>
                <w:sz w:val="20"/>
                <w:szCs w:val="20"/>
                <w:lang w:val="et-EE" w:bidi="en-US"/>
              </w:rPr>
              <w:t xml:space="preserve">Mõjutab </w:t>
            </w:r>
            <w:proofErr w:type="spellStart"/>
            <w:r w:rsidRPr="00A9364C">
              <w:rPr>
                <w:color w:val="000000"/>
                <w:sz w:val="20"/>
                <w:szCs w:val="20"/>
                <w:lang w:val="et-EE" w:bidi="en-US"/>
              </w:rPr>
              <w:t>hajureostus</w:t>
            </w:r>
            <w:proofErr w:type="spellEnd"/>
            <w:r w:rsidRPr="00A9364C">
              <w:rPr>
                <w:color w:val="000000"/>
                <w:sz w:val="20"/>
                <w:szCs w:val="20"/>
                <w:lang w:val="et-EE" w:bidi="en-US"/>
              </w:rPr>
              <w:t xml:space="preserve"> reljeefi kõrgemal osal asuvatelt põldudelt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130AC" w14:textId="77777777" w:rsidR="00DD728C" w:rsidRPr="00A9364C" w:rsidRDefault="00DD728C" w:rsidP="00BC2BCD">
            <w:pPr>
              <w:jc w:val="center"/>
              <w:rPr>
                <w:b/>
                <w:bCs/>
                <w:color w:val="000000"/>
                <w:sz w:val="20"/>
                <w:szCs w:val="20"/>
                <w:lang w:val="et-EE" w:bidi="en-US"/>
              </w:rPr>
            </w:pPr>
          </w:p>
        </w:tc>
      </w:tr>
      <w:tr w:rsidR="00DD728C" w:rsidRPr="00A9364C" w14:paraId="67725478" w14:textId="77777777" w:rsidTr="00715291">
        <w:trPr>
          <w:trHeight w:val="183"/>
        </w:trPr>
        <w:tc>
          <w:tcPr>
            <w:tcW w:w="0" w:type="auto"/>
            <w:tcBorders>
              <w:top w:val="single" w:sz="4" w:space="0" w:color="auto"/>
              <w:left w:val="single" w:sz="4" w:space="0" w:color="auto"/>
              <w:bottom w:val="single" w:sz="4" w:space="0" w:color="auto"/>
              <w:right w:val="single" w:sz="4" w:space="0" w:color="auto"/>
            </w:tcBorders>
          </w:tcPr>
          <w:p w14:paraId="33261E2F"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Tatra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0C48B"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Kollane kivirik</w:t>
            </w:r>
          </w:p>
          <w:p w14:paraId="1360EFAD" w14:textId="77777777" w:rsidR="00DD728C" w:rsidRPr="00A9364C" w:rsidRDefault="00DD728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08D777E6" w14:textId="77777777" w:rsidR="00DD728C" w:rsidRPr="00A9364C" w:rsidRDefault="00DD728C" w:rsidP="00BC2BCD">
            <w:pPr>
              <w:rPr>
                <w:color w:val="000000"/>
                <w:sz w:val="20"/>
                <w:szCs w:val="20"/>
                <w:lang w:val="et-EE" w:bidi="en-US"/>
              </w:rPr>
            </w:pPr>
            <w:r w:rsidRPr="00A9364C">
              <w:rPr>
                <w:color w:val="000000"/>
                <w:sz w:val="20"/>
                <w:szCs w:val="20"/>
                <w:lang w:val="et-EE" w:bidi="en-US"/>
              </w:rPr>
              <w:t>30 generatiivset võsu (2019. a vaatlus)</w:t>
            </w: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4D1F60EF" w14:textId="77777777" w:rsidR="00DD728C" w:rsidRPr="00A9364C" w:rsidRDefault="00DD728C" w:rsidP="00BC2BCD">
            <w:pPr>
              <w:rPr>
                <w:color w:val="000000"/>
                <w:sz w:val="20"/>
                <w:szCs w:val="20"/>
                <w:lang w:val="et-EE" w:bidi="en-US"/>
              </w:rPr>
            </w:pPr>
            <w:r w:rsidRPr="00A9364C">
              <w:rPr>
                <w:color w:val="000000"/>
                <w:sz w:val="20"/>
                <w:szCs w:val="20"/>
                <w:lang w:val="et-EE" w:bidi="en-US"/>
              </w:rPr>
              <w:t>Kollase kiviriku kasvukoht on säilinud vähemalt  1,2 ha suurusel alal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7D69B5F" w14:textId="77777777" w:rsidR="00DD728C" w:rsidRPr="00A9364C" w:rsidRDefault="00DD728C" w:rsidP="00BC2BCD">
            <w:pPr>
              <w:rPr>
                <w:color w:val="000000"/>
                <w:sz w:val="20"/>
                <w:szCs w:val="20"/>
                <w:lang w:val="et-EE" w:bidi="en-US"/>
              </w:rPr>
            </w:pPr>
            <w:r w:rsidRPr="00A9364C">
              <w:rPr>
                <w:color w:val="000000"/>
                <w:sz w:val="20"/>
                <w:szCs w:val="20"/>
                <w:lang w:val="et-EE" w:bidi="en-US"/>
              </w:rPr>
              <w:t>Kuivendamine</w:t>
            </w:r>
            <w:r w:rsidRPr="00A9364C">
              <w:rPr>
                <w:color w:val="000000"/>
                <w:sz w:val="20"/>
                <w:szCs w:val="20"/>
                <w:lang w:val="et-EE" w:eastAsia="zh-CN" w:bidi="en-US"/>
              </w:rPr>
              <w:t xml:space="preserve"> loodusala ümbruses</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F137098" w14:textId="77777777" w:rsidR="00DD728C" w:rsidRPr="00A9364C" w:rsidRDefault="00DD728C" w:rsidP="00BC2BCD">
            <w:pPr>
              <w:rPr>
                <w:color w:val="000000"/>
                <w:sz w:val="20"/>
                <w:szCs w:val="20"/>
                <w:lang w:val="et-EE" w:bidi="en-US"/>
              </w:rPr>
            </w:pPr>
            <w:r w:rsidRPr="00A9364C">
              <w:rPr>
                <w:color w:val="000000"/>
                <w:sz w:val="20"/>
                <w:szCs w:val="20"/>
                <w:lang w:val="et-EE" w:bidi="en-US"/>
              </w:rPr>
              <w:t>Looduslikule arengule jätmine. Seire, inventuur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32BF7" w14:textId="77777777" w:rsidR="00DD728C" w:rsidRPr="00A9364C" w:rsidRDefault="00DD728C" w:rsidP="00BC2BCD">
            <w:pPr>
              <w:rPr>
                <w:color w:val="000000"/>
                <w:sz w:val="20"/>
                <w:szCs w:val="20"/>
                <w:lang w:val="et-EE" w:bidi="en-US"/>
              </w:rPr>
            </w:pPr>
            <w:r w:rsidRPr="00A9364C">
              <w:rPr>
                <w:color w:val="000000"/>
                <w:sz w:val="20"/>
                <w:szCs w:val="20"/>
                <w:lang w:val="et-EE" w:bidi="en-US"/>
              </w:rPr>
              <w:t>Kollase kiviriku kasvukoht on säilinud vähemalt 1,2 ha suurusel alal soodsas seisundis</w:t>
            </w:r>
          </w:p>
        </w:tc>
        <w:tc>
          <w:tcPr>
            <w:tcW w:w="0" w:type="auto"/>
            <w:tcBorders>
              <w:top w:val="single" w:sz="4" w:space="0" w:color="auto"/>
              <w:left w:val="single" w:sz="4" w:space="0" w:color="auto"/>
              <w:bottom w:val="single" w:sz="4" w:space="0" w:color="auto"/>
              <w:right w:val="single" w:sz="4" w:space="0" w:color="auto"/>
            </w:tcBorders>
          </w:tcPr>
          <w:p w14:paraId="7B4A9E22" w14:textId="77777777" w:rsidR="00DD728C" w:rsidRPr="00A9364C" w:rsidRDefault="00DD728C" w:rsidP="00BC2BCD">
            <w:pPr>
              <w:rPr>
                <w:color w:val="000000"/>
                <w:sz w:val="20"/>
                <w:szCs w:val="20"/>
                <w:lang w:val="et-EE" w:bidi="en-US"/>
              </w:rPr>
            </w:pPr>
            <w:r w:rsidRPr="00A9364C">
              <w:rPr>
                <w:color w:val="000000"/>
                <w:sz w:val="20"/>
                <w:szCs w:val="20"/>
                <w:lang w:val="et-EE" w:bidi="en-US"/>
              </w:rPr>
              <w:t xml:space="preserve">Mõjutavad loodusala naabruses paiknevad kuivenduskraavid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184D8" w14:textId="77777777" w:rsidR="00DD728C" w:rsidRPr="00A9364C" w:rsidRDefault="00DD728C" w:rsidP="00BC2BCD">
            <w:pPr>
              <w:jc w:val="center"/>
              <w:rPr>
                <w:b/>
                <w:bCs/>
                <w:color w:val="000000"/>
                <w:sz w:val="20"/>
                <w:szCs w:val="20"/>
                <w:lang w:val="et-EE" w:bidi="en-US"/>
              </w:rPr>
            </w:pPr>
          </w:p>
        </w:tc>
      </w:tr>
    </w:tbl>
    <w:p w14:paraId="1BA41CF2" w14:textId="77777777" w:rsidR="00715291" w:rsidRDefault="00715291">
      <w:r>
        <w:br w:type="page"/>
      </w:r>
    </w:p>
    <w:tbl>
      <w:tblPr>
        <w:tblW w:w="0" w:type="auto"/>
        <w:tblCellMar>
          <w:left w:w="70" w:type="dxa"/>
          <w:right w:w="70" w:type="dxa"/>
        </w:tblCellMar>
        <w:tblLook w:val="04A0" w:firstRow="1" w:lastRow="0" w:firstColumn="1" w:lastColumn="0" w:noHBand="0" w:noVBand="1"/>
      </w:tblPr>
      <w:tblGrid>
        <w:gridCol w:w="629"/>
        <w:gridCol w:w="2277"/>
        <w:gridCol w:w="1723"/>
        <w:gridCol w:w="1951"/>
        <w:gridCol w:w="1396"/>
        <w:gridCol w:w="1666"/>
        <w:gridCol w:w="2919"/>
        <w:gridCol w:w="146"/>
        <w:gridCol w:w="1287"/>
      </w:tblGrid>
      <w:tr w:rsidR="00DD728C" w:rsidRPr="00A9364C" w14:paraId="01CD822F" w14:textId="77777777" w:rsidTr="00BC2BCD">
        <w:trPr>
          <w:trHeight w:val="183"/>
        </w:trPr>
        <w:tc>
          <w:tcPr>
            <w:tcW w:w="0" w:type="auto"/>
            <w:tcBorders>
              <w:top w:val="single" w:sz="4" w:space="0" w:color="auto"/>
              <w:left w:val="single" w:sz="4" w:space="0" w:color="auto"/>
              <w:bottom w:val="single" w:sz="4" w:space="0" w:color="auto"/>
              <w:right w:val="single" w:sz="4" w:space="0" w:color="auto"/>
            </w:tcBorders>
          </w:tcPr>
          <w:p w14:paraId="281F5F21" w14:textId="0A5FE36A" w:rsidR="00DD728C" w:rsidRPr="00A9364C" w:rsidRDefault="00DD728C" w:rsidP="00BC2BCD">
            <w:pPr>
              <w:jc w:val="center"/>
              <w:rPr>
                <w:b/>
                <w:bCs/>
                <w:color w:val="000000"/>
                <w:sz w:val="20"/>
                <w:szCs w:val="20"/>
                <w:lang w:val="et-EE" w:bidi="en-US"/>
              </w:rPr>
            </w:pPr>
          </w:p>
        </w:tc>
        <w:tc>
          <w:tcPr>
            <w:tcW w:w="0" w:type="auto"/>
            <w:tcBorders>
              <w:top w:val="single" w:sz="4" w:space="0" w:color="auto"/>
              <w:left w:val="single" w:sz="4" w:space="0" w:color="auto"/>
              <w:bottom w:val="single" w:sz="4" w:space="0" w:color="auto"/>
              <w:right w:val="single" w:sz="4" w:space="0" w:color="auto"/>
            </w:tcBorders>
          </w:tcPr>
          <w:p w14:paraId="56913F2B" w14:textId="77777777" w:rsidR="00DD728C" w:rsidRPr="00A9364C" w:rsidRDefault="00DD728C" w:rsidP="00BC2BCD">
            <w:pPr>
              <w:jc w:val="center"/>
              <w:rPr>
                <w:b/>
                <w:bCs/>
                <w:color w:val="000000"/>
                <w:sz w:val="20"/>
                <w:szCs w:val="20"/>
                <w:lang w:val="et-EE" w:bidi="en-US"/>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3127B8"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Elupaigatüübid</w:t>
            </w:r>
          </w:p>
        </w:tc>
      </w:tr>
      <w:tr w:rsidR="00DD728C" w:rsidRPr="00A9364C" w14:paraId="716488C5" w14:textId="77777777" w:rsidTr="00715291">
        <w:trPr>
          <w:trHeight w:val="1150"/>
        </w:trPr>
        <w:tc>
          <w:tcPr>
            <w:tcW w:w="0" w:type="auto"/>
            <w:tcBorders>
              <w:top w:val="nil"/>
              <w:left w:val="single" w:sz="4" w:space="0" w:color="auto"/>
              <w:bottom w:val="single" w:sz="4" w:space="0" w:color="auto"/>
              <w:right w:val="single" w:sz="4" w:space="0" w:color="auto"/>
            </w:tcBorders>
          </w:tcPr>
          <w:p w14:paraId="4407EB5D"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Tatra</w:t>
            </w:r>
          </w:p>
          <w:p w14:paraId="7EDD21A8" w14:textId="77777777" w:rsidR="00DD728C" w:rsidRPr="00A9364C" w:rsidRDefault="00DD728C" w:rsidP="00BC2BCD">
            <w:pPr>
              <w:rPr>
                <w:b/>
                <w:bCs/>
                <w:color w:val="000000"/>
                <w:sz w:val="20"/>
                <w:szCs w:val="20"/>
                <w:lang w:val="et-EE" w:bidi="en-US"/>
              </w:rPr>
            </w:pPr>
          </w:p>
        </w:tc>
        <w:tc>
          <w:tcPr>
            <w:tcW w:w="0" w:type="auto"/>
            <w:tcBorders>
              <w:top w:val="nil"/>
              <w:left w:val="single" w:sz="4" w:space="0" w:color="auto"/>
              <w:bottom w:val="single" w:sz="4" w:space="0" w:color="auto"/>
              <w:right w:val="single" w:sz="4" w:space="0" w:color="auto"/>
            </w:tcBorders>
            <w:shd w:val="clear" w:color="auto" w:fill="auto"/>
            <w:hideMark/>
          </w:tcPr>
          <w:p w14:paraId="046116D5"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Allikad ja allikasood 7160 </w:t>
            </w:r>
          </w:p>
          <w:p w14:paraId="1BB592F7" w14:textId="77777777" w:rsidR="00DD728C" w:rsidRPr="00A9364C" w:rsidRDefault="00DD728C" w:rsidP="00BC2BCD">
            <w:pPr>
              <w:rPr>
                <w:b/>
                <w:bCs/>
                <w:color w:val="000000"/>
                <w:sz w:val="20"/>
                <w:szCs w:val="20"/>
                <w:lang w:val="et-EE" w:bidi="en-US"/>
              </w:rPr>
            </w:pPr>
            <w:r w:rsidRPr="00A9364C">
              <w:rPr>
                <w:color w:val="000000"/>
                <w:sz w:val="20"/>
                <w:szCs w:val="20"/>
                <w:lang w:val="et-EE" w:bidi="en-US"/>
              </w:rPr>
              <w:t xml:space="preserve">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 xml:space="preserve">jah </w:t>
            </w:r>
            <w:r w:rsidRPr="00A9364C">
              <w:rPr>
                <w:color w:val="000000"/>
                <w:sz w:val="20"/>
                <w:szCs w:val="20"/>
                <w:lang w:val="et-EE" w:bidi="en-US"/>
              </w:rPr>
              <w:t xml:space="preserve"> </w:t>
            </w:r>
          </w:p>
        </w:tc>
        <w:tc>
          <w:tcPr>
            <w:tcW w:w="1723" w:type="dxa"/>
            <w:tcBorders>
              <w:top w:val="nil"/>
              <w:left w:val="nil"/>
              <w:bottom w:val="single" w:sz="4" w:space="0" w:color="auto"/>
              <w:right w:val="single" w:sz="4" w:space="0" w:color="auto"/>
            </w:tcBorders>
            <w:shd w:val="clear" w:color="auto" w:fill="auto"/>
            <w:hideMark/>
          </w:tcPr>
          <w:p w14:paraId="1FD3E04E" w14:textId="77777777" w:rsidR="00DD728C" w:rsidRPr="00A9364C" w:rsidRDefault="00DD728C" w:rsidP="00BC2BCD">
            <w:pPr>
              <w:spacing w:after="120"/>
              <w:rPr>
                <w:color w:val="000000"/>
                <w:sz w:val="20"/>
                <w:szCs w:val="20"/>
                <w:lang w:val="et-EE" w:eastAsia="zh-CN" w:bidi="en-US"/>
              </w:rPr>
            </w:pPr>
            <w:r w:rsidRPr="00A9364C">
              <w:rPr>
                <w:bCs/>
                <w:color w:val="000000"/>
                <w:sz w:val="20"/>
                <w:szCs w:val="20"/>
                <w:lang w:val="et-EE" w:eastAsia="zh-CN" w:bidi="en-US"/>
              </w:rPr>
              <w:t>1,2 ha / C</w:t>
            </w:r>
          </w:p>
        </w:tc>
        <w:tc>
          <w:tcPr>
            <w:tcW w:w="1951" w:type="dxa"/>
            <w:tcBorders>
              <w:top w:val="nil"/>
              <w:left w:val="nil"/>
              <w:bottom w:val="single" w:sz="4" w:space="0" w:color="auto"/>
              <w:right w:val="single" w:sz="4" w:space="0" w:color="auto"/>
            </w:tcBorders>
            <w:shd w:val="clear" w:color="auto" w:fill="auto"/>
            <w:hideMark/>
          </w:tcPr>
          <w:p w14:paraId="1E50CA42" w14:textId="77777777" w:rsidR="00DD728C" w:rsidRPr="00A9364C" w:rsidRDefault="00DD728C" w:rsidP="00BC2BCD">
            <w:pPr>
              <w:spacing w:after="120"/>
              <w:rPr>
                <w:color w:val="000000"/>
                <w:sz w:val="20"/>
                <w:szCs w:val="20"/>
                <w:lang w:val="et-EE" w:eastAsia="zh-CN" w:bidi="en-US"/>
              </w:rPr>
            </w:pPr>
            <w:r w:rsidRPr="00A9364C">
              <w:rPr>
                <w:bCs/>
                <w:color w:val="000000"/>
                <w:sz w:val="20"/>
                <w:szCs w:val="20"/>
                <w:lang w:val="et-EE" w:eastAsia="zh-CN" w:bidi="en-US"/>
              </w:rPr>
              <w:t>Elupaigatüübi säilitamine 1,2 ha suurusel alal seisundiga C</w:t>
            </w:r>
          </w:p>
        </w:tc>
        <w:tc>
          <w:tcPr>
            <w:tcW w:w="1396" w:type="dxa"/>
            <w:tcBorders>
              <w:top w:val="nil"/>
              <w:left w:val="nil"/>
              <w:bottom w:val="single" w:sz="4" w:space="0" w:color="auto"/>
              <w:right w:val="single" w:sz="4" w:space="0" w:color="auto"/>
            </w:tcBorders>
            <w:shd w:val="clear" w:color="auto" w:fill="auto"/>
          </w:tcPr>
          <w:p w14:paraId="1C6C091D"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Kuivendamine loodusala ümbruses</w:t>
            </w:r>
          </w:p>
        </w:tc>
        <w:tc>
          <w:tcPr>
            <w:tcW w:w="1666" w:type="dxa"/>
            <w:tcBorders>
              <w:top w:val="nil"/>
              <w:left w:val="nil"/>
              <w:bottom w:val="single" w:sz="4" w:space="0" w:color="auto"/>
              <w:right w:val="single" w:sz="4" w:space="0" w:color="auto"/>
            </w:tcBorders>
            <w:shd w:val="clear" w:color="auto" w:fill="auto"/>
            <w:hideMark/>
          </w:tcPr>
          <w:p w14:paraId="77A66DC8" w14:textId="77777777" w:rsidR="00DD728C" w:rsidRPr="00A9364C" w:rsidRDefault="00DD728C" w:rsidP="00BC2BCD">
            <w:pPr>
              <w:spacing w:after="120"/>
              <w:rPr>
                <w:color w:val="000000"/>
                <w:sz w:val="20"/>
                <w:szCs w:val="20"/>
                <w:lang w:val="et-EE" w:eastAsia="zh-CN" w:bidi="en-US"/>
              </w:rPr>
            </w:pPr>
            <w:r w:rsidRPr="00A9364C">
              <w:rPr>
                <w:bCs/>
                <w:color w:val="000000"/>
                <w:sz w:val="20"/>
                <w:szCs w:val="20"/>
                <w:lang w:val="et-EE" w:eastAsia="zh-CN" w:bidi="en-US"/>
              </w:rPr>
              <w:t>Looduslikule arengule jätmine 1,2 ha</w:t>
            </w:r>
          </w:p>
        </w:tc>
        <w:tc>
          <w:tcPr>
            <w:tcW w:w="0" w:type="auto"/>
            <w:tcBorders>
              <w:top w:val="nil"/>
              <w:left w:val="nil"/>
              <w:bottom w:val="single" w:sz="4" w:space="0" w:color="auto"/>
              <w:right w:val="single" w:sz="4" w:space="0" w:color="auto"/>
            </w:tcBorders>
            <w:shd w:val="clear" w:color="auto" w:fill="auto"/>
            <w:hideMark/>
          </w:tcPr>
          <w:p w14:paraId="46CE801A"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 xml:space="preserve">Heas seisus elupaiku on säilinud </w:t>
            </w:r>
            <w:r w:rsidRPr="00A9364C">
              <w:rPr>
                <w:bCs/>
                <w:color w:val="000000"/>
                <w:sz w:val="20"/>
                <w:szCs w:val="20"/>
                <w:lang w:val="et-EE" w:eastAsia="zh-CN" w:bidi="en-US"/>
              </w:rPr>
              <w:t xml:space="preserve">1,2 ha </w:t>
            </w:r>
          </w:p>
        </w:tc>
        <w:tc>
          <w:tcPr>
            <w:tcW w:w="0" w:type="auto"/>
            <w:tcBorders>
              <w:top w:val="single" w:sz="4" w:space="0" w:color="auto"/>
              <w:left w:val="nil"/>
              <w:bottom w:val="single" w:sz="4" w:space="0" w:color="auto"/>
              <w:right w:val="single" w:sz="4" w:space="0" w:color="auto"/>
            </w:tcBorders>
          </w:tcPr>
          <w:p w14:paraId="7B153564" w14:textId="77777777" w:rsidR="00DD728C" w:rsidRPr="00A9364C" w:rsidRDefault="00DD728C" w:rsidP="00BC2BCD">
            <w:pPr>
              <w:spacing w:after="120"/>
              <w:rPr>
                <w:color w:val="000000"/>
                <w:sz w:val="20"/>
                <w:szCs w:val="20"/>
                <w:lang w:val="et-EE" w:eastAsia="zh-CN" w:bidi="en-US"/>
              </w:rPr>
            </w:pPr>
          </w:p>
        </w:tc>
        <w:tc>
          <w:tcPr>
            <w:tcW w:w="0" w:type="auto"/>
            <w:tcBorders>
              <w:top w:val="nil"/>
              <w:left w:val="single" w:sz="4" w:space="0" w:color="auto"/>
              <w:bottom w:val="single" w:sz="4" w:space="0" w:color="auto"/>
              <w:right w:val="single" w:sz="4" w:space="0" w:color="auto"/>
            </w:tcBorders>
          </w:tcPr>
          <w:p w14:paraId="77AE3642"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0,15-0,15 / 0,27</w:t>
            </w:r>
          </w:p>
        </w:tc>
      </w:tr>
    </w:tbl>
    <w:p w14:paraId="38DFE514" w14:textId="77777777" w:rsidR="00DD728C" w:rsidRPr="00A9364C" w:rsidRDefault="00DD728C" w:rsidP="00DD728C">
      <w:pPr>
        <w:rPr>
          <w:b/>
          <w:bCs/>
          <w:lang w:val="et-EE"/>
        </w:rPr>
      </w:pPr>
    </w:p>
    <w:p w14:paraId="0063FF52" w14:textId="77777777" w:rsidR="00DD728C" w:rsidRPr="00A9364C" w:rsidRDefault="00DD728C" w:rsidP="00DD728C">
      <w:pPr>
        <w:rPr>
          <w:b/>
          <w:bCs/>
          <w:lang w:val="et-EE"/>
        </w:rPr>
      </w:pPr>
    </w:p>
    <w:p w14:paraId="1746921B" w14:textId="77777777" w:rsidR="00DD728C" w:rsidRPr="00A9364C" w:rsidRDefault="00DD728C" w:rsidP="00DD728C">
      <w:pPr>
        <w:rPr>
          <w:b/>
          <w:bCs/>
          <w:lang w:val="et-EE"/>
        </w:rPr>
      </w:pPr>
      <w:r w:rsidRPr="00A9364C">
        <w:rPr>
          <w:b/>
          <w:bCs/>
          <w:lang w:val="et-EE"/>
        </w:rPr>
        <w:br w:type="page"/>
      </w:r>
    </w:p>
    <w:p w14:paraId="095FDAD3" w14:textId="77777777" w:rsidR="00DD728C" w:rsidRPr="00A9364C" w:rsidRDefault="00DD728C" w:rsidP="00DD728C">
      <w:pPr>
        <w:rPr>
          <w:lang w:val="et-EE"/>
        </w:rPr>
      </w:pPr>
      <w:r w:rsidRPr="00A9364C">
        <w:rPr>
          <w:b/>
          <w:bCs/>
          <w:lang w:val="et-EE"/>
        </w:rPr>
        <w:lastRenderedPageBreak/>
        <w:t xml:space="preserve">Lisa 2. </w:t>
      </w:r>
      <w:bookmarkStart w:id="119" w:name="_Hlk156578495"/>
      <w:r w:rsidRPr="00A9364C">
        <w:rPr>
          <w:lang w:val="et-EE"/>
        </w:rPr>
        <w:t>Eesti soojumika</w:t>
      </w:r>
      <w:r w:rsidRPr="00A9364C">
        <w:rPr>
          <w:b/>
          <w:bCs/>
          <w:lang w:val="et-EE"/>
        </w:rPr>
        <w:t xml:space="preserve"> </w:t>
      </w:r>
      <w:r w:rsidRPr="00A9364C">
        <w:rPr>
          <w:lang w:val="et-EE"/>
        </w:rPr>
        <w:t>loodusalade kaitseväärtuste koondtabel</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1394"/>
        <w:gridCol w:w="1363"/>
        <w:gridCol w:w="1871"/>
        <w:gridCol w:w="1417"/>
        <w:gridCol w:w="1701"/>
        <w:gridCol w:w="2469"/>
        <w:gridCol w:w="1272"/>
        <w:gridCol w:w="1611"/>
      </w:tblGrid>
      <w:tr w:rsidR="00DD728C" w:rsidRPr="00A9364C" w14:paraId="35BAE1FA" w14:textId="77777777" w:rsidTr="00715291">
        <w:trPr>
          <w:trHeight w:val="813"/>
          <w:tblHeader/>
        </w:trPr>
        <w:tc>
          <w:tcPr>
            <w:tcW w:w="896" w:type="dxa"/>
            <w:shd w:val="clear" w:color="000000" w:fill="FFFFFF" w:themeFill="background1"/>
            <w:vAlign w:val="center"/>
          </w:tcPr>
          <w:p w14:paraId="3D5A774C"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Loodus-ala nimi</w:t>
            </w:r>
          </w:p>
        </w:tc>
        <w:tc>
          <w:tcPr>
            <w:tcW w:w="1394" w:type="dxa"/>
            <w:shd w:val="clear" w:color="000000" w:fill="FFFFFF" w:themeFill="background1"/>
            <w:vAlign w:val="center"/>
            <w:hideMark/>
          </w:tcPr>
          <w:p w14:paraId="529F75CE"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Kaitseväärtus</w:t>
            </w:r>
            <w:r w:rsidRPr="00A9364C">
              <w:rPr>
                <w:b/>
                <w:bCs/>
                <w:color w:val="000000"/>
                <w:sz w:val="20"/>
                <w:szCs w:val="20"/>
                <w:vertAlign w:val="superscript"/>
                <w:lang w:val="et-EE" w:bidi="en-US"/>
              </w:rPr>
              <w:footnoteReference w:id="12"/>
            </w:r>
          </w:p>
        </w:tc>
        <w:tc>
          <w:tcPr>
            <w:tcW w:w="1363" w:type="dxa"/>
            <w:shd w:val="clear" w:color="000000" w:fill="FFFFFF" w:themeFill="background1"/>
            <w:vAlign w:val="center"/>
            <w:hideMark/>
          </w:tcPr>
          <w:p w14:paraId="4A775207"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Seisund</w:t>
            </w:r>
            <w:r w:rsidRPr="00A9364C">
              <w:rPr>
                <w:b/>
                <w:bCs/>
                <w:color w:val="000000"/>
                <w:sz w:val="20"/>
                <w:szCs w:val="20"/>
                <w:vertAlign w:val="superscript"/>
                <w:lang w:val="et-EE" w:bidi="en-US"/>
              </w:rPr>
              <w:footnoteReference w:id="13"/>
            </w:r>
          </w:p>
          <w:p w14:paraId="5E92A97D"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(pindala/</w:t>
            </w:r>
          </w:p>
          <w:p w14:paraId="3B7CFD2C"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esinduslikkus)</w:t>
            </w:r>
          </w:p>
        </w:tc>
        <w:tc>
          <w:tcPr>
            <w:tcW w:w="1871" w:type="dxa"/>
            <w:shd w:val="clear" w:color="000000" w:fill="FFFFFF" w:themeFill="background1"/>
            <w:vAlign w:val="center"/>
            <w:hideMark/>
          </w:tcPr>
          <w:p w14:paraId="450955E1"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Kaitse eesmärk</w:t>
            </w:r>
            <w:r w:rsidRPr="00A9364C">
              <w:rPr>
                <w:b/>
                <w:bCs/>
                <w:color w:val="000000"/>
                <w:sz w:val="20"/>
                <w:szCs w:val="20"/>
                <w:vertAlign w:val="superscript"/>
                <w:lang w:val="et-EE" w:bidi="en-US"/>
              </w:rPr>
              <w:footnoteReference w:id="14"/>
            </w:r>
          </w:p>
        </w:tc>
        <w:tc>
          <w:tcPr>
            <w:tcW w:w="1417" w:type="dxa"/>
            <w:shd w:val="clear" w:color="000000" w:fill="FFFFFF" w:themeFill="background1"/>
            <w:vAlign w:val="center"/>
            <w:hideMark/>
          </w:tcPr>
          <w:p w14:paraId="12306ADD"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Mõjutegurid</w:t>
            </w:r>
          </w:p>
        </w:tc>
        <w:tc>
          <w:tcPr>
            <w:tcW w:w="1701" w:type="dxa"/>
            <w:shd w:val="clear" w:color="000000" w:fill="FFFFFF" w:themeFill="background1"/>
            <w:vAlign w:val="center"/>
            <w:hideMark/>
          </w:tcPr>
          <w:p w14:paraId="668056C2"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Meetmed</w:t>
            </w:r>
          </w:p>
        </w:tc>
        <w:tc>
          <w:tcPr>
            <w:tcW w:w="2469" w:type="dxa"/>
            <w:shd w:val="clear" w:color="000000" w:fill="FFFFFF" w:themeFill="background1"/>
            <w:vAlign w:val="center"/>
            <w:hideMark/>
          </w:tcPr>
          <w:p w14:paraId="648D2C56"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Oodatav tulemus</w:t>
            </w:r>
            <w:r w:rsidRPr="00A9364C">
              <w:rPr>
                <w:b/>
                <w:bCs/>
                <w:color w:val="000000"/>
                <w:sz w:val="20"/>
                <w:szCs w:val="20"/>
                <w:vertAlign w:val="superscript"/>
                <w:lang w:val="et-EE" w:bidi="en-US"/>
              </w:rPr>
              <w:footnoteReference w:id="15"/>
            </w:r>
          </w:p>
        </w:tc>
        <w:tc>
          <w:tcPr>
            <w:tcW w:w="1272" w:type="dxa"/>
            <w:shd w:val="clear" w:color="000000" w:fill="FFFFFF" w:themeFill="background1"/>
          </w:tcPr>
          <w:p w14:paraId="16EAD39C" w14:textId="77777777" w:rsidR="00DD728C" w:rsidRPr="00A9364C" w:rsidRDefault="00DD728C" w:rsidP="00BC2BCD">
            <w:pPr>
              <w:jc w:val="center"/>
              <w:rPr>
                <w:b/>
                <w:bCs/>
                <w:color w:val="000000"/>
                <w:sz w:val="20"/>
                <w:szCs w:val="20"/>
                <w:lang w:val="et-EE" w:bidi="en-US"/>
              </w:rPr>
            </w:pPr>
          </w:p>
          <w:p w14:paraId="49C4BE85" w14:textId="77777777" w:rsidR="00DD728C" w:rsidRPr="00A9364C" w:rsidRDefault="00DD728C" w:rsidP="00BC2BCD">
            <w:pPr>
              <w:jc w:val="center"/>
              <w:rPr>
                <w:b/>
                <w:bCs/>
                <w:color w:val="000000"/>
                <w:sz w:val="20"/>
                <w:szCs w:val="20"/>
                <w:lang w:val="et-EE" w:bidi="en-US"/>
              </w:rPr>
            </w:pPr>
          </w:p>
          <w:p w14:paraId="1BCDCCA9"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Märkused</w:t>
            </w:r>
          </w:p>
          <w:p w14:paraId="413128CA" w14:textId="77777777" w:rsidR="00DD728C" w:rsidRPr="00A9364C" w:rsidRDefault="00DD728C" w:rsidP="00BC2BCD">
            <w:pPr>
              <w:jc w:val="center"/>
              <w:rPr>
                <w:b/>
                <w:bCs/>
                <w:color w:val="000000"/>
                <w:sz w:val="20"/>
                <w:szCs w:val="20"/>
                <w:lang w:val="et-EE" w:bidi="en-US"/>
              </w:rPr>
            </w:pPr>
          </w:p>
          <w:p w14:paraId="15F6AC78" w14:textId="77777777" w:rsidR="00DD728C" w:rsidRPr="00A9364C" w:rsidRDefault="00DD728C" w:rsidP="00BC2BCD">
            <w:pPr>
              <w:jc w:val="center"/>
              <w:rPr>
                <w:b/>
                <w:bCs/>
                <w:color w:val="000000"/>
                <w:sz w:val="20"/>
                <w:szCs w:val="20"/>
                <w:lang w:val="et-EE" w:bidi="en-US"/>
              </w:rPr>
            </w:pPr>
          </w:p>
        </w:tc>
        <w:tc>
          <w:tcPr>
            <w:tcW w:w="1611" w:type="dxa"/>
            <w:shd w:val="clear" w:color="000000" w:fill="FFFFFF" w:themeFill="background1"/>
          </w:tcPr>
          <w:p w14:paraId="33433E54"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Panus üldpind-alasse / </w:t>
            </w:r>
            <w:proofErr w:type="spellStart"/>
            <w:r w:rsidRPr="00A9364C">
              <w:rPr>
                <w:b/>
                <w:bCs/>
                <w:color w:val="000000"/>
                <w:sz w:val="20"/>
                <w:szCs w:val="20"/>
                <w:lang w:val="et-EE" w:bidi="en-US"/>
              </w:rPr>
              <w:t>SDFi</w:t>
            </w:r>
            <w:proofErr w:type="spellEnd"/>
            <w:r w:rsidRPr="00A9364C">
              <w:rPr>
                <w:b/>
                <w:bCs/>
                <w:color w:val="000000"/>
                <w:sz w:val="20"/>
                <w:szCs w:val="20"/>
                <w:lang w:val="et-EE" w:bidi="en-US"/>
              </w:rPr>
              <w:t xml:space="preserve"> (%)</w:t>
            </w:r>
            <w:r w:rsidRPr="00A9364C">
              <w:rPr>
                <w:b/>
                <w:bCs/>
                <w:color w:val="000000"/>
                <w:sz w:val="20"/>
                <w:szCs w:val="20"/>
                <w:vertAlign w:val="superscript"/>
                <w:lang w:val="et-EE" w:bidi="en-US"/>
              </w:rPr>
              <w:footnoteReference w:id="16"/>
            </w:r>
          </w:p>
        </w:tc>
      </w:tr>
      <w:tr w:rsidR="00DD728C" w:rsidRPr="00A9364C" w14:paraId="2D1137A0" w14:textId="77777777" w:rsidTr="00715291">
        <w:trPr>
          <w:trHeight w:val="183"/>
        </w:trPr>
        <w:tc>
          <w:tcPr>
            <w:tcW w:w="896" w:type="dxa"/>
          </w:tcPr>
          <w:p w14:paraId="5D7BF5E8" w14:textId="77777777" w:rsidR="00DD728C" w:rsidRPr="00A9364C" w:rsidRDefault="00DD728C" w:rsidP="00BC2BCD">
            <w:pPr>
              <w:jc w:val="center"/>
              <w:rPr>
                <w:b/>
                <w:bCs/>
                <w:color w:val="000000"/>
                <w:sz w:val="20"/>
                <w:szCs w:val="20"/>
                <w:lang w:val="et-EE" w:bidi="en-US"/>
              </w:rPr>
            </w:pPr>
          </w:p>
        </w:tc>
        <w:tc>
          <w:tcPr>
            <w:tcW w:w="1394" w:type="dxa"/>
          </w:tcPr>
          <w:p w14:paraId="7795A70F" w14:textId="77777777" w:rsidR="00DD728C" w:rsidRPr="00A9364C" w:rsidRDefault="00DD728C" w:rsidP="00BC2BCD">
            <w:pPr>
              <w:jc w:val="center"/>
              <w:rPr>
                <w:b/>
                <w:bCs/>
                <w:color w:val="000000"/>
                <w:sz w:val="20"/>
                <w:szCs w:val="20"/>
                <w:lang w:val="et-EE" w:bidi="en-US"/>
              </w:rPr>
            </w:pPr>
          </w:p>
        </w:tc>
        <w:tc>
          <w:tcPr>
            <w:tcW w:w="11704" w:type="dxa"/>
            <w:gridSpan w:val="7"/>
            <w:shd w:val="clear" w:color="auto" w:fill="auto"/>
            <w:vAlign w:val="center"/>
          </w:tcPr>
          <w:p w14:paraId="4336EC3A" w14:textId="77777777"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Elustik</w:t>
            </w:r>
          </w:p>
        </w:tc>
      </w:tr>
      <w:tr w:rsidR="00DD728C" w:rsidRPr="00A9364C" w14:paraId="66B81065" w14:textId="77777777" w:rsidTr="00715291">
        <w:trPr>
          <w:trHeight w:val="183"/>
        </w:trPr>
        <w:tc>
          <w:tcPr>
            <w:tcW w:w="896" w:type="dxa"/>
          </w:tcPr>
          <w:p w14:paraId="088FC4B4" w14:textId="77777777" w:rsidR="00DD728C" w:rsidRPr="00A9364C" w:rsidRDefault="00DD728C" w:rsidP="00BC2BCD">
            <w:pPr>
              <w:rPr>
                <w:b/>
                <w:bCs/>
                <w:color w:val="000000"/>
                <w:sz w:val="20"/>
                <w:szCs w:val="20"/>
                <w:lang w:val="et-EE" w:bidi="en-US"/>
              </w:rPr>
            </w:pPr>
            <w:proofErr w:type="spellStart"/>
            <w:r w:rsidRPr="00A9364C">
              <w:rPr>
                <w:b/>
                <w:bCs/>
                <w:color w:val="000000"/>
                <w:sz w:val="20"/>
                <w:szCs w:val="20"/>
                <w:lang w:val="et-EE" w:bidi="en-US"/>
              </w:rPr>
              <w:t>Jäola</w:t>
            </w:r>
            <w:proofErr w:type="spellEnd"/>
          </w:p>
        </w:tc>
        <w:tc>
          <w:tcPr>
            <w:tcW w:w="1394" w:type="dxa"/>
            <w:shd w:val="clear" w:color="auto" w:fill="auto"/>
          </w:tcPr>
          <w:p w14:paraId="0E79DD20"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Eesti soojumikas </w:t>
            </w:r>
          </w:p>
          <w:p w14:paraId="7424BCC9" w14:textId="77777777" w:rsidR="00DD728C" w:rsidRPr="00A9364C" w:rsidRDefault="00DD728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363" w:type="dxa"/>
            <w:shd w:val="clear" w:color="auto" w:fill="auto"/>
          </w:tcPr>
          <w:p w14:paraId="406B52A5" w14:textId="77777777" w:rsidR="00DD728C" w:rsidRPr="00A9364C" w:rsidRDefault="00DD728C" w:rsidP="00BC2BCD">
            <w:pPr>
              <w:rPr>
                <w:color w:val="000000"/>
                <w:sz w:val="20"/>
                <w:szCs w:val="20"/>
                <w:lang w:val="et-EE" w:bidi="en-US"/>
              </w:rPr>
            </w:pPr>
            <w:r w:rsidRPr="00A9364C">
              <w:rPr>
                <w:color w:val="000000"/>
                <w:sz w:val="20"/>
                <w:szCs w:val="20"/>
                <w:lang w:val="et-EE" w:bidi="en-US"/>
              </w:rPr>
              <w:t>375 generatiivset võsu (2023. a vaatlus)</w:t>
            </w:r>
          </w:p>
        </w:tc>
        <w:tc>
          <w:tcPr>
            <w:tcW w:w="1871" w:type="dxa"/>
            <w:shd w:val="clear" w:color="auto" w:fill="auto"/>
          </w:tcPr>
          <w:p w14:paraId="704E65DF"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vähemalt 8,6 ha suurusel alal</w:t>
            </w:r>
          </w:p>
        </w:tc>
        <w:tc>
          <w:tcPr>
            <w:tcW w:w="1417" w:type="dxa"/>
            <w:shd w:val="clear" w:color="auto" w:fill="auto"/>
          </w:tcPr>
          <w:p w14:paraId="0AA7055D" w14:textId="77777777" w:rsidR="00DD728C" w:rsidRPr="00A9364C" w:rsidRDefault="00DD728C" w:rsidP="00BC2BCD">
            <w:pPr>
              <w:rPr>
                <w:color w:val="000000"/>
                <w:sz w:val="20"/>
                <w:szCs w:val="20"/>
                <w:lang w:val="et-EE" w:bidi="en-US"/>
              </w:rPr>
            </w:pPr>
            <w:r w:rsidRPr="00A9364C">
              <w:rPr>
                <w:color w:val="000000"/>
                <w:sz w:val="20"/>
                <w:szCs w:val="20"/>
                <w:lang w:val="et-EE" w:bidi="en-US"/>
              </w:rPr>
              <w:t>Võsastumine</w:t>
            </w:r>
          </w:p>
        </w:tc>
        <w:tc>
          <w:tcPr>
            <w:tcW w:w="1701" w:type="dxa"/>
            <w:shd w:val="clear" w:color="auto" w:fill="auto"/>
          </w:tcPr>
          <w:p w14:paraId="4485833F" w14:textId="77777777" w:rsidR="00DD728C" w:rsidRPr="00A9364C" w:rsidRDefault="00DD728C" w:rsidP="00BC2BCD">
            <w:pPr>
              <w:rPr>
                <w:color w:val="000000"/>
                <w:sz w:val="20"/>
                <w:szCs w:val="20"/>
                <w:lang w:val="et-EE" w:bidi="en-US"/>
              </w:rPr>
            </w:pPr>
            <w:r w:rsidRPr="00A9364C">
              <w:rPr>
                <w:color w:val="000000"/>
                <w:sz w:val="20"/>
                <w:szCs w:val="20"/>
                <w:lang w:val="et-EE" w:bidi="en-US"/>
              </w:rPr>
              <w:t xml:space="preserve">Hooldus 8,6 ha.  </w:t>
            </w:r>
          </w:p>
          <w:p w14:paraId="5108E625" w14:textId="77777777" w:rsidR="00DD728C" w:rsidRPr="00A9364C" w:rsidRDefault="00DD728C" w:rsidP="00BC2BCD">
            <w:pPr>
              <w:rPr>
                <w:color w:val="000000"/>
                <w:sz w:val="20"/>
                <w:szCs w:val="20"/>
                <w:lang w:val="et-EE" w:bidi="en-US"/>
              </w:rPr>
            </w:pPr>
            <w:r w:rsidRPr="00A9364C">
              <w:rPr>
                <w:color w:val="000000"/>
                <w:sz w:val="20"/>
                <w:szCs w:val="20"/>
                <w:lang w:val="et-EE" w:bidi="en-US"/>
              </w:rPr>
              <w:t>Seire, inventuur</w:t>
            </w:r>
          </w:p>
        </w:tc>
        <w:tc>
          <w:tcPr>
            <w:tcW w:w="2469" w:type="dxa"/>
            <w:shd w:val="clear" w:color="auto" w:fill="auto"/>
          </w:tcPr>
          <w:p w14:paraId="5D72069C"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vähemalt 8,6 ha suurusel alal soodsas seisundis</w:t>
            </w:r>
          </w:p>
        </w:tc>
        <w:tc>
          <w:tcPr>
            <w:tcW w:w="1272" w:type="dxa"/>
          </w:tcPr>
          <w:p w14:paraId="7A748175" w14:textId="77777777" w:rsidR="00DD728C" w:rsidRPr="00A9364C" w:rsidRDefault="00DD728C" w:rsidP="00BC2BCD">
            <w:pPr>
              <w:rPr>
                <w:b/>
                <w:bCs/>
                <w:color w:val="000000"/>
                <w:sz w:val="20"/>
                <w:szCs w:val="20"/>
                <w:lang w:val="et-EE" w:bidi="en-US"/>
              </w:rPr>
            </w:pPr>
          </w:p>
        </w:tc>
        <w:tc>
          <w:tcPr>
            <w:tcW w:w="1611" w:type="dxa"/>
            <w:shd w:val="clear" w:color="auto" w:fill="auto"/>
          </w:tcPr>
          <w:p w14:paraId="62977032" w14:textId="77777777" w:rsidR="00DD728C" w:rsidRPr="00A9364C" w:rsidRDefault="00DD728C" w:rsidP="00BC2BCD">
            <w:pPr>
              <w:rPr>
                <w:b/>
                <w:bCs/>
                <w:color w:val="000000"/>
                <w:sz w:val="20"/>
                <w:szCs w:val="20"/>
                <w:lang w:val="et-EE" w:bidi="en-US"/>
              </w:rPr>
            </w:pPr>
          </w:p>
        </w:tc>
      </w:tr>
      <w:tr w:rsidR="00DD728C" w:rsidRPr="00A9364C" w14:paraId="0CCE462C" w14:textId="77777777" w:rsidTr="00715291">
        <w:trPr>
          <w:trHeight w:val="183"/>
        </w:trPr>
        <w:tc>
          <w:tcPr>
            <w:tcW w:w="896" w:type="dxa"/>
          </w:tcPr>
          <w:p w14:paraId="3E59D18D" w14:textId="77777777" w:rsidR="00DD728C" w:rsidRPr="00A9364C" w:rsidRDefault="00DD728C" w:rsidP="00BC2BCD">
            <w:pPr>
              <w:rPr>
                <w:b/>
                <w:bCs/>
                <w:color w:val="000000"/>
                <w:sz w:val="20"/>
                <w:szCs w:val="20"/>
                <w:lang w:val="et-EE" w:bidi="en-US"/>
              </w:rPr>
            </w:pPr>
            <w:proofErr w:type="spellStart"/>
            <w:r w:rsidRPr="00A9364C">
              <w:rPr>
                <w:b/>
                <w:bCs/>
                <w:color w:val="000000"/>
                <w:sz w:val="20"/>
                <w:szCs w:val="20"/>
                <w:lang w:val="et-EE" w:bidi="en-US"/>
              </w:rPr>
              <w:t>Kõrissoo</w:t>
            </w:r>
            <w:proofErr w:type="spellEnd"/>
          </w:p>
        </w:tc>
        <w:tc>
          <w:tcPr>
            <w:tcW w:w="1394" w:type="dxa"/>
            <w:shd w:val="clear" w:color="auto" w:fill="auto"/>
          </w:tcPr>
          <w:p w14:paraId="16C8E66B"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Eesti soojumikas </w:t>
            </w:r>
          </w:p>
          <w:p w14:paraId="343C4255" w14:textId="77777777" w:rsidR="00DD728C" w:rsidRPr="00A9364C" w:rsidRDefault="00DD728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363" w:type="dxa"/>
            <w:shd w:val="clear" w:color="auto" w:fill="auto"/>
          </w:tcPr>
          <w:p w14:paraId="06C977D8" w14:textId="77777777" w:rsidR="00DD728C" w:rsidRPr="00A9364C" w:rsidRDefault="00DD728C" w:rsidP="00BC2BCD">
            <w:pPr>
              <w:rPr>
                <w:color w:val="000000"/>
                <w:sz w:val="20"/>
                <w:szCs w:val="20"/>
                <w:lang w:val="et-EE" w:bidi="en-US"/>
              </w:rPr>
            </w:pPr>
            <w:r w:rsidRPr="00A9364C">
              <w:rPr>
                <w:color w:val="000000"/>
                <w:sz w:val="20"/>
                <w:szCs w:val="20"/>
                <w:lang w:val="et-EE" w:bidi="en-US"/>
              </w:rPr>
              <w:t>107 generatiivset võsu (2023. a vaatlus)</w:t>
            </w:r>
          </w:p>
        </w:tc>
        <w:tc>
          <w:tcPr>
            <w:tcW w:w="1871" w:type="dxa"/>
            <w:shd w:val="clear" w:color="auto" w:fill="auto"/>
          </w:tcPr>
          <w:p w14:paraId="7A075F73"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vähemalt 20 ha suurusel alal</w:t>
            </w:r>
          </w:p>
        </w:tc>
        <w:tc>
          <w:tcPr>
            <w:tcW w:w="1417" w:type="dxa"/>
            <w:shd w:val="clear" w:color="auto" w:fill="auto"/>
          </w:tcPr>
          <w:p w14:paraId="07E5B1A5" w14:textId="77777777" w:rsidR="00DD728C" w:rsidRPr="00A9364C" w:rsidRDefault="00DD728C" w:rsidP="00BC2BCD">
            <w:pPr>
              <w:rPr>
                <w:color w:val="000000"/>
                <w:sz w:val="20"/>
                <w:szCs w:val="20"/>
                <w:lang w:val="et-EE" w:bidi="en-US"/>
              </w:rPr>
            </w:pPr>
            <w:r w:rsidRPr="00A9364C">
              <w:rPr>
                <w:color w:val="000000"/>
                <w:sz w:val="20"/>
                <w:szCs w:val="20"/>
                <w:lang w:val="et-EE" w:bidi="en-US"/>
              </w:rPr>
              <w:t>Võsastumine</w:t>
            </w:r>
          </w:p>
        </w:tc>
        <w:tc>
          <w:tcPr>
            <w:tcW w:w="1701" w:type="dxa"/>
            <w:shd w:val="clear" w:color="auto" w:fill="auto"/>
          </w:tcPr>
          <w:p w14:paraId="11DCCBF4" w14:textId="77777777" w:rsidR="00DD728C" w:rsidRPr="00A9364C" w:rsidRDefault="00DD728C" w:rsidP="00BC2BCD">
            <w:pPr>
              <w:rPr>
                <w:color w:val="000000"/>
                <w:sz w:val="20"/>
                <w:szCs w:val="20"/>
                <w:lang w:val="et-EE" w:bidi="en-US"/>
              </w:rPr>
            </w:pPr>
            <w:r w:rsidRPr="00A9364C">
              <w:rPr>
                <w:color w:val="000000"/>
                <w:sz w:val="20"/>
                <w:szCs w:val="20"/>
                <w:lang w:val="et-EE" w:bidi="en-US"/>
              </w:rPr>
              <w:t>Hooldus 9,76 ha.</w:t>
            </w:r>
          </w:p>
          <w:p w14:paraId="5E890E47" w14:textId="77777777" w:rsidR="00DD728C" w:rsidRPr="00A9364C" w:rsidRDefault="00DD728C" w:rsidP="00BC2BCD">
            <w:pPr>
              <w:rPr>
                <w:color w:val="000000"/>
                <w:sz w:val="20"/>
                <w:szCs w:val="20"/>
                <w:lang w:val="et-EE" w:bidi="en-US"/>
              </w:rPr>
            </w:pPr>
            <w:r w:rsidRPr="00A9364C">
              <w:rPr>
                <w:color w:val="000000"/>
                <w:sz w:val="20"/>
                <w:szCs w:val="20"/>
                <w:lang w:val="et-EE" w:bidi="en-US"/>
              </w:rPr>
              <w:t>Seire, inventuur</w:t>
            </w:r>
          </w:p>
        </w:tc>
        <w:tc>
          <w:tcPr>
            <w:tcW w:w="2469" w:type="dxa"/>
            <w:shd w:val="clear" w:color="auto" w:fill="auto"/>
          </w:tcPr>
          <w:p w14:paraId="4AF5B44D"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20 ha suurusel alal soodsas seisundis</w:t>
            </w:r>
          </w:p>
        </w:tc>
        <w:tc>
          <w:tcPr>
            <w:tcW w:w="1272" w:type="dxa"/>
          </w:tcPr>
          <w:p w14:paraId="4F12C723" w14:textId="77777777" w:rsidR="00DD728C" w:rsidRPr="00A9364C" w:rsidRDefault="00DD728C" w:rsidP="00BC2BCD">
            <w:pPr>
              <w:rPr>
                <w:b/>
                <w:bCs/>
                <w:color w:val="000000"/>
                <w:sz w:val="20"/>
                <w:szCs w:val="20"/>
                <w:lang w:val="et-EE" w:bidi="en-US"/>
              </w:rPr>
            </w:pPr>
          </w:p>
        </w:tc>
        <w:tc>
          <w:tcPr>
            <w:tcW w:w="1611" w:type="dxa"/>
            <w:shd w:val="clear" w:color="auto" w:fill="auto"/>
          </w:tcPr>
          <w:p w14:paraId="1E6E6967" w14:textId="77777777" w:rsidR="00DD728C" w:rsidRPr="00A9364C" w:rsidRDefault="00DD728C" w:rsidP="00BC2BCD">
            <w:pPr>
              <w:rPr>
                <w:b/>
                <w:bCs/>
                <w:color w:val="000000"/>
                <w:sz w:val="20"/>
                <w:szCs w:val="20"/>
                <w:lang w:val="et-EE" w:bidi="en-US"/>
              </w:rPr>
            </w:pPr>
          </w:p>
        </w:tc>
      </w:tr>
      <w:tr w:rsidR="00DD728C" w:rsidRPr="00A9364C" w14:paraId="2774D827" w14:textId="77777777" w:rsidTr="00715291">
        <w:trPr>
          <w:trHeight w:val="183"/>
        </w:trPr>
        <w:tc>
          <w:tcPr>
            <w:tcW w:w="896" w:type="dxa"/>
          </w:tcPr>
          <w:p w14:paraId="6066D0D6"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Niitvälja</w:t>
            </w:r>
          </w:p>
        </w:tc>
        <w:tc>
          <w:tcPr>
            <w:tcW w:w="1394" w:type="dxa"/>
            <w:shd w:val="clear" w:color="auto" w:fill="auto"/>
          </w:tcPr>
          <w:p w14:paraId="63668D30"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Eesti soojumikas </w:t>
            </w:r>
          </w:p>
          <w:p w14:paraId="70435668" w14:textId="77777777" w:rsidR="00DD728C" w:rsidRPr="00A9364C" w:rsidRDefault="00DD728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363" w:type="dxa"/>
            <w:shd w:val="clear" w:color="auto" w:fill="auto"/>
          </w:tcPr>
          <w:p w14:paraId="6256CA2B" w14:textId="77777777" w:rsidR="00DD728C" w:rsidRPr="00A9364C" w:rsidRDefault="00DD728C" w:rsidP="00BC2BCD">
            <w:pPr>
              <w:rPr>
                <w:color w:val="000000"/>
                <w:sz w:val="20"/>
                <w:szCs w:val="20"/>
                <w:lang w:val="et-EE" w:bidi="en-US"/>
              </w:rPr>
            </w:pPr>
            <w:r w:rsidRPr="00A9364C">
              <w:rPr>
                <w:color w:val="000000"/>
                <w:sz w:val="20"/>
                <w:szCs w:val="20"/>
                <w:lang w:val="et-EE" w:bidi="en-US"/>
              </w:rPr>
              <w:t>12 generatiivset võsu (2018. a vaatlus)</w:t>
            </w:r>
          </w:p>
        </w:tc>
        <w:tc>
          <w:tcPr>
            <w:tcW w:w="1871" w:type="dxa"/>
            <w:shd w:val="clear" w:color="auto" w:fill="auto"/>
          </w:tcPr>
          <w:p w14:paraId="3696AD29"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vähemalt 0,36 ha suurusel alal</w:t>
            </w:r>
          </w:p>
        </w:tc>
        <w:tc>
          <w:tcPr>
            <w:tcW w:w="1417" w:type="dxa"/>
            <w:shd w:val="clear" w:color="auto" w:fill="auto"/>
          </w:tcPr>
          <w:p w14:paraId="4D7DDA0E" w14:textId="77777777" w:rsidR="00DD728C" w:rsidRPr="00A9364C" w:rsidRDefault="00DD728C" w:rsidP="00BC2BCD">
            <w:pPr>
              <w:rPr>
                <w:color w:val="000000"/>
                <w:sz w:val="20"/>
                <w:szCs w:val="20"/>
                <w:lang w:val="et-EE" w:bidi="en-US"/>
              </w:rPr>
            </w:pPr>
          </w:p>
        </w:tc>
        <w:tc>
          <w:tcPr>
            <w:tcW w:w="1701" w:type="dxa"/>
            <w:shd w:val="clear" w:color="auto" w:fill="auto"/>
          </w:tcPr>
          <w:p w14:paraId="702334F5" w14:textId="30C96111" w:rsidR="00DD728C" w:rsidRPr="00A9364C" w:rsidRDefault="00DD728C" w:rsidP="00BC2BCD">
            <w:pPr>
              <w:rPr>
                <w:color w:val="000000"/>
                <w:sz w:val="20"/>
                <w:szCs w:val="20"/>
                <w:lang w:val="et-EE" w:bidi="en-US"/>
              </w:rPr>
            </w:pPr>
            <w:r w:rsidRPr="00A9364C">
              <w:rPr>
                <w:color w:val="000000"/>
                <w:sz w:val="20"/>
                <w:szCs w:val="20"/>
                <w:lang w:val="et-EE" w:bidi="en-US"/>
              </w:rPr>
              <w:t>Seire, inventuur</w:t>
            </w:r>
          </w:p>
        </w:tc>
        <w:tc>
          <w:tcPr>
            <w:tcW w:w="2469" w:type="dxa"/>
            <w:shd w:val="clear" w:color="auto" w:fill="auto"/>
          </w:tcPr>
          <w:p w14:paraId="11B38E19"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vähemalt 0,36 ha suurusel alal soodsas seisundis</w:t>
            </w:r>
          </w:p>
        </w:tc>
        <w:tc>
          <w:tcPr>
            <w:tcW w:w="1272" w:type="dxa"/>
          </w:tcPr>
          <w:p w14:paraId="305F088F" w14:textId="77777777" w:rsidR="00DD728C" w:rsidRPr="00A9364C" w:rsidRDefault="00DD728C" w:rsidP="00BC2BCD">
            <w:pPr>
              <w:rPr>
                <w:b/>
                <w:bCs/>
                <w:color w:val="000000"/>
                <w:sz w:val="20"/>
                <w:szCs w:val="20"/>
                <w:lang w:val="et-EE" w:bidi="en-US"/>
              </w:rPr>
            </w:pPr>
          </w:p>
        </w:tc>
        <w:tc>
          <w:tcPr>
            <w:tcW w:w="1611" w:type="dxa"/>
            <w:shd w:val="clear" w:color="auto" w:fill="auto"/>
          </w:tcPr>
          <w:p w14:paraId="48D8279F" w14:textId="77777777" w:rsidR="00DD728C" w:rsidRPr="00A9364C" w:rsidRDefault="00DD728C" w:rsidP="00BC2BCD">
            <w:pPr>
              <w:rPr>
                <w:b/>
                <w:bCs/>
                <w:color w:val="000000"/>
                <w:sz w:val="20"/>
                <w:szCs w:val="20"/>
                <w:lang w:val="et-EE" w:bidi="en-US"/>
              </w:rPr>
            </w:pPr>
          </w:p>
        </w:tc>
      </w:tr>
      <w:tr w:rsidR="00DD728C" w:rsidRPr="00A9364C" w14:paraId="4EACCDFC" w14:textId="77777777" w:rsidTr="00715291">
        <w:trPr>
          <w:trHeight w:val="183"/>
        </w:trPr>
        <w:tc>
          <w:tcPr>
            <w:tcW w:w="896" w:type="dxa"/>
          </w:tcPr>
          <w:p w14:paraId="48951E65" w14:textId="77777777" w:rsidR="00DD728C" w:rsidRPr="00A9364C" w:rsidRDefault="00DD728C" w:rsidP="00BC2BCD">
            <w:pPr>
              <w:rPr>
                <w:b/>
                <w:bCs/>
                <w:color w:val="000000"/>
                <w:sz w:val="20"/>
                <w:szCs w:val="20"/>
                <w:lang w:val="et-EE" w:bidi="en-US"/>
              </w:rPr>
            </w:pPr>
            <w:proofErr w:type="spellStart"/>
            <w:r w:rsidRPr="00A9364C">
              <w:rPr>
                <w:b/>
                <w:bCs/>
                <w:color w:val="000000"/>
                <w:sz w:val="20"/>
                <w:szCs w:val="20"/>
                <w:lang w:val="et-EE" w:bidi="en-US"/>
              </w:rPr>
              <w:t>Vansi</w:t>
            </w:r>
            <w:proofErr w:type="spellEnd"/>
          </w:p>
        </w:tc>
        <w:tc>
          <w:tcPr>
            <w:tcW w:w="1394" w:type="dxa"/>
            <w:shd w:val="clear" w:color="auto" w:fill="auto"/>
          </w:tcPr>
          <w:p w14:paraId="1BBBD472"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Eesti soojumikas </w:t>
            </w:r>
          </w:p>
          <w:p w14:paraId="0FD1E565" w14:textId="77777777" w:rsidR="00DD728C" w:rsidRPr="00A9364C" w:rsidRDefault="00DD728C" w:rsidP="00BC2BCD">
            <w:pPr>
              <w:rPr>
                <w:b/>
                <w:bCs/>
                <w:color w:val="000000"/>
                <w:sz w:val="20"/>
                <w:szCs w:val="20"/>
                <w:lang w:val="et-EE" w:bidi="en-US"/>
              </w:rPr>
            </w:pPr>
            <w:r w:rsidRPr="00A9364C">
              <w:rPr>
                <w:sz w:val="20"/>
                <w:szCs w:val="20"/>
                <w:lang w:val="et-EE"/>
              </w:rPr>
              <w:t xml:space="preserve">LKS </w:t>
            </w:r>
            <w:r w:rsidRPr="00A9364C">
              <w:rPr>
                <w:color w:val="000000"/>
                <w:sz w:val="20"/>
                <w:szCs w:val="20"/>
                <w:lang w:val="et-EE" w:bidi="en-US"/>
              </w:rPr>
              <w:t xml:space="preserve">– II, 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II, IV,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jah</w:t>
            </w:r>
          </w:p>
        </w:tc>
        <w:tc>
          <w:tcPr>
            <w:tcW w:w="1363" w:type="dxa"/>
            <w:shd w:val="clear" w:color="auto" w:fill="auto"/>
          </w:tcPr>
          <w:p w14:paraId="025A0E37" w14:textId="77777777" w:rsidR="00DD728C" w:rsidRPr="00A9364C" w:rsidRDefault="00DD728C" w:rsidP="00BC2BCD">
            <w:pPr>
              <w:rPr>
                <w:color w:val="000000"/>
                <w:sz w:val="20"/>
                <w:szCs w:val="20"/>
                <w:lang w:val="et-EE" w:bidi="en-US"/>
              </w:rPr>
            </w:pPr>
            <w:r w:rsidRPr="00A9364C">
              <w:rPr>
                <w:color w:val="000000"/>
                <w:sz w:val="20"/>
                <w:szCs w:val="20"/>
                <w:lang w:val="et-EE" w:bidi="en-US"/>
              </w:rPr>
              <w:t xml:space="preserve">22,6 ha-l 273 generatiivset võsu (2023. a vaatlus)  </w:t>
            </w:r>
          </w:p>
        </w:tc>
        <w:tc>
          <w:tcPr>
            <w:tcW w:w="1871" w:type="dxa"/>
            <w:shd w:val="clear" w:color="auto" w:fill="auto"/>
          </w:tcPr>
          <w:p w14:paraId="53E00223"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vähemalt 22,6 ha suurusel alal</w:t>
            </w:r>
          </w:p>
        </w:tc>
        <w:tc>
          <w:tcPr>
            <w:tcW w:w="1417" w:type="dxa"/>
            <w:shd w:val="clear" w:color="auto" w:fill="auto"/>
          </w:tcPr>
          <w:p w14:paraId="53BECE5C" w14:textId="77777777" w:rsidR="00DD728C" w:rsidRPr="00A9364C" w:rsidRDefault="00DD728C" w:rsidP="00BC2BCD">
            <w:pPr>
              <w:rPr>
                <w:color w:val="000000"/>
                <w:sz w:val="20"/>
                <w:szCs w:val="20"/>
                <w:lang w:val="et-EE" w:bidi="en-US"/>
              </w:rPr>
            </w:pPr>
            <w:r w:rsidRPr="00A9364C">
              <w:rPr>
                <w:color w:val="000000"/>
                <w:sz w:val="20"/>
                <w:szCs w:val="20"/>
                <w:lang w:val="et-EE" w:bidi="en-US"/>
              </w:rPr>
              <w:t>Kuivendamine, võsastumine</w:t>
            </w:r>
          </w:p>
        </w:tc>
        <w:tc>
          <w:tcPr>
            <w:tcW w:w="1701" w:type="dxa"/>
            <w:shd w:val="clear" w:color="auto" w:fill="auto"/>
          </w:tcPr>
          <w:p w14:paraId="59FF8180" w14:textId="77777777" w:rsidR="00DD728C" w:rsidRPr="00A9364C" w:rsidRDefault="00DD728C" w:rsidP="00BC2BCD">
            <w:pPr>
              <w:rPr>
                <w:color w:val="000000"/>
                <w:sz w:val="20"/>
                <w:szCs w:val="20"/>
                <w:lang w:val="et-EE" w:bidi="en-US"/>
              </w:rPr>
            </w:pPr>
            <w:r w:rsidRPr="00A9364C">
              <w:rPr>
                <w:color w:val="000000"/>
                <w:sz w:val="20"/>
                <w:szCs w:val="20"/>
                <w:lang w:val="et-EE" w:bidi="en-US"/>
              </w:rPr>
              <w:t>Inventuur, seire</w:t>
            </w:r>
          </w:p>
        </w:tc>
        <w:tc>
          <w:tcPr>
            <w:tcW w:w="2469" w:type="dxa"/>
            <w:shd w:val="clear" w:color="auto" w:fill="auto"/>
          </w:tcPr>
          <w:p w14:paraId="3A1802C9" w14:textId="77777777" w:rsidR="00DD728C" w:rsidRPr="00A9364C" w:rsidRDefault="00DD728C" w:rsidP="00BC2BCD">
            <w:pPr>
              <w:rPr>
                <w:color w:val="000000"/>
                <w:sz w:val="20"/>
                <w:szCs w:val="20"/>
                <w:lang w:val="et-EE" w:bidi="en-US"/>
              </w:rPr>
            </w:pPr>
            <w:r w:rsidRPr="00A9364C">
              <w:rPr>
                <w:color w:val="000000"/>
                <w:sz w:val="20"/>
                <w:szCs w:val="20"/>
                <w:lang w:val="et-EE" w:bidi="en-US"/>
              </w:rPr>
              <w:t>Eesti soojumika kasvukoht on säilinud vähemalt 22,6 ha suurusel alal soodsas seisundis</w:t>
            </w:r>
          </w:p>
        </w:tc>
        <w:tc>
          <w:tcPr>
            <w:tcW w:w="1272" w:type="dxa"/>
          </w:tcPr>
          <w:p w14:paraId="462FB974" w14:textId="77777777" w:rsidR="00DD728C" w:rsidRPr="00A9364C" w:rsidRDefault="00DD728C" w:rsidP="00BC2BCD">
            <w:pPr>
              <w:rPr>
                <w:b/>
                <w:bCs/>
                <w:color w:val="000000"/>
                <w:sz w:val="20"/>
                <w:szCs w:val="20"/>
                <w:lang w:val="et-EE" w:bidi="en-US"/>
              </w:rPr>
            </w:pPr>
          </w:p>
        </w:tc>
        <w:tc>
          <w:tcPr>
            <w:tcW w:w="1611" w:type="dxa"/>
            <w:shd w:val="clear" w:color="auto" w:fill="auto"/>
          </w:tcPr>
          <w:p w14:paraId="2FEA6837" w14:textId="77777777" w:rsidR="00DD728C" w:rsidRPr="00A9364C" w:rsidRDefault="00DD728C" w:rsidP="00BC2BCD">
            <w:pPr>
              <w:rPr>
                <w:b/>
                <w:bCs/>
                <w:color w:val="000000"/>
                <w:sz w:val="20"/>
                <w:szCs w:val="20"/>
                <w:lang w:val="et-EE" w:bidi="en-US"/>
              </w:rPr>
            </w:pPr>
          </w:p>
        </w:tc>
      </w:tr>
    </w:tbl>
    <w:p w14:paraId="6125E772" w14:textId="77777777" w:rsidR="00715291" w:rsidRDefault="007152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1394"/>
        <w:gridCol w:w="1363"/>
        <w:gridCol w:w="1658"/>
        <w:gridCol w:w="1630"/>
        <w:gridCol w:w="2313"/>
        <w:gridCol w:w="1518"/>
        <w:gridCol w:w="2186"/>
        <w:gridCol w:w="1036"/>
      </w:tblGrid>
      <w:tr w:rsidR="00DD728C" w:rsidRPr="00A9364C" w14:paraId="533C4D52" w14:textId="77777777" w:rsidTr="00715291">
        <w:trPr>
          <w:trHeight w:val="183"/>
        </w:trPr>
        <w:tc>
          <w:tcPr>
            <w:tcW w:w="896" w:type="dxa"/>
          </w:tcPr>
          <w:p w14:paraId="56672BBD" w14:textId="5FBFEE4D" w:rsidR="00DD728C" w:rsidRPr="00A9364C" w:rsidRDefault="00DD728C" w:rsidP="00BC2BCD">
            <w:pPr>
              <w:jc w:val="center"/>
              <w:rPr>
                <w:b/>
                <w:bCs/>
                <w:color w:val="000000"/>
                <w:sz w:val="20"/>
                <w:szCs w:val="20"/>
                <w:lang w:val="et-EE" w:bidi="en-US"/>
              </w:rPr>
            </w:pPr>
          </w:p>
        </w:tc>
        <w:tc>
          <w:tcPr>
            <w:tcW w:w="1394" w:type="dxa"/>
          </w:tcPr>
          <w:p w14:paraId="4F05E0C7" w14:textId="77777777" w:rsidR="00DD728C" w:rsidRPr="00A9364C" w:rsidRDefault="00DD728C" w:rsidP="00BC2BCD">
            <w:pPr>
              <w:jc w:val="center"/>
              <w:rPr>
                <w:b/>
                <w:bCs/>
                <w:color w:val="000000"/>
                <w:sz w:val="20"/>
                <w:szCs w:val="20"/>
                <w:lang w:val="et-EE" w:bidi="en-US"/>
              </w:rPr>
            </w:pPr>
          </w:p>
        </w:tc>
        <w:tc>
          <w:tcPr>
            <w:tcW w:w="11704" w:type="dxa"/>
            <w:gridSpan w:val="7"/>
            <w:shd w:val="clear" w:color="auto" w:fill="auto"/>
            <w:vAlign w:val="center"/>
          </w:tcPr>
          <w:p w14:paraId="2F8D1A72" w14:textId="6B4561A5" w:rsidR="00DD728C" w:rsidRPr="00A9364C" w:rsidRDefault="00DD728C" w:rsidP="00BC2BCD">
            <w:pPr>
              <w:jc w:val="center"/>
              <w:rPr>
                <w:b/>
                <w:bCs/>
                <w:color w:val="000000"/>
                <w:sz w:val="20"/>
                <w:szCs w:val="20"/>
                <w:lang w:val="et-EE" w:bidi="en-US"/>
              </w:rPr>
            </w:pPr>
            <w:r w:rsidRPr="00A9364C">
              <w:rPr>
                <w:b/>
                <w:bCs/>
                <w:color w:val="000000"/>
                <w:sz w:val="20"/>
                <w:szCs w:val="20"/>
                <w:lang w:val="et-EE" w:bidi="en-US"/>
              </w:rPr>
              <w:t xml:space="preserve">Elupaigatüübid </w:t>
            </w:r>
          </w:p>
        </w:tc>
      </w:tr>
      <w:tr w:rsidR="00DD728C" w:rsidRPr="00A9364C" w14:paraId="4351A65A" w14:textId="77777777" w:rsidTr="00B838E4">
        <w:trPr>
          <w:trHeight w:val="181"/>
        </w:trPr>
        <w:tc>
          <w:tcPr>
            <w:tcW w:w="896" w:type="dxa"/>
          </w:tcPr>
          <w:p w14:paraId="4B6F2EAF"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Niitvälja</w:t>
            </w:r>
          </w:p>
        </w:tc>
        <w:tc>
          <w:tcPr>
            <w:tcW w:w="1394" w:type="dxa"/>
            <w:shd w:val="clear" w:color="auto" w:fill="auto"/>
          </w:tcPr>
          <w:p w14:paraId="035EDEFF"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Liigirikkad madalsood 7230 </w:t>
            </w:r>
          </w:p>
          <w:p w14:paraId="699D93EE" w14:textId="77777777" w:rsidR="00DD728C" w:rsidRPr="00A9364C" w:rsidRDefault="00DD728C" w:rsidP="00BC2BCD">
            <w:pPr>
              <w:rPr>
                <w:b/>
                <w:bCs/>
                <w:color w:val="000000"/>
                <w:sz w:val="20"/>
                <w:szCs w:val="20"/>
                <w:lang w:val="et-EE" w:bidi="en-US"/>
              </w:rPr>
            </w:pPr>
            <w:r w:rsidRPr="00A9364C">
              <w:rPr>
                <w:color w:val="000000"/>
                <w:sz w:val="20"/>
                <w:szCs w:val="20"/>
                <w:lang w:val="et-EE" w:bidi="en-US"/>
              </w:rPr>
              <w:t xml:space="preserve">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 xml:space="preserve">jah </w:t>
            </w:r>
            <w:r w:rsidRPr="00A9364C">
              <w:rPr>
                <w:color w:val="000000"/>
                <w:sz w:val="20"/>
                <w:szCs w:val="20"/>
                <w:lang w:val="et-EE" w:bidi="en-US"/>
              </w:rPr>
              <w:t xml:space="preserve"> </w:t>
            </w:r>
          </w:p>
        </w:tc>
        <w:tc>
          <w:tcPr>
            <w:tcW w:w="1363" w:type="dxa"/>
            <w:shd w:val="clear" w:color="auto" w:fill="auto"/>
          </w:tcPr>
          <w:p w14:paraId="5D41139C"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2,6 ha / C</w:t>
            </w:r>
          </w:p>
        </w:tc>
        <w:tc>
          <w:tcPr>
            <w:tcW w:w="1658" w:type="dxa"/>
            <w:shd w:val="clear" w:color="auto" w:fill="auto"/>
          </w:tcPr>
          <w:p w14:paraId="249A3512"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Elupaigatüübi seisundi parendamine 2,6 ha suurusel alal</w:t>
            </w:r>
          </w:p>
        </w:tc>
        <w:tc>
          <w:tcPr>
            <w:tcW w:w="1630" w:type="dxa"/>
            <w:shd w:val="clear" w:color="auto" w:fill="auto"/>
          </w:tcPr>
          <w:p w14:paraId="4AF2AE82"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Võsastumine</w:t>
            </w:r>
          </w:p>
        </w:tc>
        <w:tc>
          <w:tcPr>
            <w:tcW w:w="2313" w:type="dxa"/>
            <w:shd w:val="clear" w:color="auto" w:fill="auto"/>
          </w:tcPr>
          <w:p w14:paraId="5B1D8931"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Taastamine ja seejärel hooldamine 2,6 ha</w:t>
            </w:r>
          </w:p>
        </w:tc>
        <w:tc>
          <w:tcPr>
            <w:tcW w:w="1518" w:type="dxa"/>
            <w:shd w:val="clear" w:color="auto" w:fill="auto"/>
          </w:tcPr>
          <w:p w14:paraId="17250015"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Heas seisundis elupaik on säilinud 2,6 ha ulatuses</w:t>
            </w:r>
          </w:p>
        </w:tc>
        <w:tc>
          <w:tcPr>
            <w:tcW w:w="2186" w:type="dxa"/>
          </w:tcPr>
          <w:p w14:paraId="0180F2F6" w14:textId="6B1C7B7C"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 xml:space="preserve">RMK rendile antud pärandniit, teostab alal taastamis/hooldustöid. </w:t>
            </w:r>
            <w:proofErr w:type="spellStart"/>
            <w:r w:rsidRPr="00A9364C">
              <w:rPr>
                <w:color w:val="000000"/>
                <w:sz w:val="20"/>
                <w:szCs w:val="20"/>
                <w:lang w:val="et-EE" w:eastAsia="zh-CN" w:bidi="en-US"/>
              </w:rPr>
              <w:t>SDFis</w:t>
            </w:r>
            <w:proofErr w:type="spellEnd"/>
            <w:r w:rsidRPr="00A9364C">
              <w:rPr>
                <w:color w:val="000000"/>
                <w:sz w:val="20"/>
                <w:szCs w:val="20"/>
                <w:lang w:val="et-EE" w:eastAsia="zh-CN" w:bidi="en-US"/>
              </w:rPr>
              <w:t xml:space="preserve"> pindala 4,9 ha. Hilisemate inventuuride andmetel on osale alast määratud 2 ha ulatuses elupaigatüüp </w:t>
            </w:r>
            <w:proofErr w:type="spellStart"/>
            <w:r w:rsidRPr="00A9364C">
              <w:rPr>
                <w:color w:val="000000"/>
                <w:sz w:val="20"/>
                <w:szCs w:val="20"/>
                <w:lang w:val="et-EE" w:eastAsia="zh-CN" w:bidi="en-US"/>
              </w:rPr>
              <w:t>sinihelmikakooslused</w:t>
            </w:r>
            <w:proofErr w:type="spellEnd"/>
            <w:r w:rsidRPr="00A9364C">
              <w:rPr>
                <w:color w:val="000000"/>
                <w:sz w:val="20"/>
                <w:szCs w:val="20"/>
                <w:lang w:val="et-EE" w:eastAsia="zh-CN" w:bidi="en-US"/>
              </w:rPr>
              <w:t xml:space="preserve"> (6410).</w:t>
            </w:r>
          </w:p>
        </w:tc>
        <w:tc>
          <w:tcPr>
            <w:tcW w:w="1036" w:type="dxa"/>
          </w:tcPr>
          <w:p w14:paraId="4AF565DD"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0,018/ 0,028</w:t>
            </w:r>
          </w:p>
        </w:tc>
      </w:tr>
      <w:tr w:rsidR="00DD728C" w:rsidRPr="00A9364C" w14:paraId="41CAACAF" w14:textId="77777777" w:rsidTr="00B838E4">
        <w:trPr>
          <w:trHeight w:val="181"/>
        </w:trPr>
        <w:tc>
          <w:tcPr>
            <w:tcW w:w="896" w:type="dxa"/>
          </w:tcPr>
          <w:p w14:paraId="2E67B28C" w14:textId="77777777" w:rsidR="00DD728C" w:rsidRPr="00A9364C" w:rsidRDefault="00DD728C" w:rsidP="00BC2BCD">
            <w:pPr>
              <w:rPr>
                <w:b/>
                <w:bCs/>
                <w:color w:val="000000"/>
                <w:sz w:val="20"/>
                <w:szCs w:val="20"/>
                <w:lang w:val="et-EE" w:bidi="en-US"/>
              </w:rPr>
            </w:pPr>
          </w:p>
          <w:p w14:paraId="5B397542" w14:textId="77777777" w:rsidR="00DD728C" w:rsidRPr="00A9364C" w:rsidRDefault="00DD728C" w:rsidP="00BC2BCD">
            <w:pPr>
              <w:rPr>
                <w:b/>
                <w:bCs/>
                <w:color w:val="000000"/>
                <w:sz w:val="20"/>
                <w:szCs w:val="20"/>
                <w:lang w:val="et-EE" w:bidi="en-US"/>
              </w:rPr>
            </w:pPr>
            <w:proofErr w:type="spellStart"/>
            <w:r w:rsidRPr="00A9364C">
              <w:rPr>
                <w:b/>
                <w:bCs/>
                <w:color w:val="000000"/>
                <w:sz w:val="20"/>
                <w:szCs w:val="20"/>
                <w:lang w:val="et-EE" w:bidi="en-US"/>
              </w:rPr>
              <w:t>Vansi</w:t>
            </w:r>
            <w:proofErr w:type="spellEnd"/>
          </w:p>
        </w:tc>
        <w:tc>
          <w:tcPr>
            <w:tcW w:w="1394" w:type="dxa"/>
            <w:shd w:val="clear" w:color="auto" w:fill="auto"/>
          </w:tcPr>
          <w:p w14:paraId="46543AFF"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Liigirikkad madalsood 7230; </w:t>
            </w:r>
            <w:r w:rsidRPr="00A9364C">
              <w:rPr>
                <w:color w:val="000000"/>
                <w:sz w:val="20"/>
                <w:szCs w:val="20"/>
                <w:lang w:val="et-EE" w:bidi="en-US"/>
              </w:rPr>
              <w:t xml:space="preserve">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 xml:space="preserve">jah </w:t>
            </w:r>
            <w:r w:rsidRPr="00A9364C">
              <w:rPr>
                <w:color w:val="000000"/>
                <w:sz w:val="20"/>
                <w:szCs w:val="20"/>
                <w:lang w:val="et-EE" w:bidi="en-US"/>
              </w:rPr>
              <w:t xml:space="preserve"> </w:t>
            </w:r>
          </w:p>
          <w:p w14:paraId="28681032" w14:textId="77777777" w:rsidR="00DD728C" w:rsidRPr="00A9364C" w:rsidRDefault="00DD728C" w:rsidP="00BC2BCD">
            <w:pPr>
              <w:rPr>
                <w:b/>
                <w:bCs/>
                <w:color w:val="000000"/>
                <w:sz w:val="20"/>
                <w:szCs w:val="20"/>
                <w:lang w:val="et-EE" w:bidi="en-US"/>
              </w:rPr>
            </w:pPr>
            <w:r w:rsidRPr="00A9364C">
              <w:rPr>
                <w:color w:val="000000"/>
                <w:sz w:val="20"/>
                <w:szCs w:val="20"/>
                <w:lang w:val="et-EE" w:bidi="en-US"/>
              </w:rPr>
              <w:t xml:space="preserve"> </w:t>
            </w:r>
          </w:p>
        </w:tc>
        <w:tc>
          <w:tcPr>
            <w:tcW w:w="1363" w:type="dxa"/>
            <w:shd w:val="clear" w:color="auto" w:fill="auto"/>
          </w:tcPr>
          <w:p w14:paraId="3B42138C"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28,4 ha / A</w:t>
            </w:r>
          </w:p>
        </w:tc>
        <w:tc>
          <w:tcPr>
            <w:tcW w:w="1658" w:type="dxa"/>
            <w:shd w:val="clear" w:color="auto" w:fill="auto"/>
          </w:tcPr>
          <w:p w14:paraId="70F4C357"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Elupaigatüübi säilitamine 28,4 ha suurusel alal</w:t>
            </w:r>
          </w:p>
        </w:tc>
        <w:tc>
          <w:tcPr>
            <w:tcW w:w="1630" w:type="dxa"/>
            <w:shd w:val="clear" w:color="auto" w:fill="auto"/>
          </w:tcPr>
          <w:p w14:paraId="78F6C681" w14:textId="77777777" w:rsidR="00DD728C" w:rsidRPr="00A9364C" w:rsidRDefault="00DD728C" w:rsidP="00BC2BCD">
            <w:pPr>
              <w:spacing w:after="120"/>
              <w:rPr>
                <w:color w:val="000000"/>
                <w:sz w:val="20"/>
                <w:szCs w:val="20"/>
                <w:lang w:val="et-EE" w:bidi="en-US"/>
              </w:rPr>
            </w:pPr>
            <w:r w:rsidRPr="00A9364C">
              <w:rPr>
                <w:color w:val="000000"/>
                <w:sz w:val="20"/>
                <w:szCs w:val="20"/>
                <w:lang w:val="et-EE" w:bidi="en-US"/>
              </w:rPr>
              <w:t>Vananenud info elupaiga seisundi kohta</w:t>
            </w:r>
          </w:p>
        </w:tc>
        <w:tc>
          <w:tcPr>
            <w:tcW w:w="2313" w:type="dxa"/>
            <w:shd w:val="clear" w:color="auto" w:fill="auto"/>
          </w:tcPr>
          <w:p w14:paraId="2E2A4444"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Inventeerimine</w:t>
            </w:r>
          </w:p>
        </w:tc>
        <w:tc>
          <w:tcPr>
            <w:tcW w:w="1518" w:type="dxa"/>
            <w:shd w:val="clear" w:color="auto" w:fill="auto"/>
          </w:tcPr>
          <w:p w14:paraId="2689B2DB"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Heas seisus elupaik on säilinud  28,4 ha ulatuses</w:t>
            </w:r>
          </w:p>
        </w:tc>
        <w:tc>
          <w:tcPr>
            <w:tcW w:w="2186" w:type="dxa"/>
            <w:shd w:val="clear" w:color="auto" w:fill="auto"/>
          </w:tcPr>
          <w:p w14:paraId="0B9F4059" w14:textId="77777777" w:rsidR="00DD728C" w:rsidRPr="00A9364C" w:rsidRDefault="00DD728C" w:rsidP="00BC2BCD">
            <w:pPr>
              <w:spacing w:after="120"/>
              <w:rPr>
                <w:color w:val="000000"/>
                <w:sz w:val="20"/>
                <w:szCs w:val="20"/>
                <w:lang w:val="et-EE" w:eastAsia="zh-CN" w:bidi="en-US"/>
              </w:rPr>
            </w:pPr>
            <w:proofErr w:type="spellStart"/>
            <w:r w:rsidRPr="00A9364C">
              <w:rPr>
                <w:color w:val="000000"/>
                <w:sz w:val="20"/>
                <w:szCs w:val="20"/>
                <w:lang w:val="et-EE" w:eastAsia="zh-CN" w:bidi="en-US"/>
              </w:rPr>
              <w:t>SDFis</w:t>
            </w:r>
            <w:proofErr w:type="spellEnd"/>
            <w:r w:rsidRPr="00A9364C">
              <w:rPr>
                <w:color w:val="000000"/>
                <w:sz w:val="20"/>
                <w:szCs w:val="20"/>
                <w:lang w:val="et-EE" w:eastAsia="zh-CN" w:bidi="en-US"/>
              </w:rPr>
              <w:t xml:space="preserve"> pindala 24,9 ha, täpsustada pindala ja seisund pärast inventuuri</w:t>
            </w:r>
          </w:p>
        </w:tc>
        <w:tc>
          <w:tcPr>
            <w:tcW w:w="1036" w:type="dxa"/>
          </w:tcPr>
          <w:p w14:paraId="77744010"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0,107/ 0,165</w:t>
            </w:r>
          </w:p>
        </w:tc>
      </w:tr>
      <w:tr w:rsidR="00DD728C" w:rsidRPr="00A9364C" w14:paraId="1238036E" w14:textId="77777777" w:rsidTr="00B838E4">
        <w:trPr>
          <w:trHeight w:val="181"/>
        </w:trPr>
        <w:tc>
          <w:tcPr>
            <w:tcW w:w="896" w:type="dxa"/>
          </w:tcPr>
          <w:p w14:paraId="174F8D9E" w14:textId="77777777" w:rsidR="00DD728C" w:rsidRPr="00A9364C" w:rsidRDefault="00DD728C" w:rsidP="00BC2BCD">
            <w:pPr>
              <w:rPr>
                <w:b/>
                <w:bCs/>
                <w:color w:val="000000"/>
                <w:sz w:val="20"/>
                <w:szCs w:val="20"/>
                <w:lang w:val="et-EE" w:bidi="en-US"/>
              </w:rPr>
            </w:pPr>
            <w:proofErr w:type="spellStart"/>
            <w:r w:rsidRPr="00A9364C">
              <w:rPr>
                <w:b/>
                <w:bCs/>
                <w:color w:val="000000"/>
                <w:sz w:val="20"/>
                <w:szCs w:val="20"/>
                <w:lang w:val="et-EE" w:bidi="en-US"/>
              </w:rPr>
              <w:t>Vansi</w:t>
            </w:r>
            <w:proofErr w:type="spellEnd"/>
          </w:p>
        </w:tc>
        <w:tc>
          <w:tcPr>
            <w:tcW w:w="1394" w:type="dxa"/>
            <w:shd w:val="clear" w:color="auto" w:fill="auto"/>
          </w:tcPr>
          <w:p w14:paraId="61F8AA48" w14:textId="77777777" w:rsidR="00DD728C" w:rsidRPr="00A9364C" w:rsidRDefault="00DD728C" w:rsidP="00BC2BCD">
            <w:pPr>
              <w:rPr>
                <w:b/>
                <w:bCs/>
                <w:color w:val="000000"/>
                <w:sz w:val="20"/>
                <w:szCs w:val="20"/>
                <w:lang w:val="et-EE" w:bidi="en-US"/>
              </w:rPr>
            </w:pPr>
            <w:r w:rsidRPr="00A9364C">
              <w:rPr>
                <w:b/>
                <w:bCs/>
                <w:color w:val="000000"/>
                <w:sz w:val="20"/>
                <w:szCs w:val="20"/>
                <w:lang w:val="et-EE" w:bidi="en-US"/>
              </w:rPr>
              <w:t xml:space="preserve">Vanad loodusmetsad *9010 </w:t>
            </w:r>
          </w:p>
          <w:p w14:paraId="1BA97BBA" w14:textId="77777777" w:rsidR="00DD728C" w:rsidRPr="00A9364C" w:rsidRDefault="00DD728C" w:rsidP="00BC2BCD">
            <w:pPr>
              <w:rPr>
                <w:b/>
                <w:bCs/>
                <w:color w:val="000000"/>
                <w:sz w:val="20"/>
                <w:szCs w:val="20"/>
                <w:lang w:val="et-EE" w:bidi="en-US"/>
              </w:rPr>
            </w:pPr>
            <w:r w:rsidRPr="00A9364C">
              <w:rPr>
                <w:color w:val="000000"/>
                <w:sz w:val="20"/>
                <w:szCs w:val="20"/>
                <w:lang w:val="et-EE" w:bidi="en-US"/>
              </w:rPr>
              <w:t xml:space="preserve">KE – </w:t>
            </w:r>
            <w:r w:rsidRPr="00A9364C">
              <w:rPr>
                <w:sz w:val="20"/>
                <w:szCs w:val="20"/>
                <w:lang w:val="et-EE"/>
              </w:rPr>
              <w:t>jah</w:t>
            </w:r>
            <w:r w:rsidRPr="00A9364C">
              <w:rPr>
                <w:color w:val="000000"/>
                <w:sz w:val="20"/>
                <w:szCs w:val="20"/>
                <w:lang w:val="et-EE" w:bidi="en-US"/>
              </w:rPr>
              <w:t xml:space="preserve">, </w:t>
            </w:r>
            <w:proofErr w:type="spellStart"/>
            <w:r w:rsidRPr="00A9364C">
              <w:rPr>
                <w:color w:val="000000"/>
                <w:sz w:val="20"/>
                <w:szCs w:val="20"/>
                <w:lang w:val="et-EE" w:bidi="en-US"/>
              </w:rPr>
              <w:t>LoD</w:t>
            </w:r>
            <w:proofErr w:type="spellEnd"/>
            <w:r w:rsidRPr="00A9364C">
              <w:rPr>
                <w:color w:val="000000"/>
                <w:sz w:val="20"/>
                <w:szCs w:val="20"/>
                <w:lang w:val="et-EE" w:bidi="en-US"/>
              </w:rPr>
              <w:t xml:space="preserve"> – I, </w:t>
            </w:r>
            <w:proofErr w:type="spellStart"/>
            <w:r w:rsidRPr="00A9364C">
              <w:rPr>
                <w:color w:val="000000"/>
                <w:sz w:val="20"/>
                <w:szCs w:val="20"/>
                <w:lang w:val="et-EE" w:bidi="en-US"/>
              </w:rPr>
              <w:t>LoA</w:t>
            </w:r>
            <w:proofErr w:type="spellEnd"/>
            <w:r w:rsidRPr="00A9364C">
              <w:rPr>
                <w:color w:val="000000"/>
                <w:sz w:val="20"/>
                <w:szCs w:val="20"/>
                <w:lang w:val="et-EE" w:bidi="en-US"/>
              </w:rPr>
              <w:t xml:space="preserve"> – </w:t>
            </w:r>
            <w:r w:rsidRPr="00A9364C">
              <w:rPr>
                <w:sz w:val="20"/>
                <w:szCs w:val="20"/>
                <w:lang w:val="et-EE"/>
              </w:rPr>
              <w:t xml:space="preserve">jah </w:t>
            </w:r>
            <w:r w:rsidRPr="00A9364C">
              <w:rPr>
                <w:color w:val="000000"/>
                <w:sz w:val="20"/>
                <w:szCs w:val="20"/>
                <w:lang w:val="et-EE" w:bidi="en-US"/>
              </w:rPr>
              <w:t xml:space="preserve"> </w:t>
            </w:r>
          </w:p>
        </w:tc>
        <w:tc>
          <w:tcPr>
            <w:tcW w:w="1363" w:type="dxa"/>
            <w:shd w:val="clear" w:color="auto" w:fill="auto"/>
          </w:tcPr>
          <w:p w14:paraId="4FFC53CE"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 xml:space="preserve">0,8 ha / teadmata seisundiga. </w:t>
            </w:r>
          </w:p>
          <w:p w14:paraId="1E27D962"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Andmed vanad, vajavad täpsustamist</w:t>
            </w:r>
          </w:p>
        </w:tc>
        <w:tc>
          <w:tcPr>
            <w:tcW w:w="1658" w:type="dxa"/>
            <w:shd w:val="clear" w:color="auto" w:fill="auto"/>
          </w:tcPr>
          <w:p w14:paraId="79CB4C61"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Andmete täpsustamine 0,8 ha suurusel alal</w:t>
            </w:r>
          </w:p>
        </w:tc>
        <w:tc>
          <w:tcPr>
            <w:tcW w:w="1630" w:type="dxa"/>
            <w:shd w:val="clear" w:color="auto" w:fill="auto"/>
          </w:tcPr>
          <w:p w14:paraId="073E25E5" w14:textId="77777777" w:rsidR="00DD728C" w:rsidRPr="00A9364C" w:rsidRDefault="00DD728C" w:rsidP="00BC2BCD">
            <w:pPr>
              <w:spacing w:after="120"/>
              <w:rPr>
                <w:color w:val="000000"/>
                <w:sz w:val="20"/>
                <w:szCs w:val="20"/>
                <w:lang w:val="et-EE" w:bidi="en-US"/>
              </w:rPr>
            </w:pPr>
            <w:r w:rsidRPr="00A9364C">
              <w:rPr>
                <w:color w:val="000000"/>
                <w:sz w:val="20"/>
                <w:szCs w:val="20"/>
                <w:lang w:val="et-EE" w:bidi="en-US"/>
              </w:rPr>
              <w:t>Info puudumine</w:t>
            </w:r>
          </w:p>
        </w:tc>
        <w:tc>
          <w:tcPr>
            <w:tcW w:w="2313" w:type="dxa"/>
            <w:shd w:val="clear" w:color="auto" w:fill="auto"/>
          </w:tcPr>
          <w:p w14:paraId="76407105" w14:textId="77777777" w:rsidR="00DD728C" w:rsidRPr="00A9364C" w:rsidRDefault="00DD728C" w:rsidP="00BC2BCD">
            <w:pPr>
              <w:spacing w:after="120"/>
              <w:rPr>
                <w:bCs/>
                <w:color w:val="000000"/>
                <w:sz w:val="20"/>
                <w:szCs w:val="20"/>
                <w:lang w:val="et-EE" w:eastAsia="zh-CN" w:bidi="en-US"/>
              </w:rPr>
            </w:pPr>
            <w:r w:rsidRPr="00A9364C">
              <w:rPr>
                <w:bCs/>
                <w:color w:val="000000"/>
                <w:sz w:val="20"/>
                <w:szCs w:val="20"/>
                <w:lang w:val="et-EE" w:eastAsia="zh-CN" w:bidi="en-US"/>
              </w:rPr>
              <w:t>Inventeerimine</w:t>
            </w:r>
          </w:p>
        </w:tc>
        <w:tc>
          <w:tcPr>
            <w:tcW w:w="1518" w:type="dxa"/>
            <w:shd w:val="clear" w:color="auto" w:fill="auto"/>
          </w:tcPr>
          <w:p w14:paraId="213CBAD0"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Andmed on täpsustunud 0,8 ha suurusel alal</w:t>
            </w:r>
          </w:p>
        </w:tc>
        <w:tc>
          <w:tcPr>
            <w:tcW w:w="2186" w:type="dxa"/>
            <w:shd w:val="clear" w:color="auto" w:fill="auto"/>
          </w:tcPr>
          <w:p w14:paraId="31D789EA" w14:textId="77777777" w:rsidR="00DD728C" w:rsidRPr="00A9364C" w:rsidRDefault="00DD728C" w:rsidP="00BC2BCD">
            <w:pPr>
              <w:spacing w:after="120"/>
              <w:rPr>
                <w:color w:val="000000"/>
                <w:sz w:val="20"/>
                <w:szCs w:val="20"/>
                <w:lang w:val="et-EE" w:eastAsia="zh-CN" w:bidi="en-US"/>
              </w:rPr>
            </w:pPr>
            <w:proofErr w:type="spellStart"/>
            <w:r w:rsidRPr="00A9364C">
              <w:rPr>
                <w:color w:val="000000"/>
                <w:sz w:val="20"/>
                <w:szCs w:val="20"/>
                <w:lang w:val="et-EE" w:eastAsia="zh-CN" w:bidi="en-US"/>
              </w:rPr>
              <w:t>SDFis</w:t>
            </w:r>
            <w:proofErr w:type="spellEnd"/>
            <w:r w:rsidRPr="00A9364C">
              <w:rPr>
                <w:color w:val="000000"/>
                <w:sz w:val="20"/>
                <w:szCs w:val="20"/>
                <w:lang w:val="et-EE" w:eastAsia="zh-CN" w:bidi="en-US"/>
              </w:rPr>
              <w:t xml:space="preserve"> pindala 2,9, täpsustada pindala ja seisund pärast inventuuri</w:t>
            </w:r>
          </w:p>
        </w:tc>
        <w:tc>
          <w:tcPr>
            <w:tcW w:w="1036" w:type="dxa"/>
          </w:tcPr>
          <w:p w14:paraId="34D2B35F" w14:textId="77777777" w:rsidR="00DD728C" w:rsidRPr="00A9364C" w:rsidRDefault="00DD728C" w:rsidP="00BC2BCD">
            <w:pPr>
              <w:spacing w:after="120"/>
              <w:rPr>
                <w:color w:val="000000"/>
                <w:sz w:val="20"/>
                <w:szCs w:val="20"/>
                <w:lang w:val="et-EE" w:eastAsia="zh-CN" w:bidi="en-US"/>
              </w:rPr>
            </w:pPr>
            <w:r w:rsidRPr="00A9364C">
              <w:rPr>
                <w:color w:val="000000"/>
                <w:sz w:val="20"/>
                <w:szCs w:val="20"/>
                <w:lang w:val="et-EE" w:eastAsia="zh-CN" w:bidi="en-US"/>
              </w:rPr>
              <w:t>0,001/ 0,001</w:t>
            </w:r>
          </w:p>
        </w:tc>
      </w:tr>
    </w:tbl>
    <w:p w14:paraId="09E8441E" w14:textId="77777777" w:rsidR="00DD728C" w:rsidRPr="00A9364C" w:rsidRDefault="00DD728C" w:rsidP="00DD728C">
      <w:pPr>
        <w:rPr>
          <w:b/>
          <w:bCs/>
          <w:lang w:val="et-EE"/>
        </w:rPr>
      </w:pPr>
    </w:p>
    <w:p w14:paraId="2E89EC5F" w14:textId="77777777" w:rsidR="00DD728C" w:rsidRPr="00A9364C" w:rsidRDefault="00DD728C" w:rsidP="00DD728C">
      <w:pPr>
        <w:rPr>
          <w:b/>
          <w:bCs/>
          <w:lang w:val="et-EE"/>
        </w:rPr>
      </w:pPr>
    </w:p>
    <w:p w14:paraId="3808BE03" w14:textId="1B920B05" w:rsidR="00DD728C" w:rsidRPr="00A9364C" w:rsidRDefault="00DD728C">
      <w:pPr>
        <w:rPr>
          <w:lang w:val="et-EE"/>
        </w:rPr>
      </w:pPr>
      <w:r w:rsidRPr="00A9364C">
        <w:rPr>
          <w:lang w:val="et-EE"/>
        </w:rPr>
        <w:br w:type="page"/>
      </w:r>
    </w:p>
    <w:p w14:paraId="39D2BDE7" w14:textId="77777777" w:rsidR="00DD728C" w:rsidRPr="00A9364C" w:rsidRDefault="00DD728C" w:rsidP="00664AC8">
      <w:pPr>
        <w:rPr>
          <w:lang w:val="et-EE"/>
        </w:rPr>
        <w:sectPr w:rsidR="00DD728C" w:rsidRPr="00A9364C" w:rsidSect="00535B9B">
          <w:pgSz w:w="16840" w:h="11900" w:orient="landscape"/>
          <w:pgMar w:top="1418" w:right="1418" w:bottom="1418" w:left="1418" w:header="709" w:footer="709" w:gutter="0"/>
          <w:cols w:space="708"/>
          <w:titlePg/>
          <w:docGrid w:linePitch="360"/>
        </w:sectPr>
      </w:pPr>
    </w:p>
    <w:p w14:paraId="19E0BAEA" w14:textId="77777777" w:rsidR="00DD728C" w:rsidRPr="00A9364C" w:rsidRDefault="00DD728C" w:rsidP="00DD728C">
      <w:pPr>
        <w:jc w:val="both"/>
        <w:rPr>
          <w:lang w:val="et-EE"/>
        </w:rPr>
      </w:pPr>
      <w:r w:rsidRPr="00A9364C">
        <w:rPr>
          <w:b/>
          <w:bCs/>
          <w:lang w:val="et-EE"/>
        </w:rPr>
        <w:lastRenderedPageBreak/>
        <w:t xml:space="preserve">Lisa 3. </w:t>
      </w:r>
      <w:r w:rsidRPr="00A9364C">
        <w:rPr>
          <w:lang w:val="et-EE"/>
        </w:rPr>
        <w:t xml:space="preserve"> Kollase kiviriku kasvukohad, liigi arvukus ja seisund </w:t>
      </w:r>
      <w:proofErr w:type="spellStart"/>
      <w:r w:rsidRPr="00A9364C">
        <w:rPr>
          <w:lang w:val="et-EE"/>
        </w:rPr>
        <w:t>EELISe</w:t>
      </w:r>
      <w:proofErr w:type="spellEnd"/>
      <w:r w:rsidRPr="00A9364C">
        <w:rPr>
          <w:lang w:val="et-EE"/>
        </w:rPr>
        <w:t xml:space="preserve"> ja 2023. a inventuuri andmetel (Kollase kiviriku koondtabel.xlsx)</w:t>
      </w:r>
    </w:p>
    <w:p w14:paraId="5D6F5416" w14:textId="77777777" w:rsidR="00DD728C" w:rsidRPr="00A9364C" w:rsidRDefault="00DD728C" w:rsidP="00DD728C">
      <w:pPr>
        <w:jc w:val="both"/>
        <w:rPr>
          <w:lang w:val="et-EE"/>
        </w:rPr>
      </w:pPr>
    </w:p>
    <w:p w14:paraId="12F9A8DC" w14:textId="3E7A3CA9" w:rsidR="00DD728C" w:rsidRPr="00A9364C" w:rsidRDefault="00DD728C" w:rsidP="00DD728C">
      <w:pPr>
        <w:jc w:val="both"/>
        <w:rPr>
          <w:lang w:val="et-EE"/>
        </w:rPr>
      </w:pPr>
      <w:r w:rsidRPr="00A9364C">
        <w:rPr>
          <w:b/>
          <w:bCs/>
          <w:lang w:val="et-EE"/>
        </w:rPr>
        <w:t xml:space="preserve">Lisa 4. </w:t>
      </w:r>
      <w:r w:rsidRPr="00A9364C">
        <w:rPr>
          <w:lang w:val="et-EE"/>
        </w:rPr>
        <w:t>Kaardi</w:t>
      </w:r>
      <w:r w:rsidR="002E55A1">
        <w:rPr>
          <w:lang w:val="et-EE"/>
        </w:rPr>
        <w:t>kihid</w:t>
      </w:r>
      <w:r w:rsidRPr="00A9364C">
        <w:rPr>
          <w:lang w:val="et-EE"/>
        </w:rPr>
        <w:t xml:space="preserve"> taastamist vajavate kollase kiviriku ja eesti soojumika </w:t>
      </w:r>
      <w:r w:rsidR="002E55A1">
        <w:rPr>
          <w:lang w:val="et-EE"/>
        </w:rPr>
        <w:t>kasvukohta</w:t>
      </w:r>
      <w:r w:rsidRPr="00A9364C">
        <w:rPr>
          <w:lang w:val="et-EE"/>
        </w:rPr>
        <w:t>dega</w:t>
      </w:r>
      <w:r w:rsidRPr="00A9364C">
        <w:rPr>
          <w:b/>
          <w:bCs/>
          <w:lang w:val="et-EE"/>
        </w:rPr>
        <w:t xml:space="preserve"> (</w:t>
      </w:r>
      <w:proofErr w:type="spellStart"/>
      <w:r w:rsidRPr="00A9364C">
        <w:rPr>
          <w:lang w:val="et-EE"/>
        </w:rPr>
        <w:t>Hooldus.TAB</w:t>
      </w:r>
      <w:proofErr w:type="spellEnd"/>
      <w:r w:rsidRPr="00A9364C">
        <w:rPr>
          <w:lang w:val="et-EE"/>
        </w:rPr>
        <w:t>)</w:t>
      </w:r>
    </w:p>
    <w:p w14:paraId="0ECFC3BC" w14:textId="77777777" w:rsidR="00DD728C" w:rsidRPr="00A9364C" w:rsidRDefault="00DD728C" w:rsidP="00DD728C">
      <w:pPr>
        <w:jc w:val="both"/>
        <w:rPr>
          <w:lang w:val="et-EE"/>
        </w:rPr>
      </w:pPr>
    </w:p>
    <w:p w14:paraId="5394C588" w14:textId="77777777" w:rsidR="00DD728C" w:rsidRPr="00A9364C" w:rsidRDefault="00DD728C" w:rsidP="00DD728C">
      <w:pPr>
        <w:jc w:val="both"/>
        <w:rPr>
          <w:lang w:val="et-EE"/>
        </w:rPr>
      </w:pPr>
      <w:r w:rsidRPr="00A9364C">
        <w:rPr>
          <w:b/>
          <w:bCs/>
          <w:lang w:val="et-EE"/>
        </w:rPr>
        <w:t xml:space="preserve">Lisa 5. </w:t>
      </w:r>
      <w:r w:rsidRPr="00A9364C">
        <w:rPr>
          <w:lang w:val="et-EE"/>
        </w:rPr>
        <w:t>Püsielupaikade ettepaneku kaardifail (</w:t>
      </w:r>
      <w:proofErr w:type="spellStart"/>
      <w:r w:rsidRPr="00A9364C">
        <w:rPr>
          <w:lang w:val="et-EE"/>
        </w:rPr>
        <w:t>PEP_ettepanek.TAB</w:t>
      </w:r>
      <w:proofErr w:type="spellEnd"/>
      <w:r w:rsidRPr="00A9364C">
        <w:rPr>
          <w:lang w:val="et-EE"/>
        </w:rPr>
        <w:t>)</w:t>
      </w:r>
    </w:p>
    <w:p w14:paraId="4CBD8D31" w14:textId="77777777" w:rsidR="007A3F6D" w:rsidRPr="00A9364C" w:rsidRDefault="007A3F6D" w:rsidP="00664AC8">
      <w:pPr>
        <w:rPr>
          <w:lang w:val="et-EE"/>
        </w:rPr>
      </w:pPr>
    </w:p>
    <w:sectPr w:rsidR="007A3F6D" w:rsidRPr="00A9364C" w:rsidSect="00535B9B">
      <w:pgSz w:w="11900" w:h="16840"/>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Marju Erit" w:date="2024-05-23T14:46:00Z" w:initials="ME">
    <w:p w14:paraId="20FA8BB6" w14:textId="77777777" w:rsidR="00432184" w:rsidRDefault="00432184" w:rsidP="00432184">
      <w:pPr>
        <w:pStyle w:val="Kommentaaritekst"/>
      </w:pPr>
      <w:r>
        <w:rPr>
          <w:rStyle w:val="Kommentaariviide"/>
        </w:rPr>
        <w:annotationRef/>
      </w:r>
      <w:r>
        <w:t>Palun KAUR-l vastavalt 20. mai 2024 liigikaitsekomisjonis kokkulepitule, et lisame tegevuskavadesse ka riikliku seire summad, lisada töö eeldatav maht ja maksumus analoogselt muudele töödele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FA8B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93CE2C" w16cex:dateUtc="2024-05-23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FA8BB6" w16cid:durableId="7C93C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6BB3" w14:textId="77777777" w:rsidR="004E457B" w:rsidRDefault="004E457B">
      <w:r>
        <w:separator/>
      </w:r>
    </w:p>
  </w:endnote>
  <w:endnote w:type="continuationSeparator" w:id="0">
    <w:p w14:paraId="0210C2CA" w14:textId="77777777" w:rsidR="004E457B" w:rsidRDefault="004E457B">
      <w:r>
        <w:continuationSeparator/>
      </w:r>
    </w:p>
  </w:endnote>
  <w:endnote w:type="continuationNotice" w:id="1">
    <w:p w14:paraId="500F1C29" w14:textId="77777777" w:rsidR="0083587F" w:rsidRDefault="00835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BE10" w14:textId="77777777" w:rsidR="00497DF2" w:rsidRDefault="00497DF2" w:rsidP="00F6092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808BE11" w14:textId="77777777" w:rsidR="00497DF2" w:rsidRDefault="00497DF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BE12" w14:textId="77777777" w:rsidR="00497DF2" w:rsidRDefault="00497DF2" w:rsidP="00F6092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664AC8">
      <w:rPr>
        <w:rStyle w:val="Lehekljenumber"/>
        <w:noProof/>
      </w:rPr>
      <w:t>2</w:t>
    </w:r>
    <w:r>
      <w:rPr>
        <w:rStyle w:val="Lehekljenumber"/>
      </w:rPr>
      <w:fldChar w:fldCharType="end"/>
    </w:r>
  </w:p>
  <w:p w14:paraId="3808BE13" w14:textId="77777777" w:rsidR="00497DF2" w:rsidRDefault="00497DF2">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5D6" w14:textId="55E6E039" w:rsidR="00B838E4" w:rsidRDefault="00B838E4" w:rsidP="00B838E4">
    <w:pPr>
      <w:pStyle w:val="Jalus"/>
      <w:jc w:val="center"/>
    </w:pPr>
    <w:r>
      <w:fldChar w:fldCharType="begin"/>
    </w:r>
    <w:r>
      <w:instrText>PAGE   \* MERGEFORMAT</w:instrText>
    </w:r>
    <w:r>
      <w:fldChar w:fldCharType="separate"/>
    </w:r>
    <w:r>
      <w:rPr>
        <w:lang w:val="et-EE"/>
      </w:rPr>
      <w:t>1</w:t>
    </w:r>
    <w:r>
      <w:fldChar w:fldCharType="end"/>
    </w:r>
  </w:p>
  <w:p w14:paraId="641638E2" w14:textId="77777777" w:rsidR="0087250B" w:rsidRDefault="0087250B" w:rsidP="000A5C3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ED69" w14:textId="77777777" w:rsidR="004E457B" w:rsidRDefault="004E457B">
      <w:r>
        <w:separator/>
      </w:r>
    </w:p>
  </w:footnote>
  <w:footnote w:type="continuationSeparator" w:id="0">
    <w:p w14:paraId="2AC37CAA" w14:textId="77777777" w:rsidR="004E457B" w:rsidRDefault="004E457B">
      <w:r>
        <w:continuationSeparator/>
      </w:r>
    </w:p>
  </w:footnote>
  <w:footnote w:type="continuationNotice" w:id="1">
    <w:p w14:paraId="53CA81AF" w14:textId="77777777" w:rsidR="0083587F" w:rsidRDefault="0083587F"/>
  </w:footnote>
  <w:footnote w:id="2">
    <w:p w14:paraId="677AA7F7" w14:textId="00C58C0A" w:rsidR="008354DD" w:rsidRPr="00942BD7" w:rsidRDefault="008354DD">
      <w:pPr>
        <w:pStyle w:val="Allmrkusetekst"/>
        <w:rPr>
          <w:lang w:val="et-EE"/>
        </w:rPr>
      </w:pPr>
      <w:r>
        <w:rPr>
          <w:rStyle w:val="Allmrkuseviide"/>
        </w:rPr>
        <w:footnoteRef/>
      </w:r>
      <w:r>
        <w:t xml:space="preserve"> </w:t>
      </w:r>
      <w:r w:rsidRPr="00B7232E">
        <w:rPr>
          <w:lang w:val="et-EE"/>
        </w:rPr>
        <w:t xml:space="preserve">Liigi ohustatuse hinnang: </w:t>
      </w:r>
      <w:r w:rsidRPr="008354DD">
        <w:rPr>
          <w:i/>
          <w:lang w:val="et-EE"/>
        </w:rPr>
        <w:t xml:space="preserve">Saxifraga hirculus (kollane kivirik) </w:t>
      </w:r>
      <w:r w:rsidRPr="00B7232E">
        <w:rPr>
          <w:lang w:val="et-EE"/>
        </w:rPr>
        <w:t xml:space="preserve">sigiv asurkond 2017. Hindaja: </w:t>
      </w:r>
      <w:r>
        <w:rPr>
          <w:lang w:val="et-EE"/>
        </w:rPr>
        <w:t>Peedu Saar</w:t>
      </w:r>
      <w:r w:rsidRPr="00B7232E">
        <w:rPr>
          <w:lang w:val="et-EE"/>
        </w:rPr>
        <w:t>. EELIS (Eesti looduse infosüsteem), Keskkonnaagentuur</w:t>
      </w:r>
    </w:p>
  </w:footnote>
  <w:footnote w:id="3">
    <w:p w14:paraId="10A46D18" w14:textId="71E49350" w:rsidR="007F7801" w:rsidRPr="00E674BB" w:rsidRDefault="007F7801" w:rsidP="0050119E">
      <w:pPr>
        <w:pStyle w:val="Allmrkusetekst"/>
        <w:jc w:val="both"/>
        <w:rPr>
          <w:lang w:val="et-EE"/>
        </w:rPr>
      </w:pPr>
      <w:r w:rsidRPr="00E674BB">
        <w:rPr>
          <w:rStyle w:val="Allmrkuseviide"/>
          <w:lang w:val="et-EE"/>
        </w:rPr>
        <w:footnoteRef/>
      </w:r>
      <w:r w:rsidRPr="00E674BB">
        <w:rPr>
          <w:lang w:val="et-EE"/>
        </w:rPr>
        <w:t xml:space="preserve"> </w:t>
      </w:r>
      <w:r w:rsidR="00055959" w:rsidRPr="00E674BB">
        <w:rPr>
          <w:lang w:val="et-EE"/>
        </w:rPr>
        <w:t>K</w:t>
      </w:r>
      <w:r w:rsidRPr="00E674BB">
        <w:rPr>
          <w:lang w:val="et-EE"/>
        </w:rPr>
        <w:t>eskkonnaministri 01.03.2006 määrus nr 17 “Eesti soojumika püsielupaikade kaitse alla võtmine ja kaitse-eeskiri“</w:t>
      </w:r>
    </w:p>
  </w:footnote>
  <w:footnote w:id="4">
    <w:p w14:paraId="0B6A4CE1" w14:textId="65AF7EE8" w:rsidR="007F7801" w:rsidRPr="00E674BB" w:rsidRDefault="007F7801" w:rsidP="0050119E">
      <w:pPr>
        <w:pStyle w:val="Allmrkusetekst"/>
        <w:jc w:val="both"/>
        <w:rPr>
          <w:lang w:val="et-EE"/>
        </w:rPr>
      </w:pPr>
      <w:r w:rsidRPr="00E674BB">
        <w:rPr>
          <w:rStyle w:val="Allmrkuseviide"/>
          <w:lang w:val="et-EE"/>
        </w:rPr>
        <w:footnoteRef/>
      </w:r>
      <w:r w:rsidRPr="00E674BB">
        <w:rPr>
          <w:lang w:val="et-EE"/>
        </w:rPr>
        <w:t xml:space="preserve"> </w:t>
      </w:r>
      <w:r w:rsidRPr="00E674BB">
        <w:rPr>
          <w:lang w:val="et-EE"/>
        </w:rPr>
        <w:t>Keskkonnaministri 27.05.2021 määrus nr 28 “Keila-Niitvälja kaitsealuste taimeliikide püsielupaiga kaitse alla võtmine ja kaitse-eeskiri”</w:t>
      </w:r>
    </w:p>
  </w:footnote>
  <w:footnote w:id="5">
    <w:p w14:paraId="1D8E1D5B" w14:textId="7D5FC96B" w:rsidR="007F7801" w:rsidRPr="007F7801" w:rsidRDefault="007F7801" w:rsidP="0050119E">
      <w:pPr>
        <w:pStyle w:val="Allmrkusetekst"/>
        <w:jc w:val="both"/>
        <w:rPr>
          <w:lang w:val="et-EE"/>
        </w:rPr>
      </w:pPr>
      <w:r w:rsidRPr="00E674BB">
        <w:rPr>
          <w:rStyle w:val="Allmrkuseviide"/>
          <w:lang w:val="et-EE"/>
        </w:rPr>
        <w:footnoteRef/>
      </w:r>
      <w:r w:rsidRPr="00E674BB">
        <w:rPr>
          <w:lang w:val="et-EE"/>
        </w:rPr>
        <w:t xml:space="preserve"> </w:t>
      </w:r>
      <w:r w:rsidRPr="00E674BB">
        <w:rPr>
          <w:lang w:val="et-EE"/>
        </w:rPr>
        <w:t>Vabariigi valitsuse 23.09.2016 määrus nr 104 “Parila looduskaitseala moodustamine ja kaitse-eeskiri”</w:t>
      </w:r>
    </w:p>
  </w:footnote>
  <w:footnote w:id="6">
    <w:p w14:paraId="0628F319" w14:textId="7D0C862E" w:rsidR="00D61A35" w:rsidRPr="00D61A35" w:rsidRDefault="00D61A35">
      <w:pPr>
        <w:pStyle w:val="Allmrkusetekst"/>
        <w:rPr>
          <w:lang w:val="et-EE"/>
        </w:rPr>
      </w:pPr>
      <w:r>
        <w:rPr>
          <w:rStyle w:val="Allmrkuseviide"/>
        </w:rPr>
        <w:footnoteRef/>
      </w:r>
      <w:r>
        <w:t xml:space="preserve"> </w:t>
      </w:r>
      <w:r w:rsidRPr="001A5B28">
        <w:rPr>
          <w:lang w:val="et-EE"/>
        </w:rPr>
        <w:t>Registreeritud Kliimaministeeriumi dokumendiregistris 03.03.2023. a nr 7-8/23/531</w:t>
      </w:r>
    </w:p>
  </w:footnote>
  <w:footnote w:id="7">
    <w:p w14:paraId="7C3DB833" w14:textId="77777777" w:rsidR="00DD728C" w:rsidRPr="00105362" w:rsidRDefault="00DD728C" w:rsidP="00DD728C">
      <w:pPr>
        <w:pStyle w:val="Allmrkusetekst"/>
        <w:rPr>
          <w:sz w:val="18"/>
          <w:szCs w:val="18"/>
        </w:rPr>
      </w:pPr>
      <w:r>
        <w:rPr>
          <w:rStyle w:val="Allmrkuseviide"/>
        </w:rPr>
        <w:footnoteRef/>
      </w:r>
      <w:r>
        <w:t xml:space="preserve"> </w:t>
      </w:r>
      <w:r w:rsidRPr="00105362">
        <w:rPr>
          <w:sz w:val="18"/>
          <w:szCs w:val="18"/>
        </w:rPr>
        <w:t>LKS – kaitsekategooria looduskaitseseaduse alusel;</w:t>
      </w:r>
      <w:r>
        <w:rPr>
          <w:sz w:val="18"/>
          <w:szCs w:val="18"/>
        </w:rPr>
        <w:t xml:space="preserve"> </w:t>
      </w:r>
      <w:r w:rsidRPr="00105362">
        <w:rPr>
          <w:sz w:val="18"/>
          <w:szCs w:val="18"/>
        </w:rPr>
        <w:t>KE (jah/ei) – on või ei ole kaitstava ala kaitse-eesmärk; LoD – loodusdirektiivi lisa number;</w:t>
      </w:r>
      <w:r>
        <w:rPr>
          <w:sz w:val="18"/>
          <w:szCs w:val="18"/>
        </w:rPr>
        <w:t xml:space="preserve"> </w:t>
      </w:r>
      <w:r w:rsidRPr="00105362">
        <w:rPr>
          <w:sz w:val="18"/>
          <w:szCs w:val="18"/>
        </w:rPr>
        <w:t>LoA (jah/ei) – on või ei ole loodusala kaitse-</w:t>
      </w:r>
      <w:proofErr w:type="gramStart"/>
      <w:r w:rsidRPr="00105362">
        <w:rPr>
          <w:sz w:val="18"/>
          <w:szCs w:val="18"/>
        </w:rPr>
        <w:t>eesmärk;</w:t>
      </w:r>
      <w:proofErr w:type="gramEnd"/>
    </w:p>
  </w:footnote>
  <w:footnote w:id="8">
    <w:p w14:paraId="66D06580" w14:textId="77777777" w:rsidR="00DD728C" w:rsidRPr="00105362" w:rsidRDefault="00DD728C" w:rsidP="00DD728C">
      <w:pPr>
        <w:pStyle w:val="Allmrkusetekst"/>
        <w:rPr>
          <w:sz w:val="18"/>
          <w:szCs w:val="18"/>
        </w:rPr>
      </w:pPr>
      <w:r w:rsidRPr="00105362">
        <w:rPr>
          <w:rStyle w:val="Allmrkuseviide"/>
          <w:sz w:val="18"/>
          <w:szCs w:val="18"/>
        </w:rPr>
        <w:footnoteRef/>
      </w:r>
      <w:r w:rsidRPr="00105362">
        <w:rPr>
          <w:sz w:val="18"/>
          <w:szCs w:val="18"/>
        </w:rPr>
        <w:t xml:space="preserve"> Elupaigatüübi esinduslikkus: A – väga hea, B – hea, C – arvestatav, p – potentsiaalne</w:t>
      </w:r>
    </w:p>
  </w:footnote>
  <w:footnote w:id="9">
    <w:p w14:paraId="63D2CBC5" w14:textId="77777777" w:rsidR="00DD728C" w:rsidRPr="00105362" w:rsidRDefault="00DD728C" w:rsidP="00DD728C">
      <w:pPr>
        <w:pStyle w:val="Allmrkusetekst"/>
        <w:rPr>
          <w:sz w:val="18"/>
          <w:szCs w:val="18"/>
        </w:rPr>
      </w:pPr>
      <w:r w:rsidRPr="00105362">
        <w:rPr>
          <w:rStyle w:val="Allmrkuseviide"/>
          <w:sz w:val="18"/>
          <w:szCs w:val="18"/>
        </w:rPr>
        <w:footnoteRef/>
      </w:r>
      <w:r w:rsidRPr="00105362">
        <w:rPr>
          <w:sz w:val="18"/>
          <w:szCs w:val="18"/>
        </w:rPr>
        <w:t xml:space="preserve"> Kaitse eesmärk seatakse aastaks 2050</w:t>
      </w:r>
    </w:p>
  </w:footnote>
  <w:footnote w:id="10">
    <w:p w14:paraId="28E03077" w14:textId="77777777" w:rsidR="00DD728C" w:rsidRPr="00105362" w:rsidRDefault="00DD728C" w:rsidP="00DD728C">
      <w:pPr>
        <w:pStyle w:val="Allmrkusetekst"/>
        <w:rPr>
          <w:sz w:val="18"/>
          <w:szCs w:val="18"/>
        </w:rPr>
      </w:pPr>
      <w:r w:rsidRPr="00105362">
        <w:rPr>
          <w:rStyle w:val="Allmrkuseviide"/>
          <w:sz w:val="18"/>
          <w:szCs w:val="18"/>
        </w:rPr>
        <w:footnoteRef/>
      </w:r>
      <w:r w:rsidRPr="00105362">
        <w:rPr>
          <w:sz w:val="18"/>
          <w:szCs w:val="18"/>
        </w:rPr>
        <w:t xml:space="preserve"> Oodatav tulemus seatakse aastaks 2050 ja tulemuslikkust hinnatakse iga 10 aasta tagant</w:t>
      </w:r>
    </w:p>
  </w:footnote>
  <w:footnote w:id="11">
    <w:p w14:paraId="3BB00E49" w14:textId="77777777" w:rsidR="00DD728C" w:rsidRPr="00105362" w:rsidRDefault="00DD728C" w:rsidP="00DD728C">
      <w:pPr>
        <w:pStyle w:val="Allmrkusetekst"/>
        <w:rPr>
          <w:sz w:val="18"/>
          <w:szCs w:val="18"/>
        </w:rPr>
      </w:pPr>
      <w:r w:rsidRPr="00105362">
        <w:rPr>
          <w:rStyle w:val="Allmrkuseviide"/>
          <w:sz w:val="18"/>
          <w:szCs w:val="18"/>
        </w:rPr>
        <w:footnoteRef/>
      </w:r>
      <w:r w:rsidRPr="00105362">
        <w:rPr>
          <w:sz w:val="18"/>
          <w:szCs w:val="18"/>
        </w:rPr>
        <w:t xml:space="preserve"> 2019. a loodusdirektiivi aruande andmete põhjal (https://nature-art17.eionet.europa.eu/article17/habitat/report/)</w:t>
      </w:r>
    </w:p>
    <w:p w14:paraId="6C20E42D" w14:textId="77777777" w:rsidR="00DD728C" w:rsidRDefault="00DD728C" w:rsidP="00DD728C">
      <w:pPr>
        <w:pStyle w:val="Allmrkusetekst"/>
      </w:pPr>
    </w:p>
  </w:footnote>
  <w:footnote w:id="12">
    <w:p w14:paraId="44DE9480" w14:textId="77777777" w:rsidR="00DD728C" w:rsidRPr="00715291" w:rsidRDefault="00DD728C" w:rsidP="00DD728C">
      <w:pPr>
        <w:pStyle w:val="Allmrkusetekst"/>
        <w:rPr>
          <w:sz w:val="18"/>
          <w:szCs w:val="18"/>
          <w:lang w:val="et-EE"/>
        </w:rPr>
      </w:pPr>
      <w:r w:rsidRPr="00BC0E4C">
        <w:rPr>
          <w:rStyle w:val="Allmrkuseviide"/>
          <w:sz w:val="18"/>
          <w:szCs w:val="18"/>
        </w:rPr>
        <w:footnoteRef/>
      </w:r>
      <w:r w:rsidRPr="00BC0E4C">
        <w:rPr>
          <w:sz w:val="18"/>
          <w:szCs w:val="18"/>
        </w:rPr>
        <w:t xml:space="preserve"> </w:t>
      </w:r>
      <w:r w:rsidRPr="00715291">
        <w:rPr>
          <w:sz w:val="18"/>
          <w:szCs w:val="18"/>
          <w:lang w:val="et-EE"/>
        </w:rPr>
        <w:t>LKS – kaitsekategooria looduskaitseseaduse alusel;</w:t>
      </w:r>
    </w:p>
    <w:p w14:paraId="29F3B99C" w14:textId="77777777" w:rsidR="00DD728C" w:rsidRPr="00715291" w:rsidRDefault="00DD728C" w:rsidP="00DD728C">
      <w:pPr>
        <w:pStyle w:val="Allmrkusetekst"/>
        <w:rPr>
          <w:sz w:val="18"/>
          <w:szCs w:val="18"/>
          <w:lang w:val="et-EE"/>
        </w:rPr>
      </w:pPr>
      <w:r w:rsidRPr="00715291">
        <w:rPr>
          <w:sz w:val="18"/>
          <w:szCs w:val="18"/>
          <w:lang w:val="et-EE"/>
        </w:rPr>
        <w:t>KE (jah/ei) – on või ei ole kaitstava ala kaitse-eesmärk;</w:t>
      </w:r>
    </w:p>
    <w:p w14:paraId="0624579D" w14:textId="77777777" w:rsidR="00DD728C" w:rsidRPr="00715291" w:rsidRDefault="00DD728C" w:rsidP="00DD728C">
      <w:pPr>
        <w:pStyle w:val="Allmrkusetekst"/>
        <w:rPr>
          <w:sz w:val="18"/>
          <w:szCs w:val="18"/>
          <w:lang w:val="et-EE"/>
        </w:rPr>
      </w:pPr>
      <w:r w:rsidRPr="00715291">
        <w:rPr>
          <w:sz w:val="18"/>
          <w:szCs w:val="18"/>
          <w:lang w:val="et-EE"/>
        </w:rPr>
        <w:t>LoD – loodusdirektiivi lisa number;</w:t>
      </w:r>
    </w:p>
    <w:p w14:paraId="3B41CF84" w14:textId="77777777" w:rsidR="00DD728C" w:rsidRPr="00715291" w:rsidRDefault="00DD728C" w:rsidP="00DD728C">
      <w:pPr>
        <w:pStyle w:val="Allmrkusetekst"/>
        <w:rPr>
          <w:sz w:val="18"/>
          <w:szCs w:val="18"/>
          <w:lang w:val="et-EE"/>
        </w:rPr>
      </w:pPr>
      <w:r w:rsidRPr="00715291">
        <w:rPr>
          <w:sz w:val="18"/>
          <w:szCs w:val="18"/>
          <w:lang w:val="et-EE"/>
        </w:rPr>
        <w:t>LoA (jah/ei) – on või ei ole loodusala kaitse-eesmärk;</w:t>
      </w:r>
    </w:p>
  </w:footnote>
  <w:footnote w:id="13">
    <w:p w14:paraId="66C2DE9B" w14:textId="77777777" w:rsidR="00DD728C" w:rsidRPr="00715291" w:rsidRDefault="00DD728C" w:rsidP="00DD728C">
      <w:pPr>
        <w:pStyle w:val="Allmrkusetekst"/>
        <w:rPr>
          <w:sz w:val="18"/>
          <w:szCs w:val="18"/>
          <w:lang w:val="et-EE"/>
        </w:rPr>
      </w:pPr>
      <w:r w:rsidRPr="00715291">
        <w:rPr>
          <w:rStyle w:val="Allmrkuseviide"/>
          <w:sz w:val="18"/>
          <w:szCs w:val="18"/>
          <w:lang w:val="et-EE"/>
        </w:rPr>
        <w:footnoteRef/>
      </w:r>
      <w:r w:rsidRPr="00715291">
        <w:rPr>
          <w:sz w:val="18"/>
          <w:szCs w:val="18"/>
          <w:lang w:val="et-EE"/>
        </w:rPr>
        <w:t xml:space="preserve"> </w:t>
      </w:r>
      <w:r w:rsidRPr="00715291">
        <w:rPr>
          <w:sz w:val="18"/>
          <w:szCs w:val="18"/>
          <w:lang w:val="et-EE"/>
        </w:rPr>
        <w:t>Elupaigatüübi esinduslikkus: A – väga hea, B – hea, C – arvestatav, p – potentsiaalne</w:t>
      </w:r>
    </w:p>
  </w:footnote>
  <w:footnote w:id="14">
    <w:p w14:paraId="5CE2D07A" w14:textId="77777777" w:rsidR="00DD728C" w:rsidRPr="00715291" w:rsidRDefault="00DD728C" w:rsidP="00DD728C">
      <w:pPr>
        <w:pStyle w:val="Allmrkusetekst"/>
        <w:rPr>
          <w:sz w:val="18"/>
          <w:szCs w:val="18"/>
          <w:lang w:val="et-EE"/>
        </w:rPr>
      </w:pPr>
      <w:r w:rsidRPr="00715291">
        <w:rPr>
          <w:rStyle w:val="Allmrkuseviide"/>
          <w:sz w:val="18"/>
          <w:szCs w:val="18"/>
          <w:lang w:val="et-EE"/>
        </w:rPr>
        <w:footnoteRef/>
      </w:r>
      <w:r w:rsidRPr="00715291">
        <w:rPr>
          <w:sz w:val="18"/>
          <w:szCs w:val="18"/>
          <w:lang w:val="et-EE"/>
        </w:rPr>
        <w:t xml:space="preserve"> </w:t>
      </w:r>
      <w:r w:rsidRPr="00715291">
        <w:rPr>
          <w:sz w:val="18"/>
          <w:szCs w:val="18"/>
          <w:lang w:val="et-EE"/>
        </w:rPr>
        <w:t>Kaitse eesmärk seatakse aastaks 2050</w:t>
      </w:r>
    </w:p>
  </w:footnote>
  <w:footnote w:id="15">
    <w:p w14:paraId="0464AEF1" w14:textId="77777777" w:rsidR="00DD728C" w:rsidRPr="00715291" w:rsidRDefault="00DD728C" w:rsidP="00DD728C">
      <w:pPr>
        <w:pStyle w:val="Allmrkusetekst"/>
        <w:rPr>
          <w:sz w:val="18"/>
          <w:szCs w:val="18"/>
          <w:lang w:val="et-EE"/>
        </w:rPr>
      </w:pPr>
      <w:r w:rsidRPr="00715291">
        <w:rPr>
          <w:rStyle w:val="Allmrkuseviide"/>
          <w:sz w:val="18"/>
          <w:szCs w:val="18"/>
          <w:lang w:val="et-EE"/>
        </w:rPr>
        <w:footnoteRef/>
      </w:r>
      <w:r w:rsidRPr="00715291">
        <w:rPr>
          <w:sz w:val="18"/>
          <w:szCs w:val="18"/>
          <w:lang w:val="et-EE"/>
        </w:rPr>
        <w:t xml:space="preserve"> </w:t>
      </w:r>
      <w:r w:rsidRPr="00715291">
        <w:rPr>
          <w:sz w:val="18"/>
          <w:szCs w:val="18"/>
          <w:lang w:val="et-EE"/>
        </w:rPr>
        <w:t>Oodatav tulemus seatakse aastaks 2050 ja tulemuslikkust hinnatakse iga 10 aasta tagant</w:t>
      </w:r>
    </w:p>
  </w:footnote>
  <w:footnote w:id="16">
    <w:p w14:paraId="25980621" w14:textId="77777777" w:rsidR="00DD728C" w:rsidRDefault="00DD728C" w:rsidP="00DD728C">
      <w:pPr>
        <w:pStyle w:val="Allmrkusetekst"/>
      </w:pPr>
      <w:r w:rsidRPr="00715291">
        <w:rPr>
          <w:rStyle w:val="Allmrkuseviide"/>
          <w:sz w:val="18"/>
          <w:szCs w:val="18"/>
          <w:lang w:val="et-EE"/>
        </w:rPr>
        <w:footnoteRef/>
      </w:r>
      <w:r w:rsidRPr="00715291">
        <w:rPr>
          <w:sz w:val="18"/>
          <w:szCs w:val="18"/>
          <w:lang w:val="et-EE"/>
        </w:rPr>
        <w:t xml:space="preserve"> </w:t>
      </w:r>
      <w:r w:rsidRPr="00715291">
        <w:rPr>
          <w:sz w:val="18"/>
          <w:szCs w:val="18"/>
          <w:lang w:val="et-EE"/>
        </w:rPr>
        <w:t>2019. a loodusdirektiivi aruande andmete põhjal</w:t>
      </w:r>
      <w:r w:rsidRPr="00BC0E4C">
        <w:rPr>
          <w:sz w:val="18"/>
          <w:szCs w:val="18"/>
        </w:rPr>
        <w:t xml:space="preserve"> (https://nature-art17.eionet.europa.eu/article17/habitat/report/)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7250B" w14:paraId="3E36109F" w14:textId="77777777" w:rsidTr="000A5C3D">
      <w:trPr>
        <w:trHeight w:val="300"/>
      </w:trPr>
      <w:tc>
        <w:tcPr>
          <w:tcW w:w="4665" w:type="dxa"/>
        </w:tcPr>
        <w:p w14:paraId="20005E8A" w14:textId="77777777" w:rsidR="0087250B" w:rsidRDefault="0087250B" w:rsidP="000A5C3D">
          <w:pPr>
            <w:pStyle w:val="Pis"/>
            <w:ind w:left="-115"/>
          </w:pPr>
        </w:p>
      </w:tc>
      <w:tc>
        <w:tcPr>
          <w:tcW w:w="4665" w:type="dxa"/>
        </w:tcPr>
        <w:p w14:paraId="493784B0" w14:textId="77777777" w:rsidR="0087250B" w:rsidRDefault="0087250B" w:rsidP="000A5C3D">
          <w:pPr>
            <w:pStyle w:val="Pis"/>
            <w:jc w:val="center"/>
          </w:pPr>
        </w:p>
      </w:tc>
      <w:tc>
        <w:tcPr>
          <w:tcW w:w="4665" w:type="dxa"/>
        </w:tcPr>
        <w:p w14:paraId="71EA2262" w14:textId="77777777" w:rsidR="0087250B" w:rsidRDefault="0087250B" w:rsidP="000A5C3D">
          <w:pPr>
            <w:pStyle w:val="Pis"/>
            <w:ind w:right="-115"/>
            <w:jc w:val="right"/>
          </w:pPr>
        </w:p>
      </w:tc>
    </w:tr>
  </w:tbl>
  <w:p w14:paraId="3B2889E4" w14:textId="77777777" w:rsidR="0087250B" w:rsidRDefault="0087250B" w:rsidP="000A5C3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7250B" w14:paraId="3844314F" w14:textId="77777777" w:rsidTr="000A5C3D">
      <w:trPr>
        <w:trHeight w:val="300"/>
      </w:trPr>
      <w:tc>
        <w:tcPr>
          <w:tcW w:w="4665" w:type="dxa"/>
        </w:tcPr>
        <w:p w14:paraId="0A5BB2DC" w14:textId="77777777" w:rsidR="0087250B" w:rsidRDefault="0087250B" w:rsidP="000A5C3D">
          <w:pPr>
            <w:pStyle w:val="Pis"/>
            <w:ind w:left="-115"/>
          </w:pPr>
        </w:p>
      </w:tc>
      <w:tc>
        <w:tcPr>
          <w:tcW w:w="4665" w:type="dxa"/>
        </w:tcPr>
        <w:p w14:paraId="7AE960DC" w14:textId="77777777" w:rsidR="0087250B" w:rsidRDefault="0087250B" w:rsidP="000A5C3D">
          <w:pPr>
            <w:pStyle w:val="Pis"/>
            <w:jc w:val="center"/>
          </w:pPr>
        </w:p>
      </w:tc>
      <w:tc>
        <w:tcPr>
          <w:tcW w:w="4665" w:type="dxa"/>
        </w:tcPr>
        <w:p w14:paraId="6635C7F0" w14:textId="77777777" w:rsidR="0087250B" w:rsidRDefault="0087250B" w:rsidP="000A5C3D">
          <w:pPr>
            <w:pStyle w:val="Pis"/>
            <w:ind w:right="-115"/>
            <w:jc w:val="right"/>
          </w:pPr>
        </w:p>
      </w:tc>
    </w:tr>
  </w:tbl>
  <w:p w14:paraId="2B24657D" w14:textId="77777777" w:rsidR="0087250B" w:rsidRDefault="0087250B" w:rsidP="000A5C3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448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E2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CC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F84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103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5243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0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001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94F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8F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FA189E"/>
    <w:multiLevelType w:val="hybridMultilevel"/>
    <w:tmpl w:val="DCB0F4A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5344801"/>
    <w:multiLevelType w:val="hybridMultilevel"/>
    <w:tmpl w:val="89EEC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C61B5D"/>
    <w:multiLevelType w:val="multilevel"/>
    <w:tmpl w:val="58868AB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0A79771F"/>
    <w:multiLevelType w:val="hybridMultilevel"/>
    <w:tmpl w:val="6D6AD8CC"/>
    <w:lvl w:ilvl="0" w:tplc="A19A4036">
      <w:start w:val="1"/>
      <w:numFmt w:val="decimal"/>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D6399B"/>
    <w:multiLevelType w:val="hybridMultilevel"/>
    <w:tmpl w:val="44B4F9A8"/>
    <w:lvl w:ilvl="0" w:tplc="717E5498">
      <w:start w:val="4"/>
      <w:numFmt w:val="bullet"/>
      <w:lvlText w:val="-"/>
      <w:lvlJc w:val="left"/>
      <w:pPr>
        <w:ind w:left="720" w:hanging="360"/>
      </w:pPr>
      <w:rPr>
        <w:rFonts w:ascii="Times New Roman" w:eastAsia="MS Mincho" w:hAnsi="Times New Roman" w:cs="Times New Roman"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0E5A4299"/>
    <w:multiLevelType w:val="hybridMultilevel"/>
    <w:tmpl w:val="4E068E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53B1E8C"/>
    <w:multiLevelType w:val="hybridMultilevel"/>
    <w:tmpl w:val="B3B6EC40"/>
    <w:lvl w:ilvl="0" w:tplc="04185776">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9A4BDA"/>
    <w:multiLevelType w:val="hybridMultilevel"/>
    <w:tmpl w:val="02C6C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31748"/>
    <w:multiLevelType w:val="hybridMultilevel"/>
    <w:tmpl w:val="D2521C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4334EBD"/>
    <w:multiLevelType w:val="hybridMultilevel"/>
    <w:tmpl w:val="C4581E06"/>
    <w:lvl w:ilvl="0" w:tplc="717E5498">
      <w:start w:val="4"/>
      <w:numFmt w:val="bullet"/>
      <w:lvlText w:val="-"/>
      <w:lvlJc w:val="left"/>
      <w:pPr>
        <w:ind w:left="720" w:hanging="360"/>
      </w:pPr>
      <w:rPr>
        <w:rFonts w:ascii="Times New Roman" w:eastAsia="MS Mincho" w:hAnsi="Times New Roman" w:cs="Times New Roman"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640060B"/>
    <w:multiLevelType w:val="hybridMultilevel"/>
    <w:tmpl w:val="F484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60DAC"/>
    <w:multiLevelType w:val="multilevel"/>
    <w:tmpl w:val="58868AB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46E925C6"/>
    <w:multiLevelType w:val="hybridMultilevel"/>
    <w:tmpl w:val="6786F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82663"/>
    <w:multiLevelType w:val="hybridMultilevel"/>
    <w:tmpl w:val="2AB6F18A"/>
    <w:lvl w:ilvl="0" w:tplc="0425000F">
      <w:start w:val="1"/>
      <w:numFmt w:val="decimal"/>
      <w:lvlText w:val="%1."/>
      <w:lvlJc w:val="left"/>
      <w:pPr>
        <w:ind w:left="720" w:hanging="360"/>
      </w:pPr>
      <w:rPr>
        <w:rFonts w:hint="default"/>
      </w:rPr>
    </w:lvl>
    <w:lvl w:ilvl="1" w:tplc="F14C805E">
      <w:start w:val="1"/>
      <w:numFmt w:val="decimal"/>
      <w:lvlText w:val="%2)"/>
      <w:lvlJc w:val="left"/>
      <w:pPr>
        <w:ind w:left="1485" w:hanging="405"/>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4627BF0"/>
    <w:multiLevelType w:val="multilevel"/>
    <w:tmpl w:val="04C42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8834F70"/>
    <w:multiLevelType w:val="hybridMultilevel"/>
    <w:tmpl w:val="785865B2"/>
    <w:lvl w:ilvl="0" w:tplc="0425000F">
      <w:start w:val="1"/>
      <w:numFmt w:val="decimal"/>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8" w15:restartNumberingAfterBreak="0">
    <w:nsid w:val="61362C3F"/>
    <w:multiLevelType w:val="multilevel"/>
    <w:tmpl w:val="61323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DE71825"/>
    <w:multiLevelType w:val="hybridMultilevel"/>
    <w:tmpl w:val="573CFCFC"/>
    <w:lvl w:ilvl="0" w:tplc="717E5498">
      <w:start w:val="4"/>
      <w:numFmt w:val="bullet"/>
      <w:lvlText w:val="-"/>
      <w:lvlJc w:val="left"/>
      <w:pPr>
        <w:ind w:left="720" w:hanging="360"/>
      </w:pPr>
      <w:rPr>
        <w:rFonts w:ascii="Times New Roman" w:eastAsia="MS Mincho" w:hAnsi="Times New Roman" w:cs="Times New Roman"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23370DC"/>
    <w:multiLevelType w:val="multilevel"/>
    <w:tmpl w:val="FE3A9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4417392">
    <w:abstractNumId w:val="13"/>
  </w:num>
  <w:num w:numId="2" w16cid:durableId="1869365516">
    <w:abstractNumId w:val="19"/>
  </w:num>
  <w:num w:numId="3" w16cid:durableId="1961721211">
    <w:abstractNumId w:val="11"/>
  </w:num>
  <w:num w:numId="4" w16cid:durableId="170144128">
    <w:abstractNumId w:val="10"/>
  </w:num>
  <w:num w:numId="5" w16cid:durableId="1506702647">
    <w:abstractNumId w:val="9"/>
  </w:num>
  <w:num w:numId="6" w16cid:durableId="932512847">
    <w:abstractNumId w:val="7"/>
  </w:num>
  <w:num w:numId="7" w16cid:durableId="106854892">
    <w:abstractNumId w:val="6"/>
  </w:num>
  <w:num w:numId="8" w16cid:durableId="1415467717">
    <w:abstractNumId w:val="5"/>
  </w:num>
  <w:num w:numId="9" w16cid:durableId="1716196665">
    <w:abstractNumId w:val="4"/>
  </w:num>
  <w:num w:numId="10" w16cid:durableId="1916669047">
    <w:abstractNumId w:val="8"/>
  </w:num>
  <w:num w:numId="11" w16cid:durableId="1022240782">
    <w:abstractNumId w:val="3"/>
  </w:num>
  <w:num w:numId="12" w16cid:durableId="1090004334">
    <w:abstractNumId w:val="2"/>
  </w:num>
  <w:num w:numId="13" w16cid:durableId="1344438043">
    <w:abstractNumId w:val="1"/>
  </w:num>
  <w:num w:numId="14" w16cid:durableId="1876505290">
    <w:abstractNumId w:val="0"/>
  </w:num>
  <w:num w:numId="15" w16cid:durableId="2061971684">
    <w:abstractNumId w:val="18"/>
  </w:num>
  <w:num w:numId="16" w16cid:durableId="988170144">
    <w:abstractNumId w:val="22"/>
  </w:num>
  <w:num w:numId="17" w16cid:durableId="1381124266">
    <w:abstractNumId w:val="24"/>
  </w:num>
  <w:num w:numId="18" w16cid:durableId="1706515159">
    <w:abstractNumId w:val="15"/>
  </w:num>
  <w:num w:numId="19" w16cid:durableId="276955602">
    <w:abstractNumId w:val="20"/>
  </w:num>
  <w:num w:numId="20" w16cid:durableId="772361295">
    <w:abstractNumId w:val="25"/>
  </w:num>
  <w:num w:numId="21" w16cid:durableId="219100607">
    <w:abstractNumId w:val="17"/>
  </w:num>
  <w:num w:numId="22" w16cid:durableId="916477466">
    <w:abstractNumId w:val="28"/>
  </w:num>
  <w:num w:numId="23" w16cid:durableId="1285497705">
    <w:abstractNumId w:val="30"/>
  </w:num>
  <w:num w:numId="24" w16cid:durableId="177696322">
    <w:abstractNumId w:val="26"/>
  </w:num>
  <w:num w:numId="25" w16cid:durableId="956525941">
    <w:abstractNumId w:val="23"/>
  </w:num>
  <w:num w:numId="26" w16cid:durableId="1342968986">
    <w:abstractNumId w:val="12"/>
  </w:num>
  <w:num w:numId="27" w16cid:durableId="598298216">
    <w:abstractNumId w:val="27"/>
  </w:num>
  <w:num w:numId="28" w16cid:durableId="36703887">
    <w:abstractNumId w:val="14"/>
  </w:num>
  <w:num w:numId="29" w16cid:durableId="1241016738">
    <w:abstractNumId w:val="29"/>
  </w:num>
  <w:num w:numId="30" w16cid:durableId="1674842610">
    <w:abstractNumId w:val="21"/>
  </w:num>
  <w:num w:numId="31" w16cid:durableId="209952121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ju Erit">
    <w15:presenceInfo w15:providerId="AD" w15:userId="S::Marju.Erit@keskkonnaamet.ee::776655d3-cbee-427e-82d3-8bddc4e86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97"/>
    <w:rsid w:val="0000331A"/>
    <w:rsid w:val="00003687"/>
    <w:rsid w:val="00011CD5"/>
    <w:rsid w:val="00014C4C"/>
    <w:rsid w:val="00020487"/>
    <w:rsid w:val="000204C7"/>
    <w:rsid w:val="00021AAF"/>
    <w:rsid w:val="000226D0"/>
    <w:rsid w:val="00026795"/>
    <w:rsid w:val="00026998"/>
    <w:rsid w:val="000368C6"/>
    <w:rsid w:val="00040FDE"/>
    <w:rsid w:val="00041554"/>
    <w:rsid w:val="00042C21"/>
    <w:rsid w:val="0004636A"/>
    <w:rsid w:val="00047D0F"/>
    <w:rsid w:val="00051575"/>
    <w:rsid w:val="00055959"/>
    <w:rsid w:val="00056AC9"/>
    <w:rsid w:val="0005737A"/>
    <w:rsid w:val="00057B7C"/>
    <w:rsid w:val="00060477"/>
    <w:rsid w:val="00065954"/>
    <w:rsid w:val="00067709"/>
    <w:rsid w:val="00071E4B"/>
    <w:rsid w:val="00072A5E"/>
    <w:rsid w:val="000758B8"/>
    <w:rsid w:val="00075FA4"/>
    <w:rsid w:val="0008253F"/>
    <w:rsid w:val="00094271"/>
    <w:rsid w:val="000A038C"/>
    <w:rsid w:val="000A214B"/>
    <w:rsid w:val="000A4571"/>
    <w:rsid w:val="000A6729"/>
    <w:rsid w:val="000B30D8"/>
    <w:rsid w:val="000B539B"/>
    <w:rsid w:val="000C0158"/>
    <w:rsid w:val="000C0D47"/>
    <w:rsid w:val="000C2D0B"/>
    <w:rsid w:val="000C4E35"/>
    <w:rsid w:val="000D0295"/>
    <w:rsid w:val="000D1481"/>
    <w:rsid w:val="000D1ED7"/>
    <w:rsid w:val="000D2A6C"/>
    <w:rsid w:val="000D5AE7"/>
    <w:rsid w:val="000D7096"/>
    <w:rsid w:val="000E0E2D"/>
    <w:rsid w:val="000E21A1"/>
    <w:rsid w:val="000E3557"/>
    <w:rsid w:val="000E3B95"/>
    <w:rsid w:val="000F2971"/>
    <w:rsid w:val="000F2D6C"/>
    <w:rsid w:val="000F38C9"/>
    <w:rsid w:val="000F49B3"/>
    <w:rsid w:val="000F5A1D"/>
    <w:rsid w:val="00102BEF"/>
    <w:rsid w:val="00103AA4"/>
    <w:rsid w:val="0010757C"/>
    <w:rsid w:val="00110BAD"/>
    <w:rsid w:val="001148BC"/>
    <w:rsid w:val="0011674B"/>
    <w:rsid w:val="00117ACD"/>
    <w:rsid w:val="001218DB"/>
    <w:rsid w:val="001229AB"/>
    <w:rsid w:val="001309BD"/>
    <w:rsid w:val="00131EA0"/>
    <w:rsid w:val="00135BBB"/>
    <w:rsid w:val="00135CB6"/>
    <w:rsid w:val="00140BC4"/>
    <w:rsid w:val="00141D27"/>
    <w:rsid w:val="0014204D"/>
    <w:rsid w:val="00144D1F"/>
    <w:rsid w:val="001506FB"/>
    <w:rsid w:val="00152A9C"/>
    <w:rsid w:val="00153E20"/>
    <w:rsid w:val="00154FFF"/>
    <w:rsid w:val="00161045"/>
    <w:rsid w:val="0016516B"/>
    <w:rsid w:val="0016534D"/>
    <w:rsid w:val="00170CCC"/>
    <w:rsid w:val="001734B1"/>
    <w:rsid w:val="001816EF"/>
    <w:rsid w:val="00181F00"/>
    <w:rsid w:val="00182373"/>
    <w:rsid w:val="001842D1"/>
    <w:rsid w:val="001843AB"/>
    <w:rsid w:val="00184F3C"/>
    <w:rsid w:val="00195DAF"/>
    <w:rsid w:val="001A5403"/>
    <w:rsid w:val="001A5B28"/>
    <w:rsid w:val="001A6765"/>
    <w:rsid w:val="001A68E0"/>
    <w:rsid w:val="001B018F"/>
    <w:rsid w:val="001B38A6"/>
    <w:rsid w:val="001B4A7A"/>
    <w:rsid w:val="001B4E54"/>
    <w:rsid w:val="001B6DF4"/>
    <w:rsid w:val="001C5243"/>
    <w:rsid w:val="001C6A07"/>
    <w:rsid w:val="001C7628"/>
    <w:rsid w:val="001D1582"/>
    <w:rsid w:val="001E19E0"/>
    <w:rsid w:val="001E2A06"/>
    <w:rsid w:val="001F063D"/>
    <w:rsid w:val="001F1202"/>
    <w:rsid w:val="001F5562"/>
    <w:rsid w:val="002040AC"/>
    <w:rsid w:val="00206908"/>
    <w:rsid w:val="00210DA1"/>
    <w:rsid w:val="00212A05"/>
    <w:rsid w:val="00225900"/>
    <w:rsid w:val="00230160"/>
    <w:rsid w:val="00232C3B"/>
    <w:rsid w:val="00232F9A"/>
    <w:rsid w:val="00233FDB"/>
    <w:rsid w:val="00234C0D"/>
    <w:rsid w:val="0023599C"/>
    <w:rsid w:val="00236CBF"/>
    <w:rsid w:val="00241E21"/>
    <w:rsid w:val="00242AA1"/>
    <w:rsid w:val="00250D3E"/>
    <w:rsid w:val="002511B2"/>
    <w:rsid w:val="00251F08"/>
    <w:rsid w:val="00251F79"/>
    <w:rsid w:val="002540AE"/>
    <w:rsid w:val="00254815"/>
    <w:rsid w:val="002553B9"/>
    <w:rsid w:val="0025622A"/>
    <w:rsid w:val="00257284"/>
    <w:rsid w:val="00262F9A"/>
    <w:rsid w:val="0027357B"/>
    <w:rsid w:val="002739DB"/>
    <w:rsid w:val="00273DF5"/>
    <w:rsid w:val="00274A54"/>
    <w:rsid w:val="0027612C"/>
    <w:rsid w:val="00276307"/>
    <w:rsid w:val="00280435"/>
    <w:rsid w:val="00281D77"/>
    <w:rsid w:val="002822B3"/>
    <w:rsid w:val="00282743"/>
    <w:rsid w:val="00284552"/>
    <w:rsid w:val="00286E34"/>
    <w:rsid w:val="00287ED8"/>
    <w:rsid w:val="00291DD6"/>
    <w:rsid w:val="00293344"/>
    <w:rsid w:val="0029453E"/>
    <w:rsid w:val="00294D8F"/>
    <w:rsid w:val="002979F1"/>
    <w:rsid w:val="00297AE9"/>
    <w:rsid w:val="002A3BFE"/>
    <w:rsid w:val="002A72F3"/>
    <w:rsid w:val="002A7576"/>
    <w:rsid w:val="002B064B"/>
    <w:rsid w:val="002B0EB7"/>
    <w:rsid w:val="002C2E63"/>
    <w:rsid w:val="002C3A76"/>
    <w:rsid w:val="002C4F25"/>
    <w:rsid w:val="002C4F7E"/>
    <w:rsid w:val="002D1368"/>
    <w:rsid w:val="002D39B5"/>
    <w:rsid w:val="002D7BF7"/>
    <w:rsid w:val="002E271F"/>
    <w:rsid w:val="002E55A1"/>
    <w:rsid w:val="002E562E"/>
    <w:rsid w:val="002F3F8F"/>
    <w:rsid w:val="002F51DE"/>
    <w:rsid w:val="002F7BFE"/>
    <w:rsid w:val="002F7CEB"/>
    <w:rsid w:val="0030092A"/>
    <w:rsid w:val="00301133"/>
    <w:rsid w:val="003027C8"/>
    <w:rsid w:val="00304C79"/>
    <w:rsid w:val="003078EE"/>
    <w:rsid w:val="00320961"/>
    <w:rsid w:val="0032220C"/>
    <w:rsid w:val="003239CE"/>
    <w:rsid w:val="00324F70"/>
    <w:rsid w:val="0032598E"/>
    <w:rsid w:val="00331EDB"/>
    <w:rsid w:val="003333F8"/>
    <w:rsid w:val="00336C71"/>
    <w:rsid w:val="00337143"/>
    <w:rsid w:val="00350A9C"/>
    <w:rsid w:val="00352901"/>
    <w:rsid w:val="00361E06"/>
    <w:rsid w:val="00361FF9"/>
    <w:rsid w:val="003631BF"/>
    <w:rsid w:val="00364CEE"/>
    <w:rsid w:val="00370B0D"/>
    <w:rsid w:val="003737CF"/>
    <w:rsid w:val="0037760C"/>
    <w:rsid w:val="00382C78"/>
    <w:rsid w:val="00385F52"/>
    <w:rsid w:val="00386807"/>
    <w:rsid w:val="0038691F"/>
    <w:rsid w:val="003900BF"/>
    <w:rsid w:val="003A0216"/>
    <w:rsid w:val="003A0917"/>
    <w:rsid w:val="003B09F4"/>
    <w:rsid w:val="003B1228"/>
    <w:rsid w:val="003B3161"/>
    <w:rsid w:val="003B4E92"/>
    <w:rsid w:val="003B5C90"/>
    <w:rsid w:val="003C36BC"/>
    <w:rsid w:val="003C668E"/>
    <w:rsid w:val="003D2F07"/>
    <w:rsid w:val="003D2F0A"/>
    <w:rsid w:val="003D3EFB"/>
    <w:rsid w:val="003D41B0"/>
    <w:rsid w:val="003D4D62"/>
    <w:rsid w:val="003E1D10"/>
    <w:rsid w:val="003E45AD"/>
    <w:rsid w:val="003E5348"/>
    <w:rsid w:val="003E555C"/>
    <w:rsid w:val="003E711E"/>
    <w:rsid w:val="003E7668"/>
    <w:rsid w:val="003E775E"/>
    <w:rsid w:val="003F1EE2"/>
    <w:rsid w:val="003F4654"/>
    <w:rsid w:val="003F4913"/>
    <w:rsid w:val="003F5F36"/>
    <w:rsid w:val="00400EAA"/>
    <w:rsid w:val="004045D7"/>
    <w:rsid w:val="004055B4"/>
    <w:rsid w:val="00405FD9"/>
    <w:rsid w:val="00407534"/>
    <w:rsid w:val="004105D8"/>
    <w:rsid w:val="00411E59"/>
    <w:rsid w:val="004152FE"/>
    <w:rsid w:val="00423B3D"/>
    <w:rsid w:val="00423BE1"/>
    <w:rsid w:val="00432184"/>
    <w:rsid w:val="0043700C"/>
    <w:rsid w:val="0044038D"/>
    <w:rsid w:val="004418F2"/>
    <w:rsid w:val="004436C8"/>
    <w:rsid w:val="00443924"/>
    <w:rsid w:val="004543B2"/>
    <w:rsid w:val="00455F48"/>
    <w:rsid w:val="00463341"/>
    <w:rsid w:val="00464D78"/>
    <w:rsid w:val="004665AC"/>
    <w:rsid w:val="004718B3"/>
    <w:rsid w:val="004731BF"/>
    <w:rsid w:val="00473F34"/>
    <w:rsid w:val="0047735F"/>
    <w:rsid w:val="00477AA7"/>
    <w:rsid w:val="004828C5"/>
    <w:rsid w:val="00486F54"/>
    <w:rsid w:val="00490217"/>
    <w:rsid w:val="00491D6C"/>
    <w:rsid w:val="00497DF2"/>
    <w:rsid w:val="004A5B7D"/>
    <w:rsid w:val="004B0549"/>
    <w:rsid w:val="004B13EA"/>
    <w:rsid w:val="004B319C"/>
    <w:rsid w:val="004B5BC1"/>
    <w:rsid w:val="004B7A45"/>
    <w:rsid w:val="004C0268"/>
    <w:rsid w:val="004C1D7D"/>
    <w:rsid w:val="004C7CE5"/>
    <w:rsid w:val="004D63EA"/>
    <w:rsid w:val="004D7A94"/>
    <w:rsid w:val="004E457B"/>
    <w:rsid w:val="004E7D5F"/>
    <w:rsid w:val="004F75B5"/>
    <w:rsid w:val="0050020E"/>
    <w:rsid w:val="0050119E"/>
    <w:rsid w:val="00502424"/>
    <w:rsid w:val="005062F8"/>
    <w:rsid w:val="005076B5"/>
    <w:rsid w:val="005179B0"/>
    <w:rsid w:val="0052113B"/>
    <w:rsid w:val="00521D88"/>
    <w:rsid w:val="00522C26"/>
    <w:rsid w:val="00524767"/>
    <w:rsid w:val="00526AB3"/>
    <w:rsid w:val="005309D1"/>
    <w:rsid w:val="00535B9B"/>
    <w:rsid w:val="00535C2D"/>
    <w:rsid w:val="00537898"/>
    <w:rsid w:val="00544E1C"/>
    <w:rsid w:val="00546D7F"/>
    <w:rsid w:val="00546F97"/>
    <w:rsid w:val="0055108B"/>
    <w:rsid w:val="00557EDA"/>
    <w:rsid w:val="005604DE"/>
    <w:rsid w:val="0056070C"/>
    <w:rsid w:val="005612CF"/>
    <w:rsid w:val="005623DE"/>
    <w:rsid w:val="005653F3"/>
    <w:rsid w:val="00570410"/>
    <w:rsid w:val="00570BC7"/>
    <w:rsid w:val="00577F5F"/>
    <w:rsid w:val="00581522"/>
    <w:rsid w:val="00584DB9"/>
    <w:rsid w:val="00585ACB"/>
    <w:rsid w:val="00585D17"/>
    <w:rsid w:val="00586688"/>
    <w:rsid w:val="00586A51"/>
    <w:rsid w:val="005A063B"/>
    <w:rsid w:val="005A11FA"/>
    <w:rsid w:val="005A54B6"/>
    <w:rsid w:val="005B0613"/>
    <w:rsid w:val="005B0CB6"/>
    <w:rsid w:val="005C467B"/>
    <w:rsid w:val="005C4EAA"/>
    <w:rsid w:val="005C6476"/>
    <w:rsid w:val="005D769C"/>
    <w:rsid w:val="005E092F"/>
    <w:rsid w:val="005E2398"/>
    <w:rsid w:val="005E5A4F"/>
    <w:rsid w:val="005E79D3"/>
    <w:rsid w:val="005F296A"/>
    <w:rsid w:val="005F592C"/>
    <w:rsid w:val="0060424F"/>
    <w:rsid w:val="00605BD9"/>
    <w:rsid w:val="00606B88"/>
    <w:rsid w:val="00611129"/>
    <w:rsid w:val="00611796"/>
    <w:rsid w:val="0061433F"/>
    <w:rsid w:val="00616D93"/>
    <w:rsid w:val="006171BF"/>
    <w:rsid w:val="00617BC0"/>
    <w:rsid w:val="00630199"/>
    <w:rsid w:val="00630BA0"/>
    <w:rsid w:val="00636DF1"/>
    <w:rsid w:val="006411E3"/>
    <w:rsid w:val="006450CF"/>
    <w:rsid w:val="00652AB7"/>
    <w:rsid w:val="00652DE8"/>
    <w:rsid w:val="006568CD"/>
    <w:rsid w:val="006632F5"/>
    <w:rsid w:val="00664AC8"/>
    <w:rsid w:val="006703BB"/>
    <w:rsid w:val="00674135"/>
    <w:rsid w:val="00675D78"/>
    <w:rsid w:val="0067723A"/>
    <w:rsid w:val="006828F7"/>
    <w:rsid w:val="00682959"/>
    <w:rsid w:val="00682CDA"/>
    <w:rsid w:val="00683C31"/>
    <w:rsid w:val="006901DA"/>
    <w:rsid w:val="006957E4"/>
    <w:rsid w:val="00697D8C"/>
    <w:rsid w:val="006A0B8E"/>
    <w:rsid w:val="006A12D7"/>
    <w:rsid w:val="006A35E8"/>
    <w:rsid w:val="006A5BA5"/>
    <w:rsid w:val="006B00AA"/>
    <w:rsid w:val="006B36BF"/>
    <w:rsid w:val="006B7DCB"/>
    <w:rsid w:val="006C154B"/>
    <w:rsid w:val="006C18A2"/>
    <w:rsid w:val="006C29C5"/>
    <w:rsid w:val="006C34FC"/>
    <w:rsid w:val="006C4095"/>
    <w:rsid w:val="006C62B8"/>
    <w:rsid w:val="006D563B"/>
    <w:rsid w:val="006D6253"/>
    <w:rsid w:val="006E0576"/>
    <w:rsid w:val="006E2751"/>
    <w:rsid w:val="006E6167"/>
    <w:rsid w:val="006E76B8"/>
    <w:rsid w:val="006E7793"/>
    <w:rsid w:val="006F2625"/>
    <w:rsid w:val="006F6A6A"/>
    <w:rsid w:val="007046FC"/>
    <w:rsid w:val="007110F3"/>
    <w:rsid w:val="00712440"/>
    <w:rsid w:val="00715291"/>
    <w:rsid w:val="00724CAB"/>
    <w:rsid w:val="0072645E"/>
    <w:rsid w:val="00733AB0"/>
    <w:rsid w:val="00733E68"/>
    <w:rsid w:val="00734B9D"/>
    <w:rsid w:val="00736745"/>
    <w:rsid w:val="00740037"/>
    <w:rsid w:val="00747354"/>
    <w:rsid w:val="007479A1"/>
    <w:rsid w:val="00752E8B"/>
    <w:rsid w:val="00752EAE"/>
    <w:rsid w:val="00762583"/>
    <w:rsid w:val="00766A17"/>
    <w:rsid w:val="00771613"/>
    <w:rsid w:val="00771C5D"/>
    <w:rsid w:val="00776E44"/>
    <w:rsid w:val="007770C4"/>
    <w:rsid w:val="00777BFC"/>
    <w:rsid w:val="007829B7"/>
    <w:rsid w:val="00787424"/>
    <w:rsid w:val="00791C89"/>
    <w:rsid w:val="00791F34"/>
    <w:rsid w:val="007936F5"/>
    <w:rsid w:val="007938EA"/>
    <w:rsid w:val="00794226"/>
    <w:rsid w:val="007A1418"/>
    <w:rsid w:val="007A3F6D"/>
    <w:rsid w:val="007A7C78"/>
    <w:rsid w:val="007B40D8"/>
    <w:rsid w:val="007B40EB"/>
    <w:rsid w:val="007C13F5"/>
    <w:rsid w:val="007C2D1D"/>
    <w:rsid w:val="007C4720"/>
    <w:rsid w:val="007D1446"/>
    <w:rsid w:val="007D2D56"/>
    <w:rsid w:val="007D5D3F"/>
    <w:rsid w:val="007D6455"/>
    <w:rsid w:val="007D6561"/>
    <w:rsid w:val="007D6821"/>
    <w:rsid w:val="007D7A7B"/>
    <w:rsid w:val="007E65B1"/>
    <w:rsid w:val="007E72CE"/>
    <w:rsid w:val="007F33BC"/>
    <w:rsid w:val="007F5305"/>
    <w:rsid w:val="007F7801"/>
    <w:rsid w:val="008013CE"/>
    <w:rsid w:val="00802EC4"/>
    <w:rsid w:val="00824342"/>
    <w:rsid w:val="00824864"/>
    <w:rsid w:val="00832403"/>
    <w:rsid w:val="00832844"/>
    <w:rsid w:val="008354DD"/>
    <w:rsid w:val="0083587F"/>
    <w:rsid w:val="008370EA"/>
    <w:rsid w:val="00842059"/>
    <w:rsid w:val="00846A3A"/>
    <w:rsid w:val="00846AED"/>
    <w:rsid w:val="00854143"/>
    <w:rsid w:val="008550BB"/>
    <w:rsid w:val="008554E4"/>
    <w:rsid w:val="00855DCF"/>
    <w:rsid w:val="008564D3"/>
    <w:rsid w:val="00860285"/>
    <w:rsid w:val="0086290A"/>
    <w:rsid w:val="00862D9D"/>
    <w:rsid w:val="008662FF"/>
    <w:rsid w:val="00871270"/>
    <w:rsid w:val="0087140C"/>
    <w:rsid w:val="0087250B"/>
    <w:rsid w:val="0087467E"/>
    <w:rsid w:val="00883DB6"/>
    <w:rsid w:val="00885A49"/>
    <w:rsid w:val="00886656"/>
    <w:rsid w:val="00896A43"/>
    <w:rsid w:val="008972B9"/>
    <w:rsid w:val="008A01A5"/>
    <w:rsid w:val="008A2D92"/>
    <w:rsid w:val="008A4D1A"/>
    <w:rsid w:val="008A564F"/>
    <w:rsid w:val="008A79C6"/>
    <w:rsid w:val="008B05FD"/>
    <w:rsid w:val="008B5C11"/>
    <w:rsid w:val="008B5F63"/>
    <w:rsid w:val="008B6B71"/>
    <w:rsid w:val="008B7F4E"/>
    <w:rsid w:val="008C325B"/>
    <w:rsid w:val="008D0578"/>
    <w:rsid w:val="008D147A"/>
    <w:rsid w:val="008D1B83"/>
    <w:rsid w:val="008D2F43"/>
    <w:rsid w:val="008D30F1"/>
    <w:rsid w:val="008D72B1"/>
    <w:rsid w:val="008E1A31"/>
    <w:rsid w:val="008E2A10"/>
    <w:rsid w:val="008E39CB"/>
    <w:rsid w:val="008E677B"/>
    <w:rsid w:val="008E68DC"/>
    <w:rsid w:val="008F00E2"/>
    <w:rsid w:val="008F2014"/>
    <w:rsid w:val="008F4B17"/>
    <w:rsid w:val="00902312"/>
    <w:rsid w:val="00902B53"/>
    <w:rsid w:val="00905F0B"/>
    <w:rsid w:val="009114AF"/>
    <w:rsid w:val="00911DFC"/>
    <w:rsid w:val="00914DF7"/>
    <w:rsid w:val="00927CF2"/>
    <w:rsid w:val="009427E4"/>
    <w:rsid w:val="00942BD7"/>
    <w:rsid w:val="00942E6A"/>
    <w:rsid w:val="00956098"/>
    <w:rsid w:val="0096304F"/>
    <w:rsid w:val="009740F0"/>
    <w:rsid w:val="00985515"/>
    <w:rsid w:val="00987DA8"/>
    <w:rsid w:val="00991205"/>
    <w:rsid w:val="00996E97"/>
    <w:rsid w:val="009A203A"/>
    <w:rsid w:val="009A2D3C"/>
    <w:rsid w:val="009A33B2"/>
    <w:rsid w:val="009A3F7C"/>
    <w:rsid w:val="009A44DE"/>
    <w:rsid w:val="009A6D73"/>
    <w:rsid w:val="009A7A82"/>
    <w:rsid w:val="009B30CC"/>
    <w:rsid w:val="009C0537"/>
    <w:rsid w:val="009C1BC1"/>
    <w:rsid w:val="009C212F"/>
    <w:rsid w:val="009C4AFE"/>
    <w:rsid w:val="009D1501"/>
    <w:rsid w:val="009D1F75"/>
    <w:rsid w:val="009D5BBE"/>
    <w:rsid w:val="009D6F02"/>
    <w:rsid w:val="009D79A5"/>
    <w:rsid w:val="009D7EFD"/>
    <w:rsid w:val="009F069B"/>
    <w:rsid w:val="009F7F93"/>
    <w:rsid w:val="00A00D65"/>
    <w:rsid w:val="00A03A72"/>
    <w:rsid w:val="00A052AC"/>
    <w:rsid w:val="00A10952"/>
    <w:rsid w:val="00A13A6B"/>
    <w:rsid w:val="00A1738F"/>
    <w:rsid w:val="00A20CAA"/>
    <w:rsid w:val="00A23860"/>
    <w:rsid w:val="00A25F2C"/>
    <w:rsid w:val="00A27023"/>
    <w:rsid w:val="00A27A5E"/>
    <w:rsid w:val="00A27B23"/>
    <w:rsid w:val="00A31C16"/>
    <w:rsid w:val="00A37D90"/>
    <w:rsid w:val="00A45B87"/>
    <w:rsid w:val="00A53089"/>
    <w:rsid w:val="00A535FA"/>
    <w:rsid w:val="00A548B2"/>
    <w:rsid w:val="00A54E92"/>
    <w:rsid w:val="00A56778"/>
    <w:rsid w:val="00A57673"/>
    <w:rsid w:val="00A60491"/>
    <w:rsid w:val="00A61D16"/>
    <w:rsid w:val="00A67111"/>
    <w:rsid w:val="00A70136"/>
    <w:rsid w:val="00A70826"/>
    <w:rsid w:val="00A7128E"/>
    <w:rsid w:val="00A71FF5"/>
    <w:rsid w:val="00A850D3"/>
    <w:rsid w:val="00A87A6F"/>
    <w:rsid w:val="00A87AD6"/>
    <w:rsid w:val="00A9364C"/>
    <w:rsid w:val="00A95940"/>
    <w:rsid w:val="00AA79D3"/>
    <w:rsid w:val="00AA7CD4"/>
    <w:rsid w:val="00AB3FCB"/>
    <w:rsid w:val="00AC13A0"/>
    <w:rsid w:val="00AC4480"/>
    <w:rsid w:val="00AD15A1"/>
    <w:rsid w:val="00AD227A"/>
    <w:rsid w:val="00AD25D5"/>
    <w:rsid w:val="00AD3447"/>
    <w:rsid w:val="00AD444D"/>
    <w:rsid w:val="00AD6FA8"/>
    <w:rsid w:val="00AE059B"/>
    <w:rsid w:val="00AE42D0"/>
    <w:rsid w:val="00AF3288"/>
    <w:rsid w:val="00AF7F05"/>
    <w:rsid w:val="00B00A88"/>
    <w:rsid w:val="00B02436"/>
    <w:rsid w:val="00B0438D"/>
    <w:rsid w:val="00B05EEE"/>
    <w:rsid w:val="00B11587"/>
    <w:rsid w:val="00B14091"/>
    <w:rsid w:val="00B14881"/>
    <w:rsid w:val="00B1624D"/>
    <w:rsid w:val="00B16B9D"/>
    <w:rsid w:val="00B17ED9"/>
    <w:rsid w:val="00B20DFF"/>
    <w:rsid w:val="00B22564"/>
    <w:rsid w:val="00B241B4"/>
    <w:rsid w:val="00B249BC"/>
    <w:rsid w:val="00B26BB6"/>
    <w:rsid w:val="00B270FD"/>
    <w:rsid w:val="00B31323"/>
    <w:rsid w:val="00B3348D"/>
    <w:rsid w:val="00B3725C"/>
    <w:rsid w:val="00B37BBA"/>
    <w:rsid w:val="00B40502"/>
    <w:rsid w:val="00B44DB4"/>
    <w:rsid w:val="00B5160C"/>
    <w:rsid w:val="00B51D3E"/>
    <w:rsid w:val="00B544B7"/>
    <w:rsid w:val="00B56417"/>
    <w:rsid w:val="00B6148B"/>
    <w:rsid w:val="00B66755"/>
    <w:rsid w:val="00B81741"/>
    <w:rsid w:val="00B82C53"/>
    <w:rsid w:val="00B838E4"/>
    <w:rsid w:val="00B84EB1"/>
    <w:rsid w:val="00B86F9A"/>
    <w:rsid w:val="00B91702"/>
    <w:rsid w:val="00BA5848"/>
    <w:rsid w:val="00BB3F36"/>
    <w:rsid w:val="00BC0C94"/>
    <w:rsid w:val="00BC2108"/>
    <w:rsid w:val="00BC35FE"/>
    <w:rsid w:val="00BD40F1"/>
    <w:rsid w:val="00BD49BF"/>
    <w:rsid w:val="00BD6B34"/>
    <w:rsid w:val="00BE1397"/>
    <w:rsid w:val="00BE19AE"/>
    <w:rsid w:val="00BE2E25"/>
    <w:rsid w:val="00BE63E3"/>
    <w:rsid w:val="00BF6292"/>
    <w:rsid w:val="00BF730A"/>
    <w:rsid w:val="00BF7B77"/>
    <w:rsid w:val="00C04D29"/>
    <w:rsid w:val="00C05950"/>
    <w:rsid w:val="00C05E87"/>
    <w:rsid w:val="00C06B54"/>
    <w:rsid w:val="00C11A7F"/>
    <w:rsid w:val="00C179F1"/>
    <w:rsid w:val="00C17D1C"/>
    <w:rsid w:val="00C209F5"/>
    <w:rsid w:val="00C21930"/>
    <w:rsid w:val="00C21BDB"/>
    <w:rsid w:val="00C26055"/>
    <w:rsid w:val="00C26CDF"/>
    <w:rsid w:val="00C27E2B"/>
    <w:rsid w:val="00C32D21"/>
    <w:rsid w:val="00C33B47"/>
    <w:rsid w:val="00C378B3"/>
    <w:rsid w:val="00C41BA1"/>
    <w:rsid w:val="00C456BC"/>
    <w:rsid w:val="00C57BE7"/>
    <w:rsid w:val="00C63B29"/>
    <w:rsid w:val="00C66C11"/>
    <w:rsid w:val="00C70DED"/>
    <w:rsid w:val="00C77937"/>
    <w:rsid w:val="00C81077"/>
    <w:rsid w:val="00C813ED"/>
    <w:rsid w:val="00C84735"/>
    <w:rsid w:val="00C9083B"/>
    <w:rsid w:val="00C9090E"/>
    <w:rsid w:val="00C90ABC"/>
    <w:rsid w:val="00C90CD5"/>
    <w:rsid w:val="00C94D54"/>
    <w:rsid w:val="00C96D32"/>
    <w:rsid w:val="00C974C0"/>
    <w:rsid w:val="00CA03B3"/>
    <w:rsid w:val="00CB091B"/>
    <w:rsid w:val="00CC082F"/>
    <w:rsid w:val="00CC1103"/>
    <w:rsid w:val="00CC4A15"/>
    <w:rsid w:val="00CC6695"/>
    <w:rsid w:val="00CD0174"/>
    <w:rsid w:val="00CD57E9"/>
    <w:rsid w:val="00CD6F01"/>
    <w:rsid w:val="00CE33D8"/>
    <w:rsid w:val="00CF238F"/>
    <w:rsid w:val="00CF28C5"/>
    <w:rsid w:val="00CF7C92"/>
    <w:rsid w:val="00D014B7"/>
    <w:rsid w:val="00D01EA9"/>
    <w:rsid w:val="00D03A7C"/>
    <w:rsid w:val="00D04677"/>
    <w:rsid w:val="00D0484C"/>
    <w:rsid w:val="00D14401"/>
    <w:rsid w:val="00D201EA"/>
    <w:rsid w:val="00D21958"/>
    <w:rsid w:val="00D24176"/>
    <w:rsid w:val="00D258D8"/>
    <w:rsid w:val="00D25D34"/>
    <w:rsid w:val="00D27FFA"/>
    <w:rsid w:val="00D32458"/>
    <w:rsid w:val="00D346EB"/>
    <w:rsid w:val="00D34DB6"/>
    <w:rsid w:val="00D46785"/>
    <w:rsid w:val="00D54487"/>
    <w:rsid w:val="00D61A35"/>
    <w:rsid w:val="00D6531D"/>
    <w:rsid w:val="00D660C2"/>
    <w:rsid w:val="00D70707"/>
    <w:rsid w:val="00D73DF2"/>
    <w:rsid w:val="00D75280"/>
    <w:rsid w:val="00D811D9"/>
    <w:rsid w:val="00D81EB2"/>
    <w:rsid w:val="00D82C1F"/>
    <w:rsid w:val="00D846B8"/>
    <w:rsid w:val="00D90044"/>
    <w:rsid w:val="00D90302"/>
    <w:rsid w:val="00D92529"/>
    <w:rsid w:val="00D93BBA"/>
    <w:rsid w:val="00D95082"/>
    <w:rsid w:val="00D96435"/>
    <w:rsid w:val="00DA12E8"/>
    <w:rsid w:val="00DB1645"/>
    <w:rsid w:val="00DB30CA"/>
    <w:rsid w:val="00DB446D"/>
    <w:rsid w:val="00DB5562"/>
    <w:rsid w:val="00DB5F13"/>
    <w:rsid w:val="00DB6BFD"/>
    <w:rsid w:val="00DB709D"/>
    <w:rsid w:val="00DC0D38"/>
    <w:rsid w:val="00DC2F04"/>
    <w:rsid w:val="00DC355B"/>
    <w:rsid w:val="00DC4DDF"/>
    <w:rsid w:val="00DC7183"/>
    <w:rsid w:val="00DD0D8E"/>
    <w:rsid w:val="00DD12C1"/>
    <w:rsid w:val="00DD67A3"/>
    <w:rsid w:val="00DD728C"/>
    <w:rsid w:val="00DE07A8"/>
    <w:rsid w:val="00DE2144"/>
    <w:rsid w:val="00DE5DBA"/>
    <w:rsid w:val="00DF1F51"/>
    <w:rsid w:val="00DF52B3"/>
    <w:rsid w:val="00E031A2"/>
    <w:rsid w:val="00E05070"/>
    <w:rsid w:val="00E06D88"/>
    <w:rsid w:val="00E110E2"/>
    <w:rsid w:val="00E13487"/>
    <w:rsid w:val="00E1497F"/>
    <w:rsid w:val="00E15B6B"/>
    <w:rsid w:val="00E23337"/>
    <w:rsid w:val="00E2423C"/>
    <w:rsid w:val="00E24706"/>
    <w:rsid w:val="00E254B8"/>
    <w:rsid w:val="00E257D2"/>
    <w:rsid w:val="00E32A57"/>
    <w:rsid w:val="00E359E1"/>
    <w:rsid w:val="00E36227"/>
    <w:rsid w:val="00E40828"/>
    <w:rsid w:val="00E42C6E"/>
    <w:rsid w:val="00E448D6"/>
    <w:rsid w:val="00E45FDE"/>
    <w:rsid w:val="00E46850"/>
    <w:rsid w:val="00E52657"/>
    <w:rsid w:val="00E540CC"/>
    <w:rsid w:val="00E56432"/>
    <w:rsid w:val="00E56C8B"/>
    <w:rsid w:val="00E611AA"/>
    <w:rsid w:val="00E64062"/>
    <w:rsid w:val="00E65537"/>
    <w:rsid w:val="00E665D0"/>
    <w:rsid w:val="00E674BB"/>
    <w:rsid w:val="00E770B0"/>
    <w:rsid w:val="00E81DE2"/>
    <w:rsid w:val="00E81EF1"/>
    <w:rsid w:val="00E96A57"/>
    <w:rsid w:val="00E975E5"/>
    <w:rsid w:val="00EA3D8D"/>
    <w:rsid w:val="00EB3DDE"/>
    <w:rsid w:val="00EB5054"/>
    <w:rsid w:val="00EC5112"/>
    <w:rsid w:val="00ED3FC7"/>
    <w:rsid w:val="00ED7E4A"/>
    <w:rsid w:val="00ED7EA5"/>
    <w:rsid w:val="00EE0B02"/>
    <w:rsid w:val="00EE41B1"/>
    <w:rsid w:val="00EE43E8"/>
    <w:rsid w:val="00EE752A"/>
    <w:rsid w:val="00EF2F22"/>
    <w:rsid w:val="00EF5903"/>
    <w:rsid w:val="00F012BB"/>
    <w:rsid w:val="00F05BB5"/>
    <w:rsid w:val="00F06140"/>
    <w:rsid w:val="00F1045D"/>
    <w:rsid w:val="00F11EE6"/>
    <w:rsid w:val="00F14C5B"/>
    <w:rsid w:val="00F2369A"/>
    <w:rsid w:val="00F302A2"/>
    <w:rsid w:val="00F31B61"/>
    <w:rsid w:val="00F3223C"/>
    <w:rsid w:val="00F32A31"/>
    <w:rsid w:val="00F35E4D"/>
    <w:rsid w:val="00F3785B"/>
    <w:rsid w:val="00F4024C"/>
    <w:rsid w:val="00F4289D"/>
    <w:rsid w:val="00F449E3"/>
    <w:rsid w:val="00F44DEC"/>
    <w:rsid w:val="00F5170D"/>
    <w:rsid w:val="00F5234D"/>
    <w:rsid w:val="00F5403A"/>
    <w:rsid w:val="00F60923"/>
    <w:rsid w:val="00F63007"/>
    <w:rsid w:val="00F632AE"/>
    <w:rsid w:val="00F66ADA"/>
    <w:rsid w:val="00F67E76"/>
    <w:rsid w:val="00F76DD8"/>
    <w:rsid w:val="00F83322"/>
    <w:rsid w:val="00F858EE"/>
    <w:rsid w:val="00F859AE"/>
    <w:rsid w:val="00F86733"/>
    <w:rsid w:val="00F86F6E"/>
    <w:rsid w:val="00F92142"/>
    <w:rsid w:val="00F937CF"/>
    <w:rsid w:val="00F973D6"/>
    <w:rsid w:val="00FA230C"/>
    <w:rsid w:val="00FA60D5"/>
    <w:rsid w:val="00FB1739"/>
    <w:rsid w:val="00FB1A1E"/>
    <w:rsid w:val="00FB1D76"/>
    <w:rsid w:val="00FB3460"/>
    <w:rsid w:val="00FC0543"/>
    <w:rsid w:val="00FC4546"/>
    <w:rsid w:val="00FC6F12"/>
    <w:rsid w:val="00FC7307"/>
    <w:rsid w:val="00FC7D9E"/>
    <w:rsid w:val="00FD2070"/>
    <w:rsid w:val="00FD4452"/>
    <w:rsid w:val="00FD6615"/>
    <w:rsid w:val="00FD6D92"/>
    <w:rsid w:val="00FD7B17"/>
    <w:rsid w:val="00FE0C17"/>
    <w:rsid w:val="00FE7135"/>
    <w:rsid w:val="00FF206A"/>
    <w:rsid w:val="00FF43A8"/>
    <w:rsid w:val="00FF6953"/>
    <w:rsid w:val="00FF75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3808BDE8"/>
  <w15:chartTrackingRefBased/>
  <w15:docId w15:val="{0AA663F8-C255-42AF-A19C-1285643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0A88"/>
    <w:rPr>
      <w:rFonts w:ascii="Times New Roman" w:hAnsi="Times New Roman"/>
      <w:sz w:val="24"/>
      <w:szCs w:val="24"/>
      <w:lang w:val="en-US" w:eastAsia="en-US"/>
    </w:rPr>
  </w:style>
  <w:style w:type="paragraph" w:styleId="Pealkiri1">
    <w:name w:val="heading 1"/>
    <w:basedOn w:val="Normaallaad"/>
    <w:next w:val="Normaallaad"/>
    <w:link w:val="Pealkiri1Mrk"/>
    <w:uiPriority w:val="9"/>
    <w:qFormat/>
    <w:rsid w:val="0047735F"/>
    <w:pPr>
      <w:keepNext/>
      <w:spacing w:before="240" w:after="60"/>
      <w:outlineLvl w:val="0"/>
    </w:pPr>
    <w:rPr>
      <w:b/>
      <w:caps/>
      <w:kern w:val="32"/>
      <w:sz w:val="28"/>
      <w:szCs w:val="20"/>
      <w:lang w:val="x-none" w:eastAsia="x-none"/>
    </w:rPr>
  </w:style>
  <w:style w:type="paragraph" w:styleId="Pealkiri2">
    <w:name w:val="heading 2"/>
    <w:basedOn w:val="Normaallaad"/>
    <w:next w:val="Normaallaad"/>
    <w:link w:val="Pealkiri2Mrk"/>
    <w:uiPriority w:val="9"/>
    <w:qFormat/>
    <w:rsid w:val="009B30CC"/>
    <w:pPr>
      <w:keepNext/>
      <w:spacing w:before="240" w:after="60"/>
      <w:outlineLvl w:val="1"/>
    </w:pPr>
    <w:rPr>
      <w:rFonts w:eastAsia="MS Gothic"/>
      <w:b/>
      <w:bCs/>
      <w:iCs/>
      <w:sz w:val="28"/>
      <w:szCs w:val="28"/>
      <w:lang w:val="x-none" w:eastAsia="x-none"/>
    </w:rPr>
  </w:style>
  <w:style w:type="paragraph" w:styleId="Pealkiri3">
    <w:name w:val="heading 3"/>
    <w:basedOn w:val="Normaallaad"/>
    <w:next w:val="Normaallaad"/>
    <w:link w:val="Pealkiri3Mrk"/>
    <w:uiPriority w:val="9"/>
    <w:qFormat/>
    <w:rsid w:val="00DD0D8E"/>
    <w:pPr>
      <w:keepNext/>
      <w:widowControl w:val="0"/>
      <w:suppressAutoHyphens/>
      <w:spacing w:before="40"/>
      <w:outlineLvl w:val="2"/>
    </w:pPr>
    <w:rPr>
      <w:rFonts w:eastAsia="MS Gothic"/>
      <w:b/>
      <w:bCs/>
      <w:szCs w:val="26"/>
      <w:lang w:val="x-none" w:eastAsia="ar-SA"/>
    </w:rPr>
  </w:style>
  <w:style w:type="paragraph" w:styleId="Pealkiri4">
    <w:name w:val="heading 4"/>
    <w:basedOn w:val="Normaallaad"/>
    <w:next w:val="Normaallaad"/>
    <w:link w:val="Pealkiri4Mrk"/>
    <w:uiPriority w:val="9"/>
    <w:semiHidden/>
    <w:unhideWhenUsed/>
    <w:qFormat/>
    <w:rsid w:val="00D14401"/>
    <w:pPr>
      <w:keepNext/>
      <w:keepLines/>
      <w:spacing w:before="240" w:after="40" w:line="259" w:lineRule="auto"/>
      <w:outlineLvl w:val="3"/>
    </w:pPr>
    <w:rPr>
      <w:rFonts w:eastAsia="Times New Roman"/>
      <w:b/>
      <w:lang w:val="et-EE" w:eastAsia="et-EE"/>
    </w:rPr>
  </w:style>
  <w:style w:type="paragraph" w:styleId="Pealkiri5">
    <w:name w:val="heading 5"/>
    <w:basedOn w:val="Normaallaad"/>
    <w:next w:val="Normaallaad"/>
    <w:link w:val="Pealkiri5Mrk"/>
    <w:uiPriority w:val="9"/>
    <w:semiHidden/>
    <w:unhideWhenUsed/>
    <w:qFormat/>
    <w:rsid w:val="00D14401"/>
    <w:pPr>
      <w:keepNext/>
      <w:keepLines/>
      <w:spacing w:before="220" w:after="40" w:line="259" w:lineRule="auto"/>
      <w:outlineLvl w:val="4"/>
    </w:pPr>
    <w:rPr>
      <w:rFonts w:eastAsia="Times New Roman"/>
      <w:b/>
      <w:sz w:val="22"/>
      <w:szCs w:val="22"/>
      <w:lang w:val="et-EE" w:eastAsia="et-EE"/>
    </w:rPr>
  </w:style>
  <w:style w:type="paragraph" w:styleId="Pealkiri6">
    <w:name w:val="heading 6"/>
    <w:basedOn w:val="Normaallaad"/>
    <w:next w:val="Normaallaad"/>
    <w:link w:val="Pealkiri6Mrk"/>
    <w:uiPriority w:val="9"/>
    <w:semiHidden/>
    <w:unhideWhenUsed/>
    <w:qFormat/>
    <w:rsid w:val="00D14401"/>
    <w:pPr>
      <w:keepNext/>
      <w:keepLines/>
      <w:spacing w:before="200" w:after="40" w:line="259" w:lineRule="auto"/>
      <w:outlineLvl w:val="5"/>
    </w:pPr>
    <w:rPr>
      <w:rFonts w:eastAsia="Times New Roman"/>
      <w:b/>
      <w:sz w:val="20"/>
      <w:szCs w:val="20"/>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47735F"/>
    <w:rPr>
      <w:rFonts w:ascii="Times New Roman" w:hAnsi="Times New Roman"/>
      <w:b/>
      <w:caps/>
      <w:kern w:val="32"/>
      <w:sz w:val="28"/>
      <w:lang w:val="x-none" w:eastAsia="x-none"/>
    </w:rPr>
  </w:style>
  <w:style w:type="character" w:customStyle="1" w:styleId="Pealkiri2Mrk">
    <w:name w:val="Pealkiri 2 Märk"/>
    <w:link w:val="Pealkiri2"/>
    <w:uiPriority w:val="9"/>
    <w:rsid w:val="009B30CC"/>
    <w:rPr>
      <w:rFonts w:ascii="Times New Roman" w:eastAsia="MS Gothic" w:hAnsi="Times New Roman"/>
      <w:b/>
      <w:bCs/>
      <w:iCs/>
      <w:sz w:val="28"/>
      <w:szCs w:val="28"/>
      <w:lang w:val="x-none" w:eastAsia="x-none"/>
    </w:rPr>
  </w:style>
  <w:style w:type="paragraph" w:styleId="SK1">
    <w:name w:val="toc 1"/>
    <w:basedOn w:val="Normaallaad"/>
    <w:next w:val="Normaallaad"/>
    <w:autoRedefine/>
    <w:uiPriority w:val="39"/>
    <w:rsid w:val="00996E97"/>
    <w:pPr>
      <w:spacing w:before="120" w:after="120"/>
    </w:pPr>
    <w:rPr>
      <w:rFonts w:asciiTheme="minorHAnsi" w:hAnsiTheme="minorHAnsi" w:cstheme="minorHAnsi"/>
      <w:b/>
      <w:bCs/>
      <w:caps/>
      <w:sz w:val="20"/>
      <w:szCs w:val="20"/>
    </w:rPr>
  </w:style>
  <w:style w:type="character" w:styleId="Hperlink">
    <w:name w:val="Hyperlink"/>
    <w:uiPriority w:val="99"/>
    <w:rsid w:val="00996E97"/>
    <w:rPr>
      <w:rFonts w:cs="Times New Roman"/>
      <w:color w:val="0000FF"/>
      <w:u w:val="single"/>
    </w:rPr>
  </w:style>
  <w:style w:type="character" w:styleId="Kommentaariviide">
    <w:name w:val="annotation reference"/>
    <w:uiPriority w:val="99"/>
    <w:rsid w:val="00996E97"/>
    <w:rPr>
      <w:rFonts w:cs="Times New Roman"/>
      <w:sz w:val="16"/>
    </w:rPr>
  </w:style>
  <w:style w:type="paragraph" w:styleId="Kommentaaritekst">
    <w:name w:val="annotation text"/>
    <w:basedOn w:val="Normaallaad"/>
    <w:link w:val="KommentaaritekstMrk"/>
    <w:uiPriority w:val="99"/>
    <w:rsid w:val="00996E97"/>
    <w:rPr>
      <w:rFonts w:ascii="Cambria" w:hAnsi="Cambria"/>
      <w:sz w:val="20"/>
      <w:szCs w:val="20"/>
      <w:lang w:val="x-none" w:eastAsia="x-none"/>
    </w:rPr>
  </w:style>
  <w:style w:type="character" w:customStyle="1" w:styleId="KommentaaritekstMrk">
    <w:name w:val="Kommentaari tekst Märk"/>
    <w:link w:val="Kommentaaritekst"/>
    <w:uiPriority w:val="99"/>
    <w:rsid w:val="00996E97"/>
    <w:rPr>
      <w:rFonts w:ascii="Cambria" w:eastAsia="MS Mincho" w:hAnsi="Cambria" w:cs="Times New Roman"/>
      <w:sz w:val="20"/>
      <w:szCs w:val="20"/>
      <w:lang w:val="x-none" w:eastAsia="x-none"/>
    </w:rPr>
  </w:style>
  <w:style w:type="paragraph" w:styleId="SK2">
    <w:name w:val="toc 2"/>
    <w:basedOn w:val="Normaallaad"/>
    <w:next w:val="Normaallaad"/>
    <w:autoRedefine/>
    <w:uiPriority w:val="39"/>
    <w:unhideWhenUsed/>
    <w:rsid w:val="00996E97"/>
    <w:pPr>
      <w:ind w:left="240"/>
    </w:pPr>
    <w:rPr>
      <w:rFonts w:asciiTheme="minorHAnsi" w:hAnsiTheme="minorHAnsi" w:cstheme="minorHAnsi"/>
      <w:smallCaps/>
      <w:sz w:val="20"/>
      <w:szCs w:val="20"/>
    </w:rPr>
  </w:style>
  <w:style w:type="paragraph" w:customStyle="1" w:styleId="Vahedeta1">
    <w:name w:val="Vahedeta1"/>
    <w:basedOn w:val="Normaallaad"/>
    <w:uiPriority w:val="1"/>
    <w:qFormat/>
    <w:rsid w:val="00996E97"/>
    <w:pPr>
      <w:jc w:val="both"/>
    </w:pPr>
    <w:rPr>
      <w:rFonts w:ascii="Calibri" w:hAnsi="Calibri"/>
      <w:sz w:val="20"/>
      <w:szCs w:val="20"/>
    </w:rPr>
  </w:style>
  <w:style w:type="paragraph" w:customStyle="1" w:styleId="Vrvilineloendrhk11">
    <w:name w:val="Värviline loend – rõhk 11"/>
    <w:basedOn w:val="Normaallaad"/>
    <w:qFormat/>
    <w:rsid w:val="00996E97"/>
    <w:pPr>
      <w:widowControl w:val="0"/>
      <w:suppressAutoHyphens/>
      <w:ind w:left="720"/>
    </w:pPr>
    <w:rPr>
      <w:rFonts w:cs="Cambria"/>
      <w:lang w:eastAsia="ar-SA"/>
    </w:rPr>
  </w:style>
  <w:style w:type="paragraph" w:styleId="Jutumullitekst">
    <w:name w:val="Balloon Text"/>
    <w:basedOn w:val="Normaallaad"/>
    <w:link w:val="JutumullitekstMrk"/>
    <w:uiPriority w:val="99"/>
    <w:semiHidden/>
    <w:unhideWhenUsed/>
    <w:rsid w:val="00996E97"/>
    <w:rPr>
      <w:rFonts w:ascii="Lucida Grande" w:hAnsi="Lucida Grande"/>
      <w:sz w:val="18"/>
      <w:szCs w:val="18"/>
      <w:lang w:val="x-none" w:eastAsia="x-none"/>
    </w:rPr>
  </w:style>
  <w:style w:type="character" w:customStyle="1" w:styleId="JutumullitekstMrk">
    <w:name w:val="Jutumullitekst Märk"/>
    <w:link w:val="Jutumullitekst"/>
    <w:uiPriority w:val="99"/>
    <w:semiHidden/>
    <w:rsid w:val="00996E97"/>
    <w:rPr>
      <w:rFonts w:ascii="Lucida Grande" w:eastAsia="MS Mincho" w:hAnsi="Lucida Grande" w:cs="Lucida Grande"/>
      <w:sz w:val="18"/>
      <w:szCs w:val="18"/>
    </w:rPr>
  </w:style>
  <w:style w:type="character" w:customStyle="1" w:styleId="Pealkiri3Mrk">
    <w:name w:val="Pealkiri 3 Märk"/>
    <w:link w:val="Pealkiri3"/>
    <w:uiPriority w:val="9"/>
    <w:rsid w:val="00DD0D8E"/>
    <w:rPr>
      <w:rFonts w:ascii="Times New Roman" w:eastAsia="MS Gothic" w:hAnsi="Times New Roman"/>
      <w:b/>
      <w:bCs/>
      <w:sz w:val="24"/>
      <w:szCs w:val="26"/>
      <w:lang w:val="x-none" w:eastAsia="ar-SA"/>
    </w:rPr>
  </w:style>
  <w:style w:type="paragraph" w:styleId="SK3">
    <w:name w:val="toc 3"/>
    <w:basedOn w:val="Normaallaad"/>
    <w:next w:val="Normaallaad"/>
    <w:autoRedefine/>
    <w:uiPriority w:val="39"/>
    <w:unhideWhenUsed/>
    <w:rsid w:val="007E65B1"/>
    <w:pPr>
      <w:ind w:left="480"/>
    </w:pPr>
    <w:rPr>
      <w:rFonts w:asciiTheme="minorHAnsi" w:hAnsiTheme="minorHAnsi" w:cstheme="minorHAnsi"/>
      <w:i/>
      <w:iCs/>
      <w:sz w:val="20"/>
      <w:szCs w:val="20"/>
    </w:rPr>
  </w:style>
  <w:style w:type="paragraph" w:styleId="Jalus">
    <w:name w:val="footer"/>
    <w:basedOn w:val="Normaallaad"/>
    <w:link w:val="JalusMrk"/>
    <w:uiPriority w:val="99"/>
    <w:rsid w:val="00F60923"/>
    <w:pPr>
      <w:tabs>
        <w:tab w:val="center" w:pos="4320"/>
        <w:tab w:val="right" w:pos="8640"/>
      </w:tabs>
    </w:pPr>
  </w:style>
  <w:style w:type="character" w:styleId="Lehekljenumber">
    <w:name w:val="page number"/>
    <w:basedOn w:val="Liguvaikefont"/>
    <w:rsid w:val="00F60923"/>
  </w:style>
  <w:style w:type="paragraph" w:styleId="Kommentaariteema">
    <w:name w:val="annotation subject"/>
    <w:basedOn w:val="Kommentaaritekst"/>
    <w:next w:val="Kommentaaritekst"/>
    <w:link w:val="KommentaariteemaMrk"/>
    <w:uiPriority w:val="99"/>
    <w:semiHidden/>
    <w:rsid w:val="00C96D32"/>
    <w:rPr>
      <w:b/>
      <w:bCs/>
      <w:lang w:val="en-US" w:eastAsia="en-US"/>
    </w:rPr>
  </w:style>
  <w:style w:type="paragraph" w:styleId="Allmrkusetekst">
    <w:name w:val="footnote text"/>
    <w:basedOn w:val="Normaallaad"/>
    <w:link w:val="AllmrkusetekstMrk"/>
    <w:uiPriority w:val="99"/>
    <w:semiHidden/>
    <w:unhideWhenUsed/>
    <w:rsid w:val="00382C78"/>
    <w:rPr>
      <w:sz w:val="20"/>
      <w:szCs w:val="20"/>
    </w:rPr>
  </w:style>
  <w:style w:type="character" w:customStyle="1" w:styleId="AllmrkusetekstMrk">
    <w:name w:val="Allmärkuse tekst Märk"/>
    <w:basedOn w:val="Liguvaikefont"/>
    <w:link w:val="Allmrkusetekst"/>
    <w:uiPriority w:val="99"/>
    <w:semiHidden/>
    <w:rsid w:val="00382C78"/>
  </w:style>
  <w:style w:type="character" w:styleId="Allmrkuseviide">
    <w:name w:val="footnote reference"/>
    <w:uiPriority w:val="99"/>
    <w:unhideWhenUsed/>
    <w:rsid w:val="00382C78"/>
    <w:rPr>
      <w:vertAlign w:val="superscript"/>
    </w:rPr>
  </w:style>
  <w:style w:type="paragraph" w:customStyle="1" w:styleId="ColorfulList-Accent11">
    <w:name w:val="Colorful List - Accent 11"/>
    <w:basedOn w:val="Normaallaad"/>
    <w:rsid w:val="00871270"/>
    <w:pPr>
      <w:widowControl w:val="0"/>
      <w:suppressAutoHyphens/>
      <w:ind w:left="720"/>
      <w:contextualSpacing/>
    </w:pPr>
    <w:rPr>
      <w:lang w:eastAsia="zh-CN"/>
    </w:rPr>
  </w:style>
  <w:style w:type="paragraph" w:customStyle="1" w:styleId="Default">
    <w:name w:val="Default"/>
    <w:rsid w:val="00FC0543"/>
    <w:pPr>
      <w:autoSpaceDE w:val="0"/>
      <w:autoSpaceDN w:val="0"/>
      <w:adjustRightInd w:val="0"/>
    </w:pPr>
    <w:rPr>
      <w:rFonts w:ascii="Times New Roman" w:eastAsia="Times New Roman" w:hAnsi="Times New Roman"/>
      <w:color w:val="000000"/>
      <w:sz w:val="24"/>
      <w:szCs w:val="24"/>
    </w:rPr>
  </w:style>
  <w:style w:type="paragraph" w:styleId="Pis">
    <w:name w:val="header"/>
    <w:basedOn w:val="Normaallaad"/>
    <w:link w:val="PisMrk"/>
    <w:uiPriority w:val="99"/>
    <w:unhideWhenUsed/>
    <w:rsid w:val="00A25F2C"/>
    <w:pPr>
      <w:tabs>
        <w:tab w:val="center" w:pos="4536"/>
        <w:tab w:val="right" w:pos="9072"/>
      </w:tabs>
    </w:pPr>
  </w:style>
  <w:style w:type="character" w:customStyle="1" w:styleId="PisMrk">
    <w:name w:val="Päis Märk"/>
    <w:basedOn w:val="Liguvaikefont"/>
    <w:link w:val="Pis"/>
    <w:uiPriority w:val="99"/>
    <w:rsid w:val="00A25F2C"/>
    <w:rPr>
      <w:rFonts w:ascii="Times New Roman" w:hAnsi="Times New Roman"/>
      <w:sz w:val="24"/>
      <w:szCs w:val="24"/>
      <w:lang w:val="en-US" w:eastAsia="en-US"/>
    </w:rPr>
  </w:style>
  <w:style w:type="character" w:styleId="Kohatitetekst">
    <w:name w:val="Placeholder Text"/>
    <w:basedOn w:val="Liguvaikefont"/>
    <w:uiPriority w:val="99"/>
    <w:unhideWhenUsed/>
    <w:rsid w:val="00927CF2"/>
    <w:rPr>
      <w:color w:val="808080"/>
    </w:rPr>
  </w:style>
  <w:style w:type="character" w:customStyle="1" w:styleId="Pealkiri4Mrk">
    <w:name w:val="Pealkiri 4 Märk"/>
    <w:basedOn w:val="Liguvaikefont"/>
    <w:link w:val="Pealkiri4"/>
    <w:uiPriority w:val="9"/>
    <w:semiHidden/>
    <w:rsid w:val="00D14401"/>
    <w:rPr>
      <w:rFonts w:ascii="Times New Roman" w:eastAsia="Times New Roman" w:hAnsi="Times New Roman"/>
      <w:b/>
      <w:sz w:val="24"/>
      <w:szCs w:val="24"/>
    </w:rPr>
  </w:style>
  <w:style w:type="character" w:customStyle="1" w:styleId="Pealkiri5Mrk">
    <w:name w:val="Pealkiri 5 Märk"/>
    <w:basedOn w:val="Liguvaikefont"/>
    <w:link w:val="Pealkiri5"/>
    <w:uiPriority w:val="9"/>
    <w:semiHidden/>
    <w:rsid w:val="00D14401"/>
    <w:rPr>
      <w:rFonts w:ascii="Times New Roman" w:eastAsia="Times New Roman" w:hAnsi="Times New Roman"/>
      <w:b/>
      <w:sz w:val="22"/>
      <w:szCs w:val="22"/>
    </w:rPr>
  </w:style>
  <w:style w:type="character" w:customStyle="1" w:styleId="Pealkiri6Mrk">
    <w:name w:val="Pealkiri 6 Märk"/>
    <w:basedOn w:val="Liguvaikefont"/>
    <w:link w:val="Pealkiri6"/>
    <w:uiPriority w:val="9"/>
    <w:semiHidden/>
    <w:rsid w:val="00D14401"/>
    <w:rPr>
      <w:rFonts w:ascii="Times New Roman" w:eastAsia="Times New Roman" w:hAnsi="Times New Roman"/>
      <w:b/>
    </w:rPr>
  </w:style>
  <w:style w:type="table" w:customStyle="1" w:styleId="TableNormal1">
    <w:name w:val="Table Normal1"/>
    <w:rsid w:val="00D14401"/>
    <w:pPr>
      <w:spacing w:after="160" w:line="259" w:lineRule="auto"/>
    </w:pPr>
    <w:rPr>
      <w:rFonts w:ascii="Times New Roman" w:eastAsia="Times New Roman" w:hAnsi="Times New Roman"/>
      <w:sz w:val="24"/>
      <w:szCs w:val="24"/>
    </w:rPr>
    <w:tblPr>
      <w:tblCellMar>
        <w:top w:w="0" w:type="dxa"/>
        <w:left w:w="0" w:type="dxa"/>
        <w:bottom w:w="0" w:type="dxa"/>
        <w:right w:w="0" w:type="dxa"/>
      </w:tblCellMar>
    </w:tblPr>
  </w:style>
  <w:style w:type="paragraph" w:styleId="Pealkiri">
    <w:name w:val="Title"/>
    <w:basedOn w:val="Normaallaad"/>
    <w:next w:val="Normaallaad"/>
    <w:link w:val="PealkiriMrk"/>
    <w:uiPriority w:val="10"/>
    <w:qFormat/>
    <w:rsid w:val="00D14401"/>
    <w:pPr>
      <w:keepNext/>
      <w:keepLines/>
      <w:spacing w:before="480" w:after="120" w:line="259" w:lineRule="auto"/>
    </w:pPr>
    <w:rPr>
      <w:rFonts w:eastAsia="Times New Roman"/>
      <w:b/>
      <w:sz w:val="72"/>
      <w:szCs w:val="72"/>
      <w:lang w:val="et-EE" w:eastAsia="et-EE"/>
    </w:rPr>
  </w:style>
  <w:style w:type="character" w:customStyle="1" w:styleId="PealkiriMrk">
    <w:name w:val="Pealkiri Märk"/>
    <w:basedOn w:val="Liguvaikefont"/>
    <w:link w:val="Pealkiri"/>
    <w:uiPriority w:val="10"/>
    <w:rsid w:val="00D14401"/>
    <w:rPr>
      <w:rFonts w:ascii="Times New Roman" w:eastAsia="Times New Roman" w:hAnsi="Times New Roman"/>
      <w:b/>
      <w:sz w:val="72"/>
      <w:szCs w:val="72"/>
    </w:rPr>
  </w:style>
  <w:style w:type="paragraph" w:styleId="Loendilik">
    <w:name w:val="List Paragraph"/>
    <w:basedOn w:val="Normaallaad"/>
    <w:uiPriority w:val="34"/>
    <w:qFormat/>
    <w:rsid w:val="00D14401"/>
    <w:pPr>
      <w:spacing w:after="160" w:line="259" w:lineRule="auto"/>
      <w:ind w:left="720"/>
      <w:contextualSpacing/>
    </w:pPr>
    <w:rPr>
      <w:rFonts w:eastAsia="Times New Roman"/>
      <w:lang w:val="et-EE" w:eastAsia="et-EE"/>
    </w:rPr>
  </w:style>
  <w:style w:type="table" w:styleId="Kontuurtabel">
    <w:name w:val="Table Grid"/>
    <w:basedOn w:val="Normaaltabel"/>
    <w:uiPriority w:val="39"/>
    <w:rsid w:val="00D14401"/>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ukorrapealkiri">
    <w:name w:val="TOC Heading"/>
    <w:basedOn w:val="Pealkiri1"/>
    <w:next w:val="Normaallaad"/>
    <w:uiPriority w:val="39"/>
    <w:unhideWhenUsed/>
    <w:qFormat/>
    <w:rsid w:val="00D14401"/>
    <w:pPr>
      <w:keepLines/>
      <w:spacing w:after="0" w:line="259" w:lineRule="auto"/>
      <w:outlineLvl w:val="9"/>
    </w:pPr>
    <w:rPr>
      <w:rFonts w:asciiTheme="majorHAnsi" w:eastAsiaTheme="majorEastAsia" w:hAnsiTheme="majorHAnsi" w:cstheme="majorBidi"/>
      <w:b w:val="0"/>
      <w:caps w:val="0"/>
      <w:color w:val="2E74B5" w:themeColor="accent1" w:themeShade="BF"/>
      <w:kern w:val="0"/>
      <w:sz w:val="32"/>
      <w:szCs w:val="32"/>
      <w:lang w:val="en-US" w:eastAsia="et-EE"/>
    </w:rPr>
  </w:style>
  <w:style w:type="character" w:customStyle="1" w:styleId="KommentaariteemaMrk">
    <w:name w:val="Kommentaari teema Märk"/>
    <w:basedOn w:val="KommentaaritekstMrk"/>
    <w:link w:val="Kommentaariteema"/>
    <w:uiPriority w:val="99"/>
    <w:semiHidden/>
    <w:rsid w:val="00D14401"/>
    <w:rPr>
      <w:rFonts w:ascii="Cambria" w:eastAsia="MS Mincho" w:hAnsi="Cambria" w:cs="Times New Roman"/>
      <w:b/>
      <w:bCs/>
      <w:sz w:val="20"/>
      <w:szCs w:val="20"/>
      <w:lang w:val="en-US" w:eastAsia="en-US"/>
    </w:rPr>
  </w:style>
  <w:style w:type="paragraph" w:styleId="Alapealkiri">
    <w:name w:val="Subtitle"/>
    <w:basedOn w:val="Normaallaad"/>
    <w:next w:val="Normaallaad"/>
    <w:link w:val="AlapealkiriMrk"/>
    <w:uiPriority w:val="11"/>
    <w:qFormat/>
    <w:rsid w:val="00D14401"/>
    <w:pPr>
      <w:keepNext/>
      <w:keepLines/>
      <w:spacing w:before="360" w:after="80" w:line="259" w:lineRule="auto"/>
    </w:pPr>
    <w:rPr>
      <w:rFonts w:ascii="Georgia" w:eastAsia="Georgia" w:hAnsi="Georgia" w:cs="Georgia"/>
      <w:i/>
      <w:color w:val="666666"/>
      <w:sz w:val="48"/>
      <w:szCs w:val="48"/>
      <w:lang w:val="et-EE" w:eastAsia="et-EE"/>
    </w:rPr>
  </w:style>
  <w:style w:type="character" w:customStyle="1" w:styleId="AlapealkiriMrk">
    <w:name w:val="Alapealkiri Märk"/>
    <w:basedOn w:val="Liguvaikefont"/>
    <w:link w:val="Alapealkiri"/>
    <w:uiPriority w:val="11"/>
    <w:rsid w:val="00D14401"/>
    <w:rPr>
      <w:rFonts w:ascii="Georgia" w:eastAsia="Georgia" w:hAnsi="Georgia" w:cs="Georgia"/>
      <w:i/>
      <w:color w:val="666666"/>
      <w:sz w:val="48"/>
      <w:szCs w:val="48"/>
    </w:rPr>
  </w:style>
  <w:style w:type="character" w:customStyle="1" w:styleId="JalusMrk">
    <w:name w:val="Jalus Märk"/>
    <w:basedOn w:val="Liguvaikefont"/>
    <w:link w:val="Jalus"/>
    <w:uiPriority w:val="99"/>
    <w:rsid w:val="00D14401"/>
    <w:rPr>
      <w:rFonts w:ascii="Times New Roman" w:hAnsi="Times New Roman"/>
      <w:sz w:val="24"/>
      <w:szCs w:val="24"/>
      <w:lang w:val="en-US" w:eastAsia="en-US"/>
    </w:rPr>
  </w:style>
  <w:style w:type="character" w:customStyle="1" w:styleId="normaltextrun">
    <w:name w:val="normaltextrun"/>
    <w:basedOn w:val="Liguvaikefont"/>
    <w:rsid w:val="00D14401"/>
  </w:style>
  <w:style w:type="character" w:customStyle="1" w:styleId="findhit">
    <w:name w:val="findhit"/>
    <w:basedOn w:val="Liguvaikefont"/>
    <w:rsid w:val="00D14401"/>
  </w:style>
  <w:style w:type="paragraph" w:styleId="Redaktsioon">
    <w:name w:val="Revision"/>
    <w:hidden/>
    <w:uiPriority w:val="99"/>
    <w:rsid w:val="00D14401"/>
    <w:rPr>
      <w:rFonts w:ascii="Times New Roman" w:eastAsia="Times New Roman" w:hAnsi="Times New Roman"/>
      <w:sz w:val="24"/>
      <w:szCs w:val="24"/>
    </w:rPr>
  </w:style>
  <w:style w:type="character" w:styleId="Lahendamatamainimine">
    <w:name w:val="Unresolved Mention"/>
    <w:basedOn w:val="Liguvaikefont"/>
    <w:uiPriority w:val="99"/>
    <w:semiHidden/>
    <w:unhideWhenUsed/>
    <w:rsid w:val="00D14401"/>
    <w:rPr>
      <w:color w:val="605E5C"/>
      <w:shd w:val="clear" w:color="auto" w:fill="E1DFDD"/>
    </w:rPr>
  </w:style>
  <w:style w:type="character" w:styleId="Tugev">
    <w:name w:val="Strong"/>
    <w:basedOn w:val="Liguvaikefont"/>
    <w:uiPriority w:val="22"/>
    <w:qFormat/>
    <w:rsid w:val="00535B9B"/>
    <w:rPr>
      <w:rFonts w:ascii="Times New Roman" w:hAnsi="Times New Roman"/>
      <w:b/>
      <w:bCs/>
      <w:sz w:val="24"/>
    </w:rPr>
  </w:style>
  <w:style w:type="paragraph" w:styleId="SK4">
    <w:name w:val="toc 4"/>
    <w:basedOn w:val="Normaallaad"/>
    <w:next w:val="Normaallaad"/>
    <w:autoRedefine/>
    <w:uiPriority w:val="39"/>
    <w:unhideWhenUsed/>
    <w:rsid w:val="00C26055"/>
    <w:pPr>
      <w:ind w:left="720"/>
    </w:pPr>
    <w:rPr>
      <w:rFonts w:asciiTheme="minorHAnsi" w:hAnsiTheme="minorHAnsi" w:cstheme="minorHAnsi"/>
      <w:sz w:val="18"/>
      <w:szCs w:val="18"/>
    </w:rPr>
  </w:style>
  <w:style w:type="paragraph" w:styleId="SK5">
    <w:name w:val="toc 5"/>
    <w:basedOn w:val="Normaallaad"/>
    <w:next w:val="Normaallaad"/>
    <w:autoRedefine/>
    <w:uiPriority w:val="39"/>
    <w:unhideWhenUsed/>
    <w:rsid w:val="00C26055"/>
    <w:pPr>
      <w:ind w:left="960"/>
    </w:pPr>
    <w:rPr>
      <w:rFonts w:asciiTheme="minorHAnsi" w:hAnsiTheme="minorHAnsi" w:cstheme="minorHAnsi"/>
      <w:sz w:val="18"/>
      <w:szCs w:val="18"/>
    </w:rPr>
  </w:style>
  <w:style w:type="paragraph" w:styleId="SK6">
    <w:name w:val="toc 6"/>
    <w:basedOn w:val="Normaallaad"/>
    <w:next w:val="Normaallaad"/>
    <w:autoRedefine/>
    <w:uiPriority w:val="39"/>
    <w:unhideWhenUsed/>
    <w:rsid w:val="00C26055"/>
    <w:pPr>
      <w:ind w:left="1200"/>
    </w:pPr>
    <w:rPr>
      <w:rFonts w:asciiTheme="minorHAnsi" w:hAnsiTheme="minorHAnsi" w:cstheme="minorHAnsi"/>
      <w:sz w:val="18"/>
      <w:szCs w:val="18"/>
    </w:rPr>
  </w:style>
  <w:style w:type="paragraph" w:styleId="SK7">
    <w:name w:val="toc 7"/>
    <w:basedOn w:val="Normaallaad"/>
    <w:next w:val="Normaallaad"/>
    <w:autoRedefine/>
    <w:uiPriority w:val="39"/>
    <w:unhideWhenUsed/>
    <w:rsid w:val="00C26055"/>
    <w:pPr>
      <w:ind w:left="1440"/>
    </w:pPr>
    <w:rPr>
      <w:rFonts w:asciiTheme="minorHAnsi" w:hAnsiTheme="minorHAnsi" w:cstheme="minorHAnsi"/>
      <w:sz w:val="18"/>
      <w:szCs w:val="18"/>
    </w:rPr>
  </w:style>
  <w:style w:type="paragraph" w:styleId="SK8">
    <w:name w:val="toc 8"/>
    <w:basedOn w:val="Normaallaad"/>
    <w:next w:val="Normaallaad"/>
    <w:autoRedefine/>
    <w:uiPriority w:val="39"/>
    <w:unhideWhenUsed/>
    <w:rsid w:val="00C26055"/>
    <w:pPr>
      <w:ind w:left="1680"/>
    </w:pPr>
    <w:rPr>
      <w:rFonts w:asciiTheme="minorHAnsi" w:hAnsiTheme="minorHAnsi" w:cstheme="minorHAnsi"/>
      <w:sz w:val="18"/>
      <w:szCs w:val="18"/>
    </w:rPr>
  </w:style>
  <w:style w:type="paragraph" w:styleId="SK9">
    <w:name w:val="toc 9"/>
    <w:basedOn w:val="Normaallaad"/>
    <w:next w:val="Normaallaad"/>
    <w:autoRedefine/>
    <w:uiPriority w:val="39"/>
    <w:unhideWhenUsed/>
    <w:rsid w:val="00C26055"/>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4537">
      <w:bodyDiv w:val="1"/>
      <w:marLeft w:val="0"/>
      <w:marRight w:val="0"/>
      <w:marTop w:val="0"/>
      <w:marBottom w:val="0"/>
      <w:divBdr>
        <w:top w:val="none" w:sz="0" w:space="0" w:color="auto"/>
        <w:left w:val="none" w:sz="0" w:space="0" w:color="auto"/>
        <w:bottom w:val="none" w:sz="0" w:space="0" w:color="auto"/>
        <w:right w:val="none" w:sz="0" w:space="0" w:color="auto"/>
      </w:divBdr>
    </w:div>
    <w:div w:id="563491281">
      <w:bodyDiv w:val="1"/>
      <w:marLeft w:val="0"/>
      <w:marRight w:val="0"/>
      <w:marTop w:val="0"/>
      <w:marBottom w:val="0"/>
      <w:divBdr>
        <w:top w:val="none" w:sz="0" w:space="0" w:color="auto"/>
        <w:left w:val="none" w:sz="0" w:space="0" w:color="auto"/>
        <w:bottom w:val="none" w:sz="0" w:space="0" w:color="auto"/>
        <w:right w:val="none" w:sz="0" w:space="0" w:color="auto"/>
      </w:divBdr>
    </w:div>
    <w:div w:id="1047800892">
      <w:bodyDiv w:val="1"/>
      <w:marLeft w:val="0"/>
      <w:marRight w:val="0"/>
      <w:marTop w:val="0"/>
      <w:marBottom w:val="0"/>
      <w:divBdr>
        <w:top w:val="none" w:sz="0" w:space="0" w:color="auto"/>
        <w:left w:val="none" w:sz="0" w:space="0" w:color="auto"/>
        <w:bottom w:val="none" w:sz="0" w:space="0" w:color="auto"/>
        <w:right w:val="none" w:sz="0" w:space="0" w:color="auto"/>
      </w:divBdr>
    </w:div>
    <w:div w:id="1273704047">
      <w:bodyDiv w:val="1"/>
      <w:marLeft w:val="0"/>
      <w:marRight w:val="0"/>
      <w:marTop w:val="0"/>
      <w:marBottom w:val="0"/>
      <w:divBdr>
        <w:top w:val="none" w:sz="0" w:space="0" w:color="auto"/>
        <w:left w:val="none" w:sz="0" w:space="0" w:color="auto"/>
        <w:bottom w:val="none" w:sz="0" w:space="0" w:color="auto"/>
        <w:right w:val="none" w:sz="0" w:space="0" w:color="auto"/>
      </w:divBdr>
    </w:div>
    <w:div w:id="151745307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omments" Target="comments.xml"/><Relationship Id="rId26" Type="http://schemas.openxmlformats.org/officeDocument/2006/relationships/footer" Target="footer3.xml"/><Relationship Id="rId39" Type="http://schemas.openxmlformats.org/officeDocument/2006/relationships/hyperlink" Target="https://www.riigiteataja.ee/akt/101062021008" TargetMode="External"/><Relationship Id="rId21" Type="http://schemas.microsoft.com/office/2018/08/relationships/commentsExtensible" Target="commentsExtensible.xml"/><Relationship Id="rId34" Type="http://schemas.openxmlformats.org/officeDocument/2006/relationships/hyperlink" Target="http://latvijas.daba.lv/aizsardziba/augi_dzivnieki/tabula.shtml" TargetMode="External"/><Relationship Id="rId42" Type="http://schemas.openxmlformats.org/officeDocument/2006/relationships/hyperlink" Target="https://www.riigiteataja.ee/akt/119072018016"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g"/><Relationship Id="rId29" Type="http://schemas.openxmlformats.org/officeDocument/2006/relationships/hyperlink" Target="https://www.iucnredlist.org/species/162427/5589971" TargetMode="External"/><Relationship Id="rId11" Type="http://schemas.openxmlformats.org/officeDocument/2006/relationships/image" Target="media/image1.gif"/><Relationship Id="rId24" Type="http://schemas.openxmlformats.org/officeDocument/2006/relationships/header" Target="header1.xml"/><Relationship Id="rId32" Type="http://schemas.openxmlformats.org/officeDocument/2006/relationships/hyperlink" Target="https://kese.envir.ee/kese/welcome.action" TargetMode="External"/><Relationship Id="rId37" Type="http://schemas.openxmlformats.org/officeDocument/2006/relationships/hyperlink" Target="https://www.riigiteataja.ee/akt/118062014018" TargetMode="External"/><Relationship Id="rId40" Type="http://schemas.openxmlformats.org/officeDocument/2006/relationships/hyperlink" Target="https://www.riigiteataja.ee/akt/101062021006" TargetMode="External"/><Relationship Id="rId45" Type="http://schemas.openxmlformats.org/officeDocument/2006/relationships/hyperlink" Target="https://punainenkirja.laji.fi/en/results/MX.38722?checklist=MR.424" TargetMode="Externa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2.xml"/><Relationship Id="rId28" Type="http://schemas.openxmlformats.org/officeDocument/2006/relationships/hyperlink" Target="https://artfakta.se/artinformation/taxa/saxifraga-hirculus-1448/detaljer" TargetMode="External"/><Relationship Id="rId36" Type="http://schemas.openxmlformats.org/officeDocument/2006/relationships/hyperlink" Target="https://www.riigiteataja.ee/akt/760301?leiaKehtiv" TargetMode="External"/><Relationship Id="rId49"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s://www.iucnredlist.org/species/162099/5536519" TargetMode="External"/><Relationship Id="rId44" Type="http://schemas.openxmlformats.org/officeDocument/2006/relationships/hyperlink" Target="https://nature-art17.eionet.europa.eu/article17/species/summary/?period=5&amp;group=Vascular+plants&amp;subject=Saxifraga+hirculus&amp;region=B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1.xml"/><Relationship Id="rId27" Type="http://schemas.openxmlformats.org/officeDocument/2006/relationships/hyperlink" Target="https://am.lrv.lt/uploads/am/documents/files/Raudonoji%20knyga/Raudonoji_knyga_2021_WEB.pdf" TargetMode="External"/><Relationship Id="rId30" Type="http://schemas.openxmlformats.org/officeDocument/2006/relationships/hyperlink" Target="https://checklist.cites.org/" TargetMode="External"/><Relationship Id="rId35" Type="http://schemas.openxmlformats.org/officeDocument/2006/relationships/hyperlink" Target="https://rm.coe.int/1680746347" TargetMode="External"/><Relationship Id="rId43" Type="http://schemas.openxmlformats.org/officeDocument/2006/relationships/hyperlink" Target="https://www.riigiteataja.ee/akt/112012011012?leiaKehtiv"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g"/><Relationship Id="rId25" Type="http://schemas.openxmlformats.org/officeDocument/2006/relationships/header" Target="header2.xml"/><Relationship Id="rId33" Type="http://schemas.openxmlformats.org/officeDocument/2006/relationships/hyperlink" Target="https://xgis.maaamet.ee/xgis2/page/app/maardlad" TargetMode="External"/><Relationship Id="rId38" Type="http://schemas.openxmlformats.org/officeDocument/2006/relationships/hyperlink" Target="https://www.riigiteataja.ee/akt/129062022007?leiaKehtiv" TargetMode="External"/><Relationship Id="rId46" Type="http://schemas.openxmlformats.org/officeDocument/2006/relationships/fontTable" Target="fontTable.xml"/><Relationship Id="rId20" Type="http://schemas.microsoft.com/office/2016/09/relationships/commentsIds" Target="commentsIds.xml"/><Relationship Id="rId41" Type="http://schemas.openxmlformats.org/officeDocument/2006/relationships/hyperlink" Target="https://www.riigiteataja.ee/akt/129092016001"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F273AC89B442AA6D6C2CC99D59136"/>
        <w:category>
          <w:name w:val="Üldine"/>
          <w:gallery w:val="placeholder"/>
        </w:category>
        <w:types>
          <w:type w:val="bbPlcHdr"/>
        </w:types>
        <w:behaviors>
          <w:behavior w:val="content"/>
        </w:behaviors>
        <w:guid w:val="{10378AA4-5766-4F99-824F-4AB1497627F3}"/>
      </w:docPartPr>
      <w:docPartBody>
        <w:p w:rsidR="00673413" w:rsidRDefault="00EF65C9">
          <w:r w:rsidRPr="00CD13D4">
            <w:rPr>
              <w:rStyle w:val="Kohatitetekst"/>
            </w:rPr>
            <w:t>[Registreerimise kuupäev]</w:t>
          </w:r>
        </w:p>
      </w:docPartBody>
    </w:docPart>
    <w:docPart>
      <w:docPartPr>
        <w:name w:val="9E2C88D220C144DCA26B63C14B7D1E5B"/>
        <w:category>
          <w:name w:val="Üldine"/>
          <w:gallery w:val="placeholder"/>
        </w:category>
        <w:types>
          <w:type w:val="bbPlcHdr"/>
        </w:types>
        <w:behaviors>
          <w:behavior w:val="content"/>
        </w:behaviors>
        <w:guid w:val="{D987CFA4-99F9-45D7-BBE2-6FFBA19FC7D6}"/>
      </w:docPartPr>
      <w:docPartBody>
        <w:p w:rsidR="0055058B" w:rsidRDefault="00FA7AE3">
          <w:r w:rsidRPr="007D31B8">
            <w:rPr>
              <w:rStyle w:val="Kohatitetekst"/>
            </w:rPr>
            <w:t>[RegNr]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5C9"/>
    <w:rsid w:val="0006506D"/>
    <w:rsid w:val="000A0297"/>
    <w:rsid w:val="00355212"/>
    <w:rsid w:val="003A6B84"/>
    <w:rsid w:val="004C6D33"/>
    <w:rsid w:val="0055058B"/>
    <w:rsid w:val="005E5C41"/>
    <w:rsid w:val="00673413"/>
    <w:rsid w:val="007C248E"/>
    <w:rsid w:val="00882F5B"/>
    <w:rsid w:val="009F2B6F"/>
    <w:rsid w:val="00AD1DBB"/>
    <w:rsid w:val="00BB5F55"/>
    <w:rsid w:val="00C05346"/>
    <w:rsid w:val="00C86D4F"/>
    <w:rsid w:val="00DB2848"/>
    <w:rsid w:val="00DB4CC4"/>
    <w:rsid w:val="00DC28DE"/>
    <w:rsid w:val="00DD7F84"/>
    <w:rsid w:val="00EC7F65"/>
    <w:rsid w:val="00EF65C9"/>
    <w:rsid w:val="00FA7A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65C9"/>
    <w:rPr>
      <w:rFonts w:cs="Times New Roman"/>
      <w:sz w:val="3276"/>
      <w:szCs w:val="327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unhideWhenUsed/>
    <w:rsid w:val="00FA7A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documentManagement xmlns:xsi="http://www.w3.org/2001/XMLSchema-instance">
    <RMUniqueID xmlns="330ba991-24bb-42ac-9884-63f2f143669d">4c3064b7-27fa-44c4-97b2-a746850173eb</RMUniqueID>
    <RMTitle xmlns="330ba991-24bb-42ac-9884-63f2f143669d"/>
    <RMRegistrationDate xmlns="330ba991-24bb-42ac-9884-63f2f143669d" xsi:nil="true"/>
    <RMReferenceCode xmlns="330ba991-24bb-42ac-9884-63f2f143669d" xsi:nil="true"/>
    <Summary xmlns="330ba991-24bb-42ac-9884-63f2f143669d">Kollase kiviriku ja eesti soojumika kaitse tegevuskava</Summary>
    <RMFolderChain xmlns="330ba991-24bb-42ac-9884-63f2f143669d" xsi:nil="true"/>
    <RMAccessRestriction xmlns="330ba991-24bb-42ac-9884-63f2f143669d"/>
    <RMAccessRestrictedFrom xmlns="330ba991-24bb-42ac-9884-63f2f143669d" xsi:nil="true"/>
    <RMAccessRestrictedUntil xmlns="330ba991-24bb-42ac-9884-63f2f143669d" xsi:nil="true"/>
    <RMForPDF xmlns="330ba991-24bb-42ac-9884-63f2f143669d">true</RMForPDF>
    <RMPrimaryDocument xmlns="330ba991-24bb-42ac-9884-63f2f143669d" xsi:nil="true"/>
    <RMSubDocumentCount xmlns="330ba991-24bb-42ac-9884-63f2f143669d" xsi:nil="true"/>
    <RMInSigningContainer xmlns="330ba991-24bb-42ac-9884-63f2f143669d" xsi:nil="true"/>
    <RMForSigning xmlns="330ba991-24bb-42ac-9884-63f2f143669d" xsi:nil="true"/>
    <RMBackgroundInfo xmlns="330ba991-24bb-42ac-9884-63f2f143669d" xsi:nil="true"/>
    <RMForPublic xmlns="330ba991-24bb-42ac-9884-63f2f143669d" xsi:nil="true"/>
    <RMRevisionStatus xmlns="330ba991-24bb-42ac-9884-63f2f143669d" xsi:nil="true"/>
    <RMAddDocumentDataToFileName xmlns="330ba991-24bb-42ac-9884-63f2f143669d">false</RMAddDocumentDataToFileName>
    <RMOrderPosition xmlns="330ba991-24bb-42ac-9884-63f2f143669d" xsi:nil="true"/>
    <RMAccessRestrictionOwner xmlns="330ba991-24bb-42ac-9884-63f2f143669d">Ulvi Selgis</RMAccessRestrictionOwner>
    <RMAccessRestrictionLevel xmlns="330ba991-24bb-42ac-9884-63f2f143669d">AK</RMAccessRestrictionLevel>
    <RMAccessRestrictionReason xmlns="330ba991-24bb-42ac-9884-63f2f143669d">AvTS § 35 lg 1 p 8</RMAccessRestrictionReason>
    <RMAccessRestrictionNotificationTime xmlns="330ba991-24bb-42ac-9884-63f2f143669d" xsi:nil="true"/>
    <RMAccessRestrictionDate xmlns="330ba991-24bb-42ac-9884-63f2f143669d" xsi:nil="true"/>
    <RMAccessRestrictionEndEvent xmlns="330ba991-24bb-42ac-9884-63f2f143669d" xsi:nil="true"/>
    <RMAccessRestrictionDuration xmlns="330ba991-24bb-42ac-9884-63f2f143669d">5</RMAccessRestrictionDuration>
    <RMInheritedFields xmlns="330ba991-24bb-42ac-9884-63f2f143669d">RMAccessRestrictedFrom;RMAccessRestrictedUntil;RMAccessRestrictionReason;RMAccessRestrictionLevel;RMAccessRestrictionEndEvent;RMAccessRestrictionDate;RMAccessRestrictionDuration</RMInheritedFields>
    <Telefon xmlns="330ba991-24bb-42ac-9884-63f2f143669d" xsi:nil="true"/>
    <RMPublishedDocumentUniqueId xmlns="330ba991-24bb-42ac-9884-63f2f143669d" xsi:nil="true"/>
    <RMPaperDocumentRetentionSchedule xmlns="330ba991-24bb-42ac-9884-63f2f143669d" xsi:nil="true"/>
    <Allkirjastaja xmlns="330ba991-24bb-42ac-9884-63f2f143669d" xsi:nil="true"/>
    <RMAccessRestrictionOwnerTemp xmlns="330ba991-24bb-42ac-9884-63f2f143669d" xsi:nil="true"/>
    <RMAccessRestrictionOwnerTempUntil xmlns="330ba991-24bb-42ac-9884-63f2f143669d" xsi:nil="true"/>
    <RMAccessRestrictionExtended xmlns="330ba991-24bb-42ac-9884-63f2f143669d" xsi:nil="true"/>
    <RMAccessRestrictionLastExtensionResolution xmlns="330ba991-24bb-42ac-9884-63f2f143669d" xsi:nil="true"/>
    <RMRetentionDeadline xmlns="330ba991-24bb-42ac-9884-63f2f143669d" xsi:nil="true"/>
    <RMNotes xmlns="330ba991-24bb-42ac-9884-63f2f143669d" xsi:nil="true"/>
    <RMShouldArchiveFilesOnRegistration xmlns="330ba991-24bb-42ac-9884-63f2f143669d">true</RMShouldArchiveFilesOnRegistration>
    <RMKeywords xmlns="330ba991-24bb-42ac-9884-63f2f143669d" xsi:nil="true"/>
    <RMStatus xmlns="330ba991-24bb-42ac-9884-63f2f143669d">Captured</RMStatus>
    <RegNr xmlns="330ba991-24bb-42ac-9884-63f2f143669d" xsi:nil="true"/>
  </documentManagement>
</p:propertie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1396" fp:containerId="228b4970-73de-44a4-83e2-9513be360001" fp:lcid="1061" ma:contentTypeName="Lisamaterjal">
  <xs:schema xmlns:f="330ba991-24bb-42ac-9884-63f2f143669d"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Summary" minOccurs="0"/>
                <xs:element ref="f:RMFolderChain"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Allkirjastaja" minOccurs="0"/>
                <xs:element ref="f:RMAccessRestrictionOwnerTemp" minOccurs="0"/>
                <xs:element ref="f:RMAccessRestrictionOwnerTempUntil" minOccurs="0"/>
                <xs:element ref="f:RMAccessRestrictionExtended" minOccurs="0"/>
                <xs:element ref="f:RMAccessRestrictionLastExtensionResolution" minOccurs="0"/>
                <xs:element ref="f:RMRetentionDeadline" minOccurs="0"/>
                <xs:element ref="f:RMNotes" minOccurs="0"/>
                <xs:element ref="f:RMShouldArchiveFilesOnRegistration" minOccurs="0"/>
                <xs:element ref="f:RMKeywords" minOccurs="0"/>
                <xs:element ref="f:RMStatus" minOccurs="0"/>
                <xs:element ref="f:RegNr" minOccurs="0"/>
              </xs:all>
            </xs:complexType>
          </xs:element>
        </xs:sequence>
      </xs:complexType>
    </xs:element>
  </xs:schema>
  <xs:schema xmlns:dms="http://schemas.microsoft.com/office/2006/documentManagement/types" targetNamespace="330ba991-24bb-42ac-9884-63f2f143669d"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maxLength value="500"/>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maxLength value="255"/>
        </xs:restriction>
      </xs:simpleType>
    </xs:element>
    <xs:element name="Summary" ma:displayName="Lühikirjeldus" ma:index="4" ma:internalName="Summary" nillable="true" fp:namespace="228B497073DE44A483E29513BE360001" fp:type="String">
      <xs:simpleType>
        <xs:restriction base="dms:Text"/>
      </xs:simpleType>
    </xs:element>
    <xs:element name="RMFolderChain" ma:displayName="RMFolderChain" ma:index="5" ma:internalName="RMFolderChain" nillable="true" ma:readOnly="true" fp:namespace="228B497073DE44A483E29513BE360001" fp:type="String">
      <xs:simpleType>
        <xs:restriction base="dms:Text"/>
      </xs:simpleType>
    </xs:element>
    <xs:element name="RMAccessRestriction" ma:displayName="Juurdepääsupiirang" ma:index="6" ma:internalName="RMAccessRestriction" ma:readOnly="true" fp:namespace="228B497073DE44A483E29513BE360001" fp:type="String">
      <xs:simpleType>
        <xs:restriction base="dms:Text"/>
      </xs:simpleType>
    </xs:element>
    <xs:element name="RMAccessRestrictedFrom" ma:displayName="Juurdepääsupiirangu algusaeg" ma:index="7"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8" ma:internalName="RMAccessRestrictedUntil" nillable="true" ma:readOnly="true" fp:namespace="228B497073DE44A483E29513BE360001" ma:format="DateOnly" fp:type="DateTime">
      <xs:simpleType>
        <xs:restriction base="dms:DateTime"/>
      </xs:simpleType>
    </xs:element>
    <xs:element name="RMForPDF" ma:displayName="Tee PDFiks" ma:index="9" ma:internalName="RMForPDF" nillable="true" ma:readOnly="true" fp:namespace="228B497073DE44A483E29513BE360001" fp:type="Boolean">
      <xs:simpleType>
        <xs:restriction base="dms:Boolean"/>
      </xs:simpleType>
    </xs:element>
    <xs:element name="RMPrimaryDocument" ma:displayName="Esmane dokument" ma:index="10" ma:internalName="RMPrimaryDocument" nillable="true" ma:readOnly="true" fp:namespace="228B497073DE44A483E29513BE360001" fp:type="Boolean">
      <xs:simpleType>
        <xs:restriction base="dms:Boolean"/>
      </xs:simpleType>
    </xs:element>
    <xs:element name="RMSubDocumentCount" ma:displayName="Alamdokumentide arv" ma:index="11"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12" ma:internalName="RMInSigningContainer" nillable="true" ma:readOnly="true" fp:namespace="228B497073DE44A483E29513BE360001" fp:type="Boolean">
      <xs:simpleType>
        <xs:restriction base="dms:Boolean"/>
      </xs:simpleType>
    </xs:element>
    <xs:element name="RMForSigning" ma:displayName="Allkirjastamiseks" ma:index="13" ma:internalName="RMForSigning" nillable="true" ma:readOnly="true" fp:namespace="228B497073DE44A483E29513BE360001" fp:type="Boolean">
      <xs:simpleType>
        <xs:restriction base="dms:Boolean"/>
      </xs:simpleType>
    </xs:element>
    <xs:element name="RMBackgroundInfo" ma:displayName="Taustainfo" ma:index="14" ma:internalName="RMBackgroundInfo" nillable="true" ma:readOnly="true" fp:namespace="228B497073DE44A483E29513BE360001" fp:type="Boolean">
      <xs:simpleType>
        <xs:restriction base="dms:Boolean"/>
      </xs:simpleType>
    </xs:element>
    <xs:element name="RMForPublic" ma:displayName="ADR" ma:index="15" ma:internalName="RMForPublic" nillable="true" ma:readOnly="true" fp:namespace="228B497073DE44A483E29513BE360001" fp:type="Boolean">
      <xs:simpleType>
        <xs:restriction base="dms:Boolean"/>
      </xs:simpleType>
    </xs:element>
    <xs:element name="RMRevisionStatus" ma:displayName="Versiooni olek" ma:index="16"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17"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18"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19" ma:internalName="RMAccessRestrictionOwner" ma:readOnly="true" fp:namespace="228B497073DE44A483E29513BE360001" fp:type="String">
      <xs:simpleType>
        <xs:restriction base="dms:Text"/>
      </xs:simpleType>
    </xs:element>
    <xs:element name="RMAccessRestrictionLevel" ma:displayName="Juurdepääsupiirangu tase" ma:index="20"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21"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22"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23"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24" ma:internalName="RMAccessRestrictionEndEvent" nillable="true" ma:readOnly="true" fp:namespace="228B497073DE44A483E29513BE360001" fp:type="String">
      <xs:simpleType>
        <xs:restriction base="dms:Text"/>
      </xs:simpleType>
    </xs:element>
    <xs:element name="RMAccessRestrictionDuration" ma:displayName="Kestus" ma:index="25"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26" ma:internalName="RMInheritedFields" nillable="true" ma:readOnly="true" fp:namespace="228B497073DE44A483E29513BE360001" fp:type="String">
      <xs:simpleType>
        <xs:restriction base="dms:Text"/>
      </xs:simpleType>
    </xs:element>
    <xs:element name="Telefon" ma:displayName="Telefon" ma:index="27" ma:internalName="Telefon" nillable="true" ma:readOnly="true" fp:namespace="228B497073DE44A483E29513BE360001" fp:type="String">
      <xs:simpleType>
        <xs:restriction base="dms:Text"/>
      </xs:simpleType>
    </xs:element>
    <xs:element name="RMPublishedDocumentUniqueId" ma:displayName="Viide avaldatud dokumendile" ma:index="28"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29" ma:internalName="RMPaperDocumentRetentionSchedule" nillable="true" ma:readOnly="true" fp:namespace="228B497073DE44A483E29513BE360001" fp:type="String">
      <xs:simpleType>
        <xs:restriction base="dms:Text"/>
      </xs:simpleType>
    </xs:element>
    <xs:element name="Allkirjastaja" ma:displayName="Allkirjastaja" ma:index="30" ma:internalName="Allkirjastaja" nillable="true" ma:readOnly="true" fp:namespace="228B497073DE44A483E29513BE360001" fp:type="String">
      <xs:simpleType>
        <xs:restriction base="dms:Text"/>
      </xs:simpleType>
    </xs:element>
    <xs:element name="RMAccessRestrictionOwnerTemp" ma:displayName="Juurdepääsupiirangu eest ajutine vastutaja" ma:index="31"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32"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33"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34" ma:internalName="RMAccessRestrictionLastExtensionResolution" nillable="true" ma:readOnly="true" fp:namespace="228B497073DE44A483E29513BE360001" fp:type="Boolean">
      <xs:simpleType>
        <xs:restriction base="dms:Boolean"/>
      </xs:simpleType>
    </xs:element>
    <xs:element name="RMRetentionDeadline" ma:displayName="Säilitustähtaeg" ma:index="35" ma:internalName="RMRetentionDeadline" nillable="true" ma:readOnly="true" fp:namespace="228B497073DE44A483E29513BE360001" ma:format="DateOnly" fp:type="DateTime">
      <xs:simpleType>
        <xs:restriction base="dms:DateTime"/>
      </xs:simpleType>
    </xs:element>
    <xs:element name="RMNotes" ma:displayName="Märkused"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Keywords" ma:displayName="Märksõnad" ma:index="38" ma:internalName="RMKeywords" nillable="true" fp:namespace="228B497073DE44A483E29513BE360001" fp:type="String">
      <xs:simpleType>
        <xs:restriction base="dms:Text"/>
      </xs:simpleType>
    </xs:element>
    <xs:element name="RMStatus" ma:displayName="Seisundi kood" ma:index="39" ma:internalName="RMStatus" nillable="true" ma:readOnly="true" fp:namespace="228B497073DE44A483E29513BE360001" fp:type="String">
      <xs:simpleType>
        <xs:restriction base="dms:Text">
          <xs:maxLength value="255"/>
        </xs:restriction>
      </xs:simpleType>
    </xs:element>
    <xs:element name="RegNr" ma:displayName="RegNr" ma:index="40" ma:internalName="RegNr" nillable="true" fp:namespace="228B497073DE44A483E29513BE360001" fp:type="String">
      <xs:simpleType>
        <xs:restriction base="dms:Text">
          <xs:maxLength value="255"/>
        </xs:restrictio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43CF8-B585-4A29-AE03-7ABD0B58D6A0}">
  <ds:schemaRefs>
    <ds:schemaRef ds:uri="http://schemas.microsoft.com/sharepoint/v3/contenttype/forms"/>
  </ds:schemaRefs>
</ds:datastoreItem>
</file>

<file path=customXml/itemProps2.xml><?xml version="1.0" encoding="utf-8"?>
<ds:datastoreItem xmlns:ds="http://schemas.openxmlformats.org/officeDocument/2006/customXml" ds:itemID="{60B4242D-6508-4B78-96DD-6BBEC466D0E3}">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330ba991-24bb-42ac-9884-63f2f143669d"/>
    <ds:schemaRef ds:uri="http://schemas.microsoft.com/office/2006/metadata/properties"/>
  </ds:schemaRefs>
</ds:datastoreItem>
</file>

<file path=customXml/itemProps3.xml><?xml version="1.0" encoding="utf-8"?>
<ds:datastoreItem xmlns:ds="http://schemas.openxmlformats.org/officeDocument/2006/customXml" ds:itemID="{DF3568C1-E07D-4DA5-ACE0-FEE1BBF2FE0B}">
  <ds:schemaRefs>
    <ds:schemaRef ds:uri="http://schemas.microsoft.com/office/2006/metadata/properties/metaAttributes"/>
    <ds:schemaRef ds:uri="http://schemas.microsoft.com/office/2006/metadata/contentType"/>
    <ds:schemaRef ds:uri="http://schemas.microsoft.com/office/2006/metadata/properties"/>
    <ds:schemaRef ds:uri="330ba991-24bb-42ac-9884-63f2f143669d"/>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4.xml><?xml version="1.0" encoding="utf-8"?>
<ds:datastoreItem xmlns:ds="http://schemas.openxmlformats.org/officeDocument/2006/customXml" ds:itemID="{F9F872D9-6D2A-400C-ABCC-84D024D4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16094</Words>
  <Characters>93351</Characters>
  <Application>Microsoft Office Word</Application>
  <DocSecurity>0</DocSecurity>
  <Lines>777</Lines>
  <Paragraphs>218</Paragraphs>
  <ScaleCrop>false</ScaleCrop>
  <HeadingPairs>
    <vt:vector size="6" baseType="variant">
      <vt:variant>
        <vt:lpstr>Pealkiri</vt:lpstr>
      </vt:variant>
      <vt:variant>
        <vt:i4>1</vt:i4>
      </vt:variant>
      <vt:variant>
        <vt:lpstr>Title</vt:lpstr>
      </vt:variant>
      <vt:variant>
        <vt:i4>1</vt:i4>
      </vt:variant>
      <vt:variant>
        <vt:lpstr>Headings</vt:lpstr>
      </vt:variant>
      <vt:variant>
        <vt:i4>26</vt:i4>
      </vt:variant>
    </vt:vector>
  </HeadingPairs>
  <TitlesOfParts>
    <vt:vector size="28" baseType="lpstr">
      <vt:lpstr>Kollase kiviriku ja eesti soojumika kaitse tegevuskava</vt:lpstr>
      <vt:lpstr/>
      <vt:lpstr/>
      <vt:lpstr>1. LIIGI BIOLOOGIA JA ELUPAIGANÕUDLUS</vt:lpstr>
      <vt:lpstr>2. LIIGI LEVIK JA ARVUKUS</vt:lpstr>
      <vt:lpstr>    2.1 POROPOORIKU LEVIK JA ARVUKUS VÄLJASPOOL EESTIT</vt:lpstr>
      <vt:lpstr>    2.2 POROPOORIKU LEVIK JA ARVUKUS EESTIS</vt:lpstr>
      <vt:lpstr>    2.3 POROPOORIKU UURITUS JA SEIRE</vt:lpstr>
      <vt:lpstr>3. LIIGI KAITSESTAATUS JA SENISE KAITSE TÕHUSUSE ANALÜÜS</vt:lpstr>
      <vt:lpstr>4. LIIGI OHUTEGURID</vt:lpstr>
      <vt:lpstr>    4.1 METSAMAJANDUSLIK TEGEVUS</vt:lpstr>
      <vt:lpstr>    4.2 KÜLASTUSTEGEVUS</vt:lpstr>
      <vt:lpstr>    4.3 LIIGI VÄHENE TUNTUS JA EBAPIISAV INFO LIIGI LEVIKUST </vt:lpstr>
      <vt:lpstr>5. KAITSE EESMÄRK</vt:lpstr>
      <vt:lpstr>    5.1 POROPOORIKU PINDALALISE KAARDISTAMISE PÕHIMÕTTED </vt:lpstr>
      <vt:lpstr>    5.2 POROPOORIKU PÜSIELUPAIGA MOODUSTAMISE KRITEERIUMID</vt:lpstr>
      <vt:lpstr>6. LIIGI SOODSA SEISUNDI TAGAMISE TINGIMUSED</vt:lpstr>
      <vt:lpstr>7. LIIGI SOODSA SEISUNDI SAAVUTAMISEKS VAJALIKUD MEETMED, NENDE EELISJÄRJESTUS J</vt:lpstr>
      <vt:lpstr>    7.1 LÄHEMA VIIE AASTA JOOKSUL PLANEERITAVAD TEGEVUSED</vt:lpstr>
      <vt:lpstr>        </vt:lpstr>
      <vt:lpstr>    7. 2. LÄHEMA 15 AASTA JOOKSUL PLANEERITAVAD TEGEVUSED</vt:lpstr>
      <vt:lpstr>    7. 3. TÄHTAJATUD TEGEVUSED </vt:lpstr>
      <vt:lpstr>8. KAITSE TULEMUSLIKKUSE HINDAMINE</vt:lpstr>
      <vt:lpstr/>
      <vt:lpstr>9. KAITSE KORRALDAMISE EELARVE</vt:lpstr>
      <vt:lpstr>10. KASUTATUD PÕHIALLIKATE LOEND</vt:lpstr>
      <vt:lpstr>Lisa 1. Poropooriku eksemplarid loodusteaduslikes kogudes</vt:lpstr>
      <vt:lpstr>Lisa 2. Leiukohtade kirjeldused</vt:lpstr>
    </vt:vector>
  </TitlesOfParts>
  <Company/>
  <LinksUpToDate>false</LinksUpToDate>
  <CharactersWithSpaces>109227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Kollase kiviriku ja eesti soojumika kaitse tegevuskava</dc:title>
  <dc:subject/>
  <dc:creator>Marju Erit</dc:creator>
  <dc:description/>
  <cp:lastModifiedBy>Marju Erit</cp:lastModifiedBy>
  <cp:revision>2</cp:revision>
  <cp:lastPrinted>2013-09-05T13:47:00Z</cp:lastPrinted>
  <dcterms:created xsi:type="dcterms:W3CDTF">2024-05-23T11:47:00Z</dcterms:created>
  <dcterms:modified xsi:type="dcterms:W3CDTF">2024-05-23T11:47:00Z</dcterms:modified>
</cp:coreProperties>
</file>